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关于印发</w:t>
      </w:r>
      <w:r>
        <w:rPr>
          <w:rFonts w:hint="eastAsia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《</w:t>
      </w: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环翠区物业</w:t>
      </w:r>
      <w:r>
        <w:rPr>
          <w:rFonts w:hint="eastAsia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服务</w:t>
      </w: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项目星级管理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考核办法</w:t>
      </w:r>
      <w:r>
        <w:rPr>
          <w:rFonts w:hint="eastAsia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》</w:t>
      </w:r>
      <w:r>
        <w:rPr>
          <w:rFonts w:hint="default" w:ascii="Times New Roman" w:hAnsi="Times New Roman" w:eastAsia="文星简小标宋" w:cs="Times New Roman"/>
          <w:spacing w:val="0"/>
          <w:w w:val="100"/>
          <w:kern w:val="0"/>
          <w:sz w:val="44"/>
          <w:szCs w:val="44"/>
          <w:u w:val="none"/>
          <w:lang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各镇政府、街道办事处，</w:t>
      </w:r>
      <w:r>
        <w:rPr>
          <w:rFonts w:hint="eastAsia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里口山管理服务中心，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区政府</w:t>
      </w:r>
      <w:r>
        <w:rPr>
          <w:rFonts w:hint="eastAsia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0"/>
          <w:sz w:val="32"/>
          <w:szCs w:val="32"/>
          <w:u w:val="none"/>
          <w:lang w:val="en-US" w:eastAsia="zh-CN"/>
        </w:rPr>
        <w:t>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《环翠区物业服务项目星级管理考核办法》已经区政府同意，现印发给你们，请认真贯彻执行。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2021年</w:t>
      </w:r>
      <w:r>
        <w:rPr>
          <w:rFonts w:hint="eastAsia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1</w:t>
      </w:r>
      <w:r>
        <w:rPr>
          <w:rFonts w:hint="eastAsia" w:ascii="Times New Roman" w:hAnsi="Times New Roman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2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月</w:t>
      </w:r>
      <w:r>
        <w:rPr>
          <w:rFonts w:hint="eastAsia" w:ascii="Times New Roman" w:hAnsi="Times New Roman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17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u w:val="none"/>
          <w:lang w:val="en-US" w:eastAsia="zh-CN" w:bidi="zh-CN"/>
        </w:rPr>
        <w:t>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600" w:lineRule="exact"/>
        <w:ind w:left="0" w:leftChars="0" w:right="0" w:rightChars="0" w:firstLine="641" w:firstLineChars="0"/>
        <w:textAlignment w:val="auto"/>
        <w:rPr>
          <w:rFonts w:hint="eastAsia"/>
          <w:spacing w:val="0"/>
          <w:lang w:eastAsia="zh-CN"/>
        </w:rPr>
      </w:pPr>
      <w:r>
        <w:rPr>
          <w:rFonts w:hint="eastAsia"/>
          <w:spacing w:val="0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环翠区物业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  <w:lang w:eastAsia="zh-CN"/>
        </w:rPr>
        <w:t>服务</w:t>
      </w:r>
      <w:r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  <w:t>项目星级管理考核办法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u w:val="single"/>
        </w:rPr>
      </w:pPr>
      <w:r>
        <w:rPr>
          <w:rFonts w:hint="default" w:ascii="Times New Roman" w:hAnsi="Times New Roman" w:eastAsia="黑体" w:cs="Times New Roman"/>
          <w:color w:val="auto"/>
        </w:rPr>
        <w:t>第一条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</w:rPr>
        <w:t>为加强物业服务行业监管，规范物业服务企业经营行为，构建行业诚信体系，提高物业管理服务质量，</w:t>
      </w:r>
      <w:r>
        <w:rPr>
          <w:rFonts w:hint="default" w:ascii="Times New Roman" w:hAnsi="Times New Roman" w:cs="Times New Roman"/>
          <w:strike w:val="0"/>
          <w:dstrike w:val="0"/>
          <w:color w:val="auto"/>
          <w:u w:val="none"/>
          <w:shd w:val="clear" w:color="auto" w:fill="auto"/>
          <w:lang w:eastAsia="zh-CN"/>
        </w:rPr>
        <w:t>提升</w:t>
      </w:r>
      <w:r>
        <w:rPr>
          <w:rFonts w:hint="default" w:ascii="Times New Roman" w:hAnsi="Times New Roman" w:cs="Times New Roman"/>
          <w:color w:val="auto"/>
        </w:rPr>
        <w:t>物业服务社会满意度和“精致社区”建设水平，根据国家、省</w:t>
      </w:r>
      <w:r>
        <w:rPr>
          <w:rFonts w:hint="eastAsia" w:ascii="Times New Roman" w:hAnsi="Times New Roman" w:cs="Times New Roman"/>
          <w:color w:val="auto"/>
          <w:lang w:eastAsia="zh-CN"/>
        </w:rPr>
        <w:t>、市</w:t>
      </w:r>
      <w:r>
        <w:rPr>
          <w:rFonts w:hint="default" w:ascii="Times New Roman" w:hAnsi="Times New Roman" w:cs="Times New Roman"/>
          <w:color w:val="auto"/>
        </w:rPr>
        <w:t>物业管理相关规定，结合我区物业行业实际，制定本办法。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</w:rPr>
        <w:t>本办法适用于环翠区实施专业化物业服务的在管物业项目。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</w:rPr>
        <w:t xml:space="preserve">条  </w:t>
      </w:r>
      <w:r>
        <w:rPr>
          <w:rFonts w:hint="default" w:ascii="Times New Roman" w:hAnsi="Times New Roman" w:cs="Times New Roman"/>
          <w:color w:val="auto"/>
        </w:rPr>
        <w:t>物业</w:t>
      </w:r>
      <w:r>
        <w:rPr>
          <w:rFonts w:hint="eastAsia" w:ascii="Times New Roman" w:hAnsi="Times New Roman" w:cs="Times New Roman"/>
          <w:color w:val="auto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</w:rPr>
        <w:t>项目星级管理考核，实行月考年评、以分定星、以星定奖，遵循政府引导、企业主体、公正透明、动态管理的原则。通过对物业服务企业配合基层开展工作、守法诚信经营、服务质量、小区安全管理、服务对象满意度等情况进行测评考核，并根据测评考核情况分别授予五星、四星、三星</w:t>
      </w:r>
      <w:r>
        <w:rPr>
          <w:rFonts w:hint="eastAsia" w:ascii="Times New Roman" w:hAnsi="Times New Roman" w:cs="Times New Roman"/>
          <w:color w:val="auto"/>
          <w:lang w:eastAsia="zh-CN"/>
        </w:rPr>
        <w:t>及进步</w:t>
      </w:r>
      <w:r>
        <w:rPr>
          <w:rFonts w:hint="default" w:ascii="Times New Roman" w:hAnsi="Times New Roman" w:cs="Times New Roman"/>
          <w:color w:val="auto"/>
        </w:rPr>
        <w:t>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第四条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建立完善“党建引领红色物业，合力共建精致社区” 的长效工作机制，坚持党建统领，强化社区物业党建联建，推动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物业服务提质增效，提升业主满意度。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第五条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区</w:t>
      </w:r>
      <w:r>
        <w:rPr>
          <w:rFonts w:hint="eastAsia" w:ascii="Times New Roman" w:hAnsi="Times New Roman" w:cs="Times New Roman"/>
          <w:color w:val="auto"/>
          <w:lang w:eastAsia="zh-CN"/>
        </w:rPr>
        <w:t>住建局</w:t>
      </w:r>
      <w:r>
        <w:rPr>
          <w:rFonts w:hint="default" w:ascii="Times New Roman" w:hAnsi="Times New Roman" w:cs="Times New Roman"/>
          <w:color w:val="auto"/>
        </w:rPr>
        <w:t>指导全区物业</w:t>
      </w:r>
      <w:r>
        <w:rPr>
          <w:rFonts w:hint="eastAsia" w:ascii="Times New Roman" w:hAnsi="Times New Roman" w:cs="Times New Roman"/>
          <w:color w:val="auto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</w:rPr>
        <w:t>项目星级考核和负责审核、汇总、报告等工作，各镇街负责本行政辖区内物业</w:t>
      </w:r>
      <w:r>
        <w:rPr>
          <w:rFonts w:hint="eastAsia" w:ascii="Times New Roman" w:hAnsi="Times New Roman" w:cs="Times New Roman"/>
          <w:color w:val="auto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</w:rPr>
        <w:t>项目</w:t>
      </w:r>
      <w:r>
        <w:rPr>
          <w:rFonts w:hint="eastAsia" w:ascii="Times New Roman" w:hAnsi="Times New Roman" w:cs="Times New Roman"/>
          <w:color w:val="auto"/>
          <w:lang w:eastAsia="zh-CN"/>
        </w:rPr>
        <w:t>具体</w:t>
      </w:r>
      <w:r>
        <w:rPr>
          <w:rFonts w:hint="default" w:ascii="Times New Roman" w:hAnsi="Times New Roman" w:cs="Times New Roman"/>
          <w:color w:val="auto"/>
        </w:rPr>
        <w:t>考评考核工作。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第六条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申报年度物业服务项目星级</w:t>
      </w:r>
      <w:r>
        <w:rPr>
          <w:rFonts w:hint="eastAsia" w:ascii="Times New Roman" w:hAnsi="Times New Roman" w:cs="Times New Roman"/>
          <w:color w:val="auto"/>
          <w:lang w:eastAsia="zh-CN"/>
        </w:rPr>
        <w:t>管理评定的，</w:t>
      </w:r>
      <w:r>
        <w:rPr>
          <w:rFonts w:hint="default" w:ascii="Times New Roman" w:hAnsi="Times New Roman" w:cs="Times New Roman"/>
          <w:color w:val="auto"/>
        </w:rPr>
        <w:t>应当符合以下条件：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（一）实行专业化物业服务且由物业服务企业服务时间达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年以上。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（二）实行项目经理人负责制，项目经理通过威海市物业管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理协会物业服务项目经理人执业资格考核。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（三）物业服务企业具有相应信用等级证明材料。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（四）未发生因与业主、业主委员会矛盾纠纷引发的群体性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事件或</w:t>
      </w:r>
      <w:r>
        <w:rPr>
          <w:rFonts w:hint="eastAsia" w:ascii="Times New Roman" w:hAnsi="Times New Roman" w:cs="Times New Roman"/>
          <w:color w:val="auto"/>
          <w:lang w:eastAsia="zh-CN"/>
        </w:rPr>
        <w:t>因企业责任致小区内发生</w:t>
      </w:r>
      <w:r>
        <w:rPr>
          <w:rFonts w:hint="default" w:ascii="Times New Roman" w:hAnsi="Times New Roman" w:cs="Times New Roman"/>
          <w:color w:val="auto"/>
        </w:rPr>
        <w:t>生产安全</w:t>
      </w:r>
      <w:r>
        <w:rPr>
          <w:rFonts w:hint="eastAsia" w:ascii="Times New Roman" w:hAnsi="Times New Roman" w:cs="Times New Roman"/>
          <w:color w:val="auto"/>
          <w:lang w:eastAsia="zh-CN"/>
        </w:rPr>
        <w:t>责任</w:t>
      </w:r>
      <w:r>
        <w:rPr>
          <w:rFonts w:hint="default" w:ascii="Times New Roman" w:hAnsi="Times New Roman" w:cs="Times New Roman"/>
          <w:color w:val="auto"/>
        </w:rPr>
        <w:t>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u w:val="single"/>
          <w:shd w:val="pct10" w:color="auto" w:fill="FFFFFF"/>
        </w:rPr>
      </w:pPr>
      <w:r>
        <w:rPr>
          <w:rFonts w:hint="default" w:ascii="Times New Roman" w:hAnsi="Times New Roman" w:cs="Times New Roman"/>
          <w:color w:val="auto"/>
        </w:rPr>
        <w:t>（五）申报五星级</w:t>
      </w:r>
      <w:r>
        <w:rPr>
          <w:rFonts w:hint="eastAsia" w:ascii="Times New Roman" w:hAnsi="Times New Roman" w:cs="Times New Roman"/>
          <w:color w:val="auto"/>
          <w:lang w:eastAsia="zh-CN"/>
        </w:rPr>
        <w:t>、四星级</w:t>
      </w:r>
      <w:r>
        <w:rPr>
          <w:rFonts w:hint="default" w:ascii="Times New Roman" w:hAnsi="Times New Roman" w:cs="Times New Roman"/>
          <w:color w:val="auto"/>
        </w:rPr>
        <w:t>的物业项目，物业服务费收缴率必须达到95%</w:t>
      </w:r>
      <w:r>
        <w:rPr>
          <w:rFonts w:hint="eastAsia" w:ascii="Times New Roman" w:hAnsi="Times New Roman" w:cs="Times New Roman"/>
          <w:color w:val="auto"/>
          <w:lang w:eastAsia="zh-CN"/>
        </w:rPr>
        <w:t>、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90%</w:t>
      </w:r>
      <w:r>
        <w:rPr>
          <w:rFonts w:hint="default" w:ascii="Times New Roman" w:hAnsi="Times New Roman" w:cs="Times New Roman"/>
          <w:color w:val="auto"/>
        </w:rPr>
        <w:t>以上；矛盾纠纷投诉率低于2%</w:t>
      </w:r>
      <w:r>
        <w:rPr>
          <w:rFonts w:hint="eastAsia" w:ascii="Times New Roman" w:hAnsi="Times New Roman" w:cs="Times New Roman"/>
          <w:color w:val="auto"/>
          <w:lang w:eastAsia="zh-CN"/>
        </w:rPr>
        <w:t>、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5%</w:t>
      </w:r>
      <w:r>
        <w:rPr>
          <w:rFonts w:hint="default" w:ascii="Times New Roman" w:hAnsi="Times New Roman" w:cs="Times New Roman"/>
          <w:color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第七条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物业服务</w:t>
      </w:r>
      <w:r>
        <w:rPr>
          <w:rFonts w:hint="eastAsia" w:ascii="Times New Roman" w:hAnsi="Times New Roman" w:cs="Times New Roman"/>
          <w:color w:val="auto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</w:rPr>
        <w:t>星级</w:t>
      </w:r>
      <w:r>
        <w:rPr>
          <w:rFonts w:hint="eastAsia" w:ascii="Times New Roman" w:hAnsi="Times New Roman" w:cs="Times New Roman"/>
          <w:color w:val="auto"/>
          <w:lang w:eastAsia="zh-CN"/>
        </w:rPr>
        <w:t>管理</w:t>
      </w:r>
      <w:r>
        <w:rPr>
          <w:rFonts w:hint="default" w:ascii="Times New Roman" w:hAnsi="Times New Roman" w:cs="Times New Roman"/>
          <w:color w:val="auto"/>
        </w:rPr>
        <w:t>评定程序如下：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（一）星级申报。</w:t>
      </w:r>
      <w:r>
        <w:rPr>
          <w:rFonts w:hint="default" w:ascii="Times New Roman" w:hAnsi="Times New Roman" w:cs="Times New Roman"/>
          <w:color w:val="auto"/>
        </w:rPr>
        <w:t>每年4月份，符合申报条件的物业企业向项目所在镇街申报星级争创目标、争创措施。申报材料包括《环翠区物业</w:t>
      </w:r>
      <w:r>
        <w:rPr>
          <w:rFonts w:hint="eastAsia" w:ascii="Times New Roman" w:hAnsi="Times New Roman" w:cs="Times New Roman"/>
          <w:color w:val="auto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</w:rPr>
        <w:t>项目星级评定申报表》、项目概况、企业营业执照影印件、企业信用等级证明材料影印件、项目经理资格证书影印件、物业服务合同影印件。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（二）星级争创。</w:t>
      </w:r>
      <w:r>
        <w:rPr>
          <w:rFonts w:hint="default" w:ascii="Times New Roman" w:hAnsi="Times New Roman" w:cs="Times New Roman"/>
          <w:color w:val="auto"/>
        </w:rPr>
        <w:t>参评项目要按照《环翠区物业</w:t>
      </w:r>
      <w:r>
        <w:rPr>
          <w:rFonts w:hint="eastAsia" w:ascii="Times New Roman" w:hAnsi="Times New Roman" w:cs="Times New Roman"/>
          <w:color w:val="auto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</w:rPr>
        <w:t>项目星级管理评分细则》制定争创星级的具体工作措施，</w:t>
      </w:r>
      <w:r>
        <w:rPr>
          <w:rFonts w:hint="eastAsia" w:ascii="Times New Roman" w:hAnsi="Times New Roman" w:cs="Times New Roman"/>
          <w:color w:val="auto"/>
          <w:lang w:eastAsia="zh-CN"/>
        </w:rPr>
        <w:t>区委组织部、</w:t>
      </w:r>
      <w:r>
        <w:rPr>
          <w:rFonts w:hint="default" w:ascii="Times New Roman" w:hAnsi="Times New Roman" w:cs="Times New Roman"/>
          <w:color w:val="auto"/>
        </w:rPr>
        <w:t>区住建局</w:t>
      </w:r>
      <w:r>
        <w:rPr>
          <w:rFonts w:hint="eastAsia" w:ascii="Times New Roman" w:hAnsi="Times New Roman" w:cs="Times New Roman"/>
          <w:color w:val="auto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</w:rPr>
        <w:t>各镇街、社区党组织、业主委员会和业主代表对参评项目进行全程监督指导，不定期开展暗访和抽查（含市级精致城市创建检查、区级精致社区创建检查、红色物业工作检查情况）</w:t>
      </w:r>
      <w:r>
        <w:rPr>
          <w:rFonts w:hint="eastAsia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</w:rPr>
        <w:t>检查情况作为年终评定的重要参考依据。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（三）星级评定。</w:t>
      </w:r>
      <w:r>
        <w:rPr>
          <w:rFonts w:hint="default" w:ascii="Times New Roman" w:hAnsi="Times New Roman" w:cs="Times New Roman"/>
          <w:color w:val="auto"/>
        </w:rPr>
        <w:t>每年11月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</w:rPr>
        <w:t>12月，区住建局牵头组织</w:t>
      </w:r>
      <w:r>
        <w:rPr>
          <w:rFonts w:hint="eastAsia" w:ascii="Times New Roman" w:hAnsi="Times New Roman" w:cs="Times New Roman"/>
          <w:color w:val="auto"/>
          <w:lang w:eastAsia="zh-CN"/>
        </w:rPr>
        <w:t>区委组织部、</w:t>
      </w:r>
      <w:r>
        <w:rPr>
          <w:rFonts w:hint="default" w:ascii="Times New Roman" w:hAnsi="Times New Roman" w:cs="Times New Roman"/>
          <w:color w:val="auto"/>
        </w:rPr>
        <w:t>各镇街、社区党组织</w:t>
      </w:r>
      <w:r>
        <w:rPr>
          <w:rFonts w:hint="eastAsia" w:ascii="Times New Roman" w:hAnsi="Times New Roman" w:cs="Times New Roman"/>
          <w:color w:val="auto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</w:rPr>
        <w:t>业主委员会</w:t>
      </w:r>
      <w:r>
        <w:rPr>
          <w:rFonts w:hint="eastAsia" w:ascii="Times New Roman" w:hAnsi="Times New Roman" w:cs="Times New Roman"/>
          <w:color w:val="auto"/>
          <w:lang w:eastAsia="zh-CN"/>
        </w:rPr>
        <w:t>或</w:t>
      </w:r>
      <w:r>
        <w:rPr>
          <w:rFonts w:hint="default" w:ascii="Times New Roman" w:hAnsi="Times New Roman" w:cs="Times New Roman"/>
          <w:color w:val="auto"/>
        </w:rPr>
        <w:t>业主代表对申报项目星级创建情况进行年度综合考评打分。考核实行评议评分方式，总分100分</w:t>
      </w:r>
      <w:r>
        <w:rPr>
          <w:rFonts w:hint="eastAsia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</w:rPr>
        <w:t>业主委员会和业主代表、社区党组织（居委会）、各镇街、区住建局</w:t>
      </w:r>
      <w:r>
        <w:rPr>
          <w:rFonts w:hint="eastAsia" w:ascii="Times New Roman" w:hAnsi="Times New Roman" w:cs="Times New Roman"/>
          <w:color w:val="auto"/>
          <w:lang w:eastAsia="zh-CN"/>
        </w:rPr>
        <w:t>、区委组织部各占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20分</w:t>
      </w:r>
      <w:r>
        <w:rPr>
          <w:rFonts w:hint="default" w:ascii="Times New Roman" w:hAnsi="Times New Roman" w:cs="Times New Roman"/>
          <w:color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（四）星级公示。</w:t>
      </w:r>
      <w:r>
        <w:rPr>
          <w:rFonts w:hint="default" w:ascii="Times New Roman" w:hAnsi="Times New Roman" w:cs="Times New Roman"/>
          <w:color w:val="auto"/>
        </w:rPr>
        <w:t>经综合评定达到物业服务</w:t>
      </w:r>
      <w:r>
        <w:rPr>
          <w:rFonts w:hint="eastAsia" w:ascii="Times New Roman" w:hAnsi="Times New Roman" w:cs="Times New Roman"/>
          <w:color w:val="auto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</w:rPr>
        <w:t>星级</w:t>
      </w:r>
      <w:r>
        <w:rPr>
          <w:rFonts w:hint="eastAsia" w:ascii="Times New Roman" w:hAnsi="Times New Roman" w:cs="Times New Roman"/>
          <w:color w:val="auto"/>
          <w:lang w:eastAsia="zh-CN"/>
        </w:rPr>
        <w:t>评定</w:t>
      </w:r>
      <w:r>
        <w:rPr>
          <w:rFonts w:hint="default" w:ascii="Times New Roman" w:hAnsi="Times New Roman" w:cs="Times New Roman"/>
          <w:color w:val="auto"/>
        </w:rPr>
        <w:t>标准的，由项目所在地镇街组织在小区醒目位置书面形式公示7天，公示期满</w:t>
      </w:r>
      <w:r>
        <w:rPr>
          <w:rFonts w:hint="eastAsia" w:ascii="Times New Roman" w:hAnsi="Times New Roman" w:cs="Times New Roman"/>
          <w:color w:val="auto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</w:rPr>
        <w:t>无影响星级评定结果问题的，确定为相应星级项目。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楷体_GB2312" w:hAnsi="楷体_GB2312" w:eastAsia="楷体_GB2312" w:cs="楷体_GB2312"/>
          <w:color w:val="auto"/>
        </w:rPr>
        <w:t>（五）星级兑现。</w:t>
      </w:r>
      <w:r>
        <w:rPr>
          <w:rFonts w:hint="default" w:ascii="Times New Roman" w:hAnsi="Times New Roman" w:cs="Times New Roman"/>
          <w:color w:val="auto"/>
        </w:rPr>
        <w:t>对评定为</w:t>
      </w:r>
      <w:r>
        <w:rPr>
          <w:rFonts w:hint="eastAsia" w:ascii="Times New Roman" w:hAnsi="Times New Roman" w:cs="Times New Roman"/>
          <w:color w:val="auto"/>
          <w:lang w:eastAsia="zh-CN"/>
        </w:rPr>
        <w:t>进步奖</w:t>
      </w:r>
      <w:r>
        <w:rPr>
          <w:rFonts w:hint="default" w:ascii="Times New Roman" w:hAnsi="Times New Roman" w:cs="Times New Roman"/>
          <w:color w:val="auto"/>
        </w:rPr>
        <w:t>、三星级、四星级、五星级的物业服务项目授予星级铭牌，进行表彰奖励。其中五星级奖励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</w:rPr>
        <w:t>万元、四星级奖励5万元、三星级奖励3万元，</w:t>
      </w:r>
      <w:r>
        <w:rPr>
          <w:rFonts w:hint="eastAsia" w:ascii="Times New Roman" w:hAnsi="Times New Roman" w:cs="Times New Roman"/>
          <w:color w:val="auto"/>
          <w:lang w:eastAsia="zh-CN"/>
        </w:rPr>
        <w:t>进步奖</w:t>
      </w:r>
      <w:r>
        <w:rPr>
          <w:rFonts w:hint="default" w:ascii="Times New Roman" w:hAnsi="Times New Roman" w:cs="Times New Roman"/>
          <w:color w:val="auto"/>
        </w:rPr>
        <w:t>奖励2万元</w:t>
      </w:r>
      <w:r>
        <w:rPr>
          <w:rFonts w:hint="eastAsia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</w:rPr>
        <w:t>年度评奖比例不超过物业服务项目总数的20%，其中</w:t>
      </w:r>
      <w:r>
        <w:rPr>
          <w:rFonts w:hint="eastAsia" w:ascii="Times New Roman" w:hAnsi="Times New Roman" w:cs="Times New Roman"/>
          <w:color w:val="auto"/>
          <w:lang w:eastAsia="zh-CN"/>
        </w:rPr>
        <w:t>进步</w:t>
      </w:r>
      <w:r>
        <w:rPr>
          <w:rFonts w:hint="default" w:ascii="Times New Roman" w:hAnsi="Times New Roman" w:cs="Times New Roman"/>
          <w:color w:val="auto"/>
        </w:rPr>
        <w:t>奖比例</w:t>
      </w:r>
      <w:r>
        <w:rPr>
          <w:rFonts w:hint="eastAsia" w:ascii="Times New Roman" w:hAnsi="Times New Roman" w:cs="Times New Roman"/>
          <w:color w:val="auto"/>
          <w:lang w:eastAsia="zh-CN"/>
        </w:rPr>
        <w:t>不超过</w:t>
      </w:r>
      <w:r>
        <w:rPr>
          <w:rFonts w:hint="default" w:ascii="Times New Roman" w:hAnsi="Times New Roman" w:cs="Times New Roman"/>
          <w:color w:val="auto"/>
        </w:rPr>
        <w:t>5%，奖励资金总额不超过200万元，按实际发生情况由区、镇街按照1：1的比例承担。奖励资金用于奖励物业项目</w:t>
      </w:r>
      <w:r>
        <w:rPr>
          <w:rFonts w:hint="eastAsia" w:ascii="Times New Roman" w:hAnsi="Times New Roman" w:cs="Times New Roman"/>
          <w:color w:val="auto"/>
          <w:lang w:eastAsia="zh-CN"/>
        </w:rPr>
        <w:t>管理人员比例不低于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20%，剩余</w:t>
      </w:r>
      <w:r>
        <w:rPr>
          <w:rFonts w:hint="default" w:ascii="Times New Roman" w:hAnsi="Times New Roman" w:cs="Times New Roman"/>
          <w:color w:val="auto"/>
        </w:rPr>
        <w:t>用于</w:t>
      </w:r>
      <w:r>
        <w:rPr>
          <w:rFonts w:hint="eastAsia" w:ascii="Times New Roman" w:hAnsi="Times New Roman" w:cs="Times New Roman"/>
          <w:color w:val="auto"/>
          <w:lang w:eastAsia="zh-CN"/>
        </w:rPr>
        <w:t>小区红色物业建设</w:t>
      </w:r>
      <w:r>
        <w:rPr>
          <w:rFonts w:hint="default" w:ascii="Times New Roman" w:hAnsi="Times New Roman" w:cs="Times New Roman"/>
          <w:color w:val="auto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</w:t>
      </w:r>
      <w:r>
        <w:rPr>
          <w:rFonts w:hint="default" w:ascii="Times New Roman" w:hAnsi="Times New Roman" w:eastAsia="黑体" w:cs="Times New Roman"/>
          <w:color w:val="auto"/>
          <w:lang w:eastAsia="zh-CN"/>
        </w:rPr>
        <w:t>八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</w:rPr>
        <w:t>对违反《威海市物业管理办法》，有下列行为之一的</w:t>
      </w:r>
      <w:r>
        <w:rPr>
          <w:rFonts w:hint="eastAsia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</w:rPr>
        <w:t>物业</w:t>
      </w:r>
      <w:r>
        <w:rPr>
          <w:rFonts w:hint="eastAsia" w:ascii="Times New Roman" w:hAnsi="Times New Roman" w:cs="Times New Roman"/>
          <w:color w:val="auto"/>
          <w:lang w:eastAsia="zh-CN"/>
        </w:rPr>
        <w:t>服务项目不得评定为星级项目</w:t>
      </w:r>
      <w:r>
        <w:rPr>
          <w:rFonts w:hint="default" w:ascii="Times New Roman" w:hAnsi="Times New Roman" w:cs="Times New Roman"/>
          <w:color w:val="auto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（一）</w:t>
      </w:r>
      <w:r>
        <w:rPr>
          <w:rFonts w:hint="default" w:ascii="Times New Roman" w:hAnsi="Times New Roman" w:cs="Times New Roman"/>
          <w:color w:val="auto"/>
        </w:rPr>
        <w:t>将一个物业管理区域内的全部物业管理业务一并委托给他人的；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（二）</w:t>
      </w:r>
      <w:r>
        <w:rPr>
          <w:rFonts w:hint="default" w:ascii="Times New Roman" w:hAnsi="Times New Roman" w:cs="Times New Roman"/>
          <w:color w:val="auto"/>
        </w:rPr>
        <w:t>依法承接物业前，未对物业共用部位、共用设施设备进行承接查验的；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（三）</w:t>
      </w:r>
      <w:r>
        <w:rPr>
          <w:rFonts w:hint="default" w:ascii="Times New Roman" w:hAnsi="Times New Roman" w:cs="Times New Roman"/>
          <w:color w:val="auto"/>
        </w:rPr>
        <w:t>未将物业服务合同报送备案的；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（四）</w:t>
      </w:r>
      <w:r>
        <w:rPr>
          <w:rFonts w:hint="default" w:ascii="Times New Roman" w:hAnsi="Times New Roman" w:cs="Times New Roman"/>
          <w:color w:val="auto"/>
        </w:rPr>
        <w:t>业主大会依法解聘后，不按规定退出物业管理区域，不履行相关义务的；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（五）</w:t>
      </w:r>
      <w:r>
        <w:rPr>
          <w:rFonts w:hint="default" w:ascii="Times New Roman" w:hAnsi="Times New Roman" w:cs="Times New Roman"/>
          <w:color w:val="auto"/>
        </w:rPr>
        <w:t>擅自改变物业管理用房用途，擅自利用物业共用部位、共用设施设备进行经营，隐匿、侵占业主公共收益的；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（六）</w:t>
      </w:r>
      <w:r>
        <w:rPr>
          <w:rFonts w:hint="default" w:ascii="Times New Roman" w:hAnsi="Times New Roman" w:cs="Times New Roman"/>
          <w:color w:val="auto"/>
        </w:rPr>
        <w:t>不履行物业服务合同，导致业主投诉较多，发生到市集访的、到区集访两次以上的；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（七）</w:t>
      </w:r>
      <w:r>
        <w:rPr>
          <w:rFonts w:hint="default" w:ascii="Times New Roman" w:hAnsi="Times New Roman" w:cs="Times New Roman"/>
          <w:color w:val="auto"/>
        </w:rPr>
        <w:t>因企业责任致小区内发生安全责任事故，导致人员伤亡的；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（八）</w:t>
      </w:r>
      <w:r>
        <w:rPr>
          <w:rFonts w:hint="default" w:ascii="Times New Roman" w:hAnsi="Times New Roman" w:cs="Times New Roman"/>
          <w:color w:val="auto"/>
        </w:rPr>
        <w:t>因物业管理责任造成消防设施、器材严重损坏，被消防部门确定为重大火灾隐患单位，逾期不整改的；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（九）</w:t>
      </w:r>
      <w:r>
        <w:rPr>
          <w:rFonts w:hint="default" w:ascii="Times New Roman" w:hAnsi="Times New Roman" w:cs="Times New Roman"/>
          <w:color w:val="auto"/>
        </w:rPr>
        <w:t>因企业自身原因导致小区发生重大网络舆情，造成恶劣社会影响的；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（十）</w:t>
      </w:r>
      <w:r>
        <w:rPr>
          <w:rFonts w:hint="default" w:ascii="Times New Roman" w:hAnsi="Times New Roman" w:cs="Times New Roman"/>
          <w:color w:val="auto"/>
        </w:rPr>
        <w:t>1年内被市、区物业主管部门书面通报批评2次（含）以上的</w:t>
      </w:r>
      <w:r>
        <w:rPr>
          <w:rFonts w:hint="eastAsia" w:ascii="Times New Roman" w:hAnsi="Times New Roman" w:cs="Times New Roman"/>
          <w:color w:va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（十一）因物业服务不到位出现相关案件，造成较大负面影响的；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（十二）达不到年度市级红色物业考核标准的。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九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 xml:space="preserve"> 物业服务项目星级评定结果，抄报威海市住房和城乡建设局，抄送环翠区发展和改革局，记入威海市物业企业信用信息系统及环翠区公共信用信息平台，作为物业服务企业信用评价重要依据。获得“四星”（含）以上的物业服务企业，</w:t>
      </w:r>
      <w:r>
        <w:rPr>
          <w:rFonts w:hint="eastAsia" w:ascii="Times New Roman" w:hAnsi="Times New Roman" w:cs="Times New Roman"/>
          <w:color w:val="auto"/>
          <w:lang w:eastAsia="zh-CN"/>
        </w:rPr>
        <w:t>建议</w:t>
      </w:r>
      <w:r>
        <w:rPr>
          <w:rFonts w:hint="default" w:ascii="Times New Roman" w:hAnsi="Times New Roman" w:cs="Times New Roman"/>
          <w:color w:val="auto"/>
        </w:rPr>
        <w:t>在政府采购等公共资源交易活动中，依法依规给予信用加分；在行业评先</w:t>
      </w:r>
      <w:r>
        <w:rPr>
          <w:rFonts w:hint="eastAsia" w:ascii="Times New Roman" w:hAnsi="Times New Roman" w:cs="Times New Roman"/>
          <w:color w:val="auto"/>
          <w:lang w:eastAsia="zh-CN"/>
        </w:rPr>
        <w:t>选</w:t>
      </w:r>
      <w:r>
        <w:rPr>
          <w:rFonts w:hint="default" w:ascii="Times New Roman" w:hAnsi="Times New Roman" w:cs="Times New Roman"/>
          <w:color w:val="auto"/>
        </w:rPr>
        <w:t>优中，给予优先推荐；在建设单位、业主大会组织的物业服务招标投标中，建议招标人采取信用加分。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黑体" w:cs="Times New Roman"/>
          <w:color w:val="auto"/>
        </w:rPr>
        <w:t>第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十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建立物业服务项目星级</w:t>
      </w:r>
      <w:r>
        <w:rPr>
          <w:rFonts w:hint="eastAsia" w:ascii="Times New Roman" w:hAnsi="Times New Roman" w:cs="Times New Roman"/>
          <w:color w:val="auto"/>
          <w:lang w:eastAsia="zh-CN"/>
        </w:rPr>
        <w:t>管理</w:t>
      </w:r>
      <w:r>
        <w:rPr>
          <w:rFonts w:hint="default" w:ascii="Times New Roman" w:hAnsi="Times New Roman" w:cs="Times New Roman"/>
          <w:color w:val="auto"/>
        </w:rPr>
        <w:t>巡查机制，对各级、各部门在检查</w:t>
      </w:r>
      <w:r>
        <w:rPr>
          <w:rFonts w:hint="eastAsia" w:ascii="Times New Roman" w:hAnsi="Times New Roman" w:cs="Times New Roman"/>
          <w:color w:val="auto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</w:rPr>
        <w:t>抽查中发现已授牌物业项目</w:t>
      </w:r>
      <w:r>
        <w:rPr>
          <w:rFonts w:hint="eastAsia" w:ascii="Times New Roman" w:hAnsi="Times New Roman" w:cs="Times New Roman"/>
          <w:color w:val="auto"/>
          <w:lang w:eastAsia="zh-CN"/>
        </w:rPr>
        <w:t>服务质量下降，</w:t>
      </w:r>
      <w:r>
        <w:rPr>
          <w:rFonts w:hint="default" w:ascii="Times New Roman" w:hAnsi="Times New Roman" w:cs="Times New Roman"/>
          <w:color w:val="auto"/>
        </w:rPr>
        <w:t>达不到所授星级标准的，责令限期整改，限期整改不到位的，</w:t>
      </w:r>
      <w:r>
        <w:rPr>
          <w:rFonts w:hint="eastAsia" w:ascii="Times New Roman" w:hAnsi="Times New Roman" w:cs="Times New Roman"/>
          <w:color w:val="auto"/>
          <w:lang w:eastAsia="zh-CN"/>
        </w:rPr>
        <w:t>在次年星级评定中给予双倍扣分。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第十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一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物业服务企业应将物业服务</w:t>
      </w:r>
      <w:r>
        <w:rPr>
          <w:rFonts w:hint="eastAsia" w:ascii="Times New Roman" w:hAnsi="Times New Roman" w:cs="Times New Roman"/>
          <w:color w:val="auto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</w:rPr>
        <w:t>星级</w:t>
      </w:r>
      <w:r>
        <w:rPr>
          <w:rFonts w:hint="eastAsia" w:ascii="Times New Roman" w:hAnsi="Times New Roman" w:cs="Times New Roman"/>
          <w:color w:val="auto"/>
          <w:lang w:eastAsia="zh-CN"/>
        </w:rPr>
        <w:t>管理</w:t>
      </w:r>
      <w:r>
        <w:rPr>
          <w:rFonts w:hint="default" w:ascii="Times New Roman" w:hAnsi="Times New Roman" w:cs="Times New Roman"/>
          <w:color w:val="auto"/>
        </w:rPr>
        <w:t>铭牌置于申报物业服务项目醒目处，便于业主识别。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第十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物业</w:t>
      </w:r>
      <w:r>
        <w:rPr>
          <w:rFonts w:hint="eastAsia" w:ascii="Times New Roman" w:hAnsi="Times New Roman" w:cs="Times New Roman"/>
          <w:color w:val="auto"/>
          <w:lang w:eastAsia="zh-CN"/>
        </w:rPr>
        <w:t>服务项目</w:t>
      </w:r>
      <w:r>
        <w:rPr>
          <w:rFonts w:hint="default" w:ascii="Times New Roman" w:hAnsi="Times New Roman" w:cs="Times New Roman"/>
          <w:color w:val="auto"/>
        </w:rPr>
        <w:t>星级管理是创建“精致社区”的重要内容，是从群众普遍关心的实际问题入手，创新社区管理工作的重要手段</w:t>
      </w:r>
      <w:r>
        <w:rPr>
          <w:rFonts w:hint="eastAsia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</w:rPr>
        <w:t>区住建局</w:t>
      </w:r>
      <w:r>
        <w:rPr>
          <w:rFonts w:hint="eastAsia" w:ascii="Times New Roman" w:hAnsi="Times New Roman" w:cs="Times New Roman"/>
          <w:color w:val="auto"/>
          <w:lang w:eastAsia="zh-CN"/>
        </w:rPr>
        <w:t>负责发挥好</w:t>
      </w:r>
      <w:r>
        <w:rPr>
          <w:rFonts w:hint="default" w:ascii="Times New Roman" w:hAnsi="Times New Roman" w:cs="Times New Roman"/>
          <w:color w:val="auto"/>
        </w:rPr>
        <w:t>牵头抓总</w:t>
      </w:r>
      <w:r>
        <w:rPr>
          <w:rFonts w:hint="eastAsia" w:ascii="Times New Roman" w:hAnsi="Times New Roman" w:cs="Times New Roman"/>
          <w:color w:val="auto"/>
          <w:lang w:eastAsia="zh-CN"/>
        </w:rPr>
        <w:t>作用</w:t>
      </w:r>
      <w:r>
        <w:rPr>
          <w:rFonts w:hint="default" w:ascii="Times New Roman" w:hAnsi="Times New Roman" w:cs="Times New Roman"/>
          <w:color w:val="auto"/>
        </w:rPr>
        <w:t>，强化组织指导</w:t>
      </w:r>
      <w:r>
        <w:rPr>
          <w:rFonts w:hint="eastAsia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</w:rPr>
        <w:t>各镇街</w:t>
      </w:r>
      <w:r>
        <w:rPr>
          <w:rFonts w:hint="eastAsia" w:ascii="Times New Roman" w:hAnsi="Times New Roman" w:cs="Times New Roman"/>
          <w:color w:val="auto"/>
          <w:lang w:eastAsia="zh-CN"/>
        </w:rPr>
        <w:t>负责</w:t>
      </w:r>
      <w:r>
        <w:rPr>
          <w:rFonts w:hint="default" w:ascii="Times New Roman" w:hAnsi="Times New Roman" w:cs="Times New Roman"/>
          <w:color w:val="auto"/>
        </w:rPr>
        <w:t>坚持星级物业管理与属地管理相结合</w:t>
      </w:r>
      <w:r>
        <w:rPr>
          <w:rFonts w:hint="eastAsia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</w:rPr>
        <w:t>履行好属地职责，精心组织实施</w:t>
      </w:r>
      <w:r>
        <w:rPr>
          <w:rFonts w:hint="eastAsia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</w:rPr>
        <w:t>各社区党组织</w:t>
      </w:r>
      <w:r>
        <w:rPr>
          <w:rFonts w:hint="eastAsia" w:ascii="Times New Roman" w:hAnsi="Times New Roman" w:cs="Times New Roman"/>
          <w:color w:val="auto"/>
          <w:lang w:eastAsia="zh-CN"/>
        </w:rPr>
        <w:t>负责</w:t>
      </w:r>
      <w:r>
        <w:rPr>
          <w:rFonts w:hint="default" w:ascii="Times New Roman" w:hAnsi="Times New Roman" w:cs="Times New Roman"/>
          <w:color w:val="auto"/>
        </w:rPr>
        <w:t>强化党建引领，促进社区物业党建联建工作措施落实、红色物业元素落地、红色资源共享</w:t>
      </w:r>
      <w:r>
        <w:rPr>
          <w:rFonts w:hint="eastAsia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</w:rPr>
        <w:t>各有关部门</w:t>
      </w:r>
      <w:r>
        <w:rPr>
          <w:rFonts w:hint="eastAsia" w:ascii="Times New Roman" w:hAnsi="Times New Roman" w:cs="Times New Roman"/>
          <w:color w:val="auto"/>
          <w:lang w:eastAsia="zh-CN"/>
        </w:rPr>
        <w:t>负责</w:t>
      </w:r>
      <w:r>
        <w:rPr>
          <w:rFonts w:hint="default" w:ascii="Times New Roman" w:hAnsi="Times New Roman" w:cs="Times New Roman"/>
          <w:color w:val="auto"/>
        </w:rPr>
        <w:t>坚持共建、共治、共享，各司其职，通力配合，共同开创我区精致社区建设与物业管理良性互动的崭新局面。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第十</w:t>
      </w:r>
      <w:r>
        <w:rPr>
          <w:rFonts w:hint="eastAsia" w:ascii="Times New Roman" w:hAnsi="Times New Roman" w:eastAsia="黑体" w:cs="Times New Roman"/>
          <w:color w:val="auto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</w:rPr>
        <w:t>条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由环翠区住建局负责解释。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第十四条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本办法自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2021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日起施行，有效期至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。</w:t>
      </w:r>
    </w:p>
    <w:p>
      <w:pPr>
        <w:pStyle w:val="2"/>
        <w:rPr>
          <w:rFonts w:hint="eastAsia" w:ascii="Times New Roman" w:hAnsi="Times New Roman" w:cs="Times New Roman"/>
          <w:color w:val="auto"/>
          <w:lang w:val="en-US" w:eastAsia="zh-CN"/>
        </w:rPr>
      </w:pPr>
    </w:p>
    <w:p>
      <w:pPr>
        <w:pStyle w:val="2"/>
        <w:rPr>
          <w:rFonts w:hint="eastAsia" w:ascii="Times New Roman" w:hAnsi="Times New Roman" w:cs="Times New Roman"/>
          <w:color w:val="auto"/>
          <w:lang w:val="en-US" w:eastAsia="zh-CN"/>
        </w:rPr>
      </w:pPr>
    </w:p>
    <w:p>
      <w:pPr>
        <w:pStyle w:val="2"/>
        <w:rPr>
          <w:rFonts w:hint="eastAsia" w:ascii="Times New Roman" w:hAnsi="Times New Roman" w:cs="Times New Roman"/>
          <w:color w:val="auto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240" w:firstLineChars="100"/>
        <w:textAlignment w:val="auto"/>
        <w:outlineLvl w:val="9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516BA"/>
    <w:rsid w:val="002E7587"/>
    <w:rsid w:val="02586CEA"/>
    <w:rsid w:val="069F6661"/>
    <w:rsid w:val="083F4098"/>
    <w:rsid w:val="08F1500C"/>
    <w:rsid w:val="0A1E7D3B"/>
    <w:rsid w:val="0F7A28E8"/>
    <w:rsid w:val="10910FE8"/>
    <w:rsid w:val="117D6F03"/>
    <w:rsid w:val="14BD060D"/>
    <w:rsid w:val="1682218F"/>
    <w:rsid w:val="1D7964D8"/>
    <w:rsid w:val="1F98662A"/>
    <w:rsid w:val="2046266A"/>
    <w:rsid w:val="20B3686E"/>
    <w:rsid w:val="22DA0CE4"/>
    <w:rsid w:val="23147A35"/>
    <w:rsid w:val="232A10BD"/>
    <w:rsid w:val="24530CA2"/>
    <w:rsid w:val="24C46853"/>
    <w:rsid w:val="257858C0"/>
    <w:rsid w:val="27844DA1"/>
    <w:rsid w:val="29DC6E39"/>
    <w:rsid w:val="2E1645A3"/>
    <w:rsid w:val="2F0E627D"/>
    <w:rsid w:val="2F135E1E"/>
    <w:rsid w:val="2FA3431D"/>
    <w:rsid w:val="316333BC"/>
    <w:rsid w:val="31F90F98"/>
    <w:rsid w:val="3224663B"/>
    <w:rsid w:val="329E6425"/>
    <w:rsid w:val="33CC18B1"/>
    <w:rsid w:val="34454313"/>
    <w:rsid w:val="34910201"/>
    <w:rsid w:val="36AE70F0"/>
    <w:rsid w:val="383B7415"/>
    <w:rsid w:val="394B3C1A"/>
    <w:rsid w:val="3ADD3247"/>
    <w:rsid w:val="3BA90D85"/>
    <w:rsid w:val="3C086AED"/>
    <w:rsid w:val="3F8A09E1"/>
    <w:rsid w:val="410E69F5"/>
    <w:rsid w:val="412516BA"/>
    <w:rsid w:val="41307F94"/>
    <w:rsid w:val="46A139BB"/>
    <w:rsid w:val="46C46BC7"/>
    <w:rsid w:val="4B0E47D8"/>
    <w:rsid w:val="4C1E551C"/>
    <w:rsid w:val="4E8C4547"/>
    <w:rsid w:val="50741FE5"/>
    <w:rsid w:val="53F66936"/>
    <w:rsid w:val="5580286E"/>
    <w:rsid w:val="55BF3908"/>
    <w:rsid w:val="59306E58"/>
    <w:rsid w:val="599F5C3B"/>
    <w:rsid w:val="5AD71087"/>
    <w:rsid w:val="5BD62CF9"/>
    <w:rsid w:val="5BEA7104"/>
    <w:rsid w:val="5C8E4606"/>
    <w:rsid w:val="5D045173"/>
    <w:rsid w:val="5D4A699F"/>
    <w:rsid w:val="5E254FB7"/>
    <w:rsid w:val="60315419"/>
    <w:rsid w:val="61D674BC"/>
    <w:rsid w:val="62AB6B9E"/>
    <w:rsid w:val="65F51403"/>
    <w:rsid w:val="66C84B5D"/>
    <w:rsid w:val="69A54662"/>
    <w:rsid w:val="69C81D16"/>
    <w:rsid w:val="6E9A69A0"/>
    <w:rsid w:val="70795940"/>
    <w:rsid w:val="70B606F0"/>
    <w:rsid w:val="723B2981"/>
    <w:rsid w:val="728A10CC"/>
    <w:rsid w:val="7314580B"/>
    <w:rsid w:val="73F337E2"/>
    <w:rsid w:val="74B33A72"/>
    <w:rsid w:val="75A95F61"/>
    <w:rsid w:val="75E10D89"/>
    <w:rsid w:val="76727311"/>
    <w:rsid w:val="7B591CBC"/>
    <w:rsid w:val="7BC77EC4"/>
    <w:rsid w:val="7D4F3974"/>
    <w:rsid w:val="7FC4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305" w:right="289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rPr>
      <w:sz w:val="32"/>
      <w:szCs w:val="32"/>
    </w:rPr>
  </w:style>
  <w:style w:type="paragraph" w:styleId="5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2605</Words>
  <Characters>2664</Characters>
  <Lines>0</Lines>
  <Paragraphs>0</Paragraphs>
  <TotalTime>11</TotalTime>
  <ScaleCrop>false</ScaleCrop>
  <LinksUpToDate>false</LinksUpToDate>
  <CharactersWithSpaces>2733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2021-08-12T00:51:00Z</dcterms:created>
  <dc:creator>晓东</dc:creator>
  <cp:lastModifiedBy>WPS_1528096066</cp:lastModifiedBy>
  <cp:lastPrinted>2021-12-15T09:21:00Z</cp:lastPrinted>
  <dcterms:modified xsi:type="dcterms:W3CDTF">2022-01-10T03:07:54Z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778C03E3CD5C4138A8123CD958D675E6</vt:lpwstr>
  </property>
</Properties>
</file>