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52"/>
        </w:rPr>
        <w:t>威海市环翠区嵩山街道办事处2025年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52"/>
        </w:rPr>
        <w:t>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40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根据《中华人民共和国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政府信息公开条例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》（国务院令第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711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〕30号）要求，结合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嵩山街道办事处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left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日到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日止。报告电子版可从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威海市环翠区人民政府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网站（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网址：http://www.huancui.gov.cn/col/col57850/index.html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威海市环翠区嵩山街道办事处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（地址：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威海市环翠区珠海路1378号 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，电话：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0631-5552009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2025年，嵩山街道坚持以习近平新时代中国特色社会主义思想为指导，围绕市委、市政府中心工作，不断提升政务公开工作质量，进一步明确的政府信息公开范围、工作分工，在改善机关工作作风、密切与群众的关系等方面取得了较大进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40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40"/>
          <w:lang w:val="en-US" w:eastAsia="zh-CN"/>
        </w:rPr>
        <w:t>（一）主动公开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。2025年，嵩山街道办事处严格落实《条例》等文件要求，进一步推动政务公开工作开展，通过政府网站、政务微</w:t>
      </w:r>
      <w:r>
        <w:rPr>
          <w:rFonts w:hint="eastAsia" w:ascii="Times New Roman" w:hAnsi="Times New Roman" w:eastAsia="仿宋_GB2312" w:cs="Times New Roman"/>
          <w:sz w:val="32"/>
          <w:szCs w:val="40"/>
          <w:highlight w:val="none"/>
          <w:lang w:val="en-US" w:eastAsia="zh-CN"/>
        </w:rPr>
        <w:t>信公开信息1100余条，包含政府会议、规划计划、业务动态、组织管理等方面。共接收群众咨询约3900人次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。2025年，嵩山街道办事处未公开过政策解读或政策回应等信息。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sz w:val="32"/>
          <w:szCs w:val="40"/>
          <w:lang w:val="en-US" w:eastAsia="zh-CN"/>
        </w:rPr>
        <w:t>（二）依申请公开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。2025年，嵩山街道办事处严格落实《条例》及相关文件要求，明确责任分工、办理时限等要求，及时、准确办理政府信息公开申请工作。2025年，共接收政府信息公开申请1件，较2024年减少2件，无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因政府信息申请引发行政复议、行政诉讼的情况。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40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40"/>
          <w:lang w:val="en-US" w:eastAsia="zh-CN"/>
        </w:rPr>
        <w:t>（三）政府信息管理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。2025年，嵩山街道办事处将政府信息公开工作纳入重要议事日程，根据《2025年山东省政务公开工作要点》、《2025年威海市政务公开工作要点》等文件要求，全面优化主动公开机制，持续完善并更新《嵩山街道2025年主动公开基本目录》，实现主动公开事项的动态更新和清单化、信息化、规范化管理。探索适合农村集体特点的公开渠道，实现与村（居）务公开衔接协同，推动基层政务公开向农村和社区延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40"/>
          <w:lang w:val="en-US" w:eastAsia="zh-CN"/>
        </w:rPr>
        <w:t>（四）政府信息公开平台建设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40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持续推进政府网站与政务新媒体互联互通，实现政府网站与政务新媒体信息互通、功能互补、资源共享。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40"/>
          <w:lang w:val="en-US" w:eastAsia="zh-CN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加强政务公开专区建设，围绕政务公开专区的场地标准化、功能标准化、服务标准化，依托便民服务中心建设政务公开专区，完善配套管理制度和运行机制，提高政务公开专区利用率和知晓度。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40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40"/>
          <w:lang w:val="en-US" w:eastAsia="zh-CN"/>
        </w:rPr>
        <w:t>（五）监督保障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。2025年，嵩山街道办事处持续做好权责清单依法公开和动态更新，根据《威海市环翠区嵩山街道办事处履行职责事项清单》等文件规定，深化信息公开深度，强化监督管理，规范公开内容，统一公开目录，加强信息公开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二、主动公开政府信息情况</w:t>
      </w:r>
    </w:p>
    <w:tbl>
      <w:tblPr>
        <w:tblStyle w:val="4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  <w:bookmarkStart w:id="10" w:name="_GoBack"/>
            <w:bookmarkEnd w:id="1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57"/>
        <w:gridCol w:w="530"/>
        <w:gridCol w:w="540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299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四、政府信息公开行政复议、行政诉讼情况</w:t>
      </w:r>
    </w:p>
    <w:tbl>
      <w:tblPr>
        <w:tblStyle w:val="4"/>
        <w:tblW w:w="9071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5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（一）存在问题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工作机制运转不够畅通。工作机制特别是主动公开信息的更新机制还不够完善，主动公开的意识还有待进一步加强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，信息公开不够全面，未能完全做到“应公开尽公开”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5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</w:t>
      </w:r>
      <w:r>
        <w:rPr>
          <w:rFonts w:hint="default" w:ascii="楷体_GB2312" w:hAnsi="楷体_GB2312" w:eastAsia="楷体_GB2312" w:cs="楷体_GB2312"/>
          <w:sz w:val="32"/>
          <w:szCs w:val="32"/>
          <w:lang w:eastAsia="zh-CN"/>
        </w:rPr>
        <w:t>改进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措施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在今后的信息公开工作中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进一步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强化责任意识，加强制度建设，狠抓工作落实，及时准确地进行信息公开，推动嵩山街道办事处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信息公开工作迈上新台阶。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40"/>
          <w:lang w:val="en-US" w:eastAsia="zh-CN"/>
        </w:rPr>
        <w:t>（一）年度获奖情况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：2025年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嵩山街道办事处未获得奖项。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sz w:val="32"/>
          <w:szCs w:val="40"/>
          <w:lang w:val="en-US" w:eastAsia="zh-CN"/>
        </w:rPr>
        <w:t>（二）收取信息处理费情况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威海市环翠区嵩山街道办事处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40"/>
          <w:lang w:val="en-US" w:eastAsia="zh-CN" w:bidi="ar-SA"/>
        </w:rPr>
        <w:t>（三）办理人大代表建议、政协委员提案情况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区嵩山街道办事处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u w:val="none"/>
          <w14:textFill>
            <w14:solidFill>
              <w14:schemeClr w14:val="tx1"/>
            </w14:solidFill>
          </w14:textFill>
        </w:rPr>
        <w:t>共承办人大代表建议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u w:val="none"/>
          <w14:textFill>
            <w14:solidFill>
              <w14:schemeClr w14:val="tx1"/>
            </w14:solidFill>
          </w14:textFill>
        </w:rPr>
        <w:t>件、政协提案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u w:val="none"/>
          <w14:textFill>
            <w14:solidFill>
              <w14:schemeClr w14:val="tx1"/>
            </w14:solidFill>
          </w14:textFill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40"/>
          <w:lang w:val="en-US" w:eastAsia="zh-CN"/>
        </w:rPr>
        <w:t>（四）创新工作开展情况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：无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仿宋_GB2312" w:cs="楷体_GB2312"/>
          <w:sz w:val="32"/>
          <w:szCs w:val="40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40"/>
          <w:lang w:val="en-US" w:eastAsia="zh-CN"/>
        </w:rPr>
        <w:t>（五）其他需要说明的情况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：2025年，嵩山街道办事处严格落实《2025年山东省政务公开工作要点》各项规定要求，进一步优化主动公开机制，规范办理依申请公开，持续推进政务公开专区规范化建设，以高质量政务公开工作助力街道各项工作高质量开展。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4YWZmOWE2MDVlNzNmMWY5MzRiOWQ2MGU3NmIyMzcifQ=="/>
  </w:docVars>
  <w:rsids>
    <w:rsidRoot w:val="00000000"/>
    <w:rsid w:val="00E344DC"/>
    <w:rsid w:val="035C28D4"/>
    <w:rsid w:val="161377E5"/>
    <w:rsid w:val="18BE0428"/>
    <w:rsid w:val="4AE966F4"/>
    <w:rsid w:val="4C317CA0"/>
    <w:rsid w:val="57C9597B"/>
    <w:rsid w:val="5A0C7147"/>
    <w:rsid w:val="5AB95E66"/>
    <w:rsid w:val="662A0427"/>
    <w:rsid w:val="6AB527B8"/>
    <w:rsid w:val="6CEE3DC3"/>
    <w:rsid w:val="702C664F"/>
    <w:rsid w:val="71F35975"/>
    <w:rsid w:val="7B113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2457</Words>
  <Characters>2609</Characters>
  <Lines>0</Lines>
  <Paragraphs>0</Paragraphs>
  <TotalTime>5</TotalTime>
  <ScaleCrop>false</ScaleCrop>
  <LinksUpToDate>false</LinksUpToDate>
  <CharactersWithSpaces>2610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2026-01-12T01:35:00Z</dcterms:created>
  <dc:creator>1</dc:creator>
  <cp:lastModifiedBy>沐泠</cp:lastModifiedBy>
  <dcterms:modified xsi:type="dcterms:W3CDTF">2026-01-20T09:34:05Z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BB2BE563A3FD425E87E04EA40D96F3ED_12</vt:lpwstr>
  </property>
</Properties>
</file>