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94" w:rsidRDefault="003F3094" w:rsidP="003F3094">
      <w:pPr>
        <w:spacing w:line="600" w:lineRule="exact"/>
        <w:ind w:firstLineChars="200" w:firstLine="640"/>
        <w:jc w:val="center"/>
        <w:textAlignment w:val="baseline"/>
        <w:rPr>
          <w:rFonts w:ascii="仿宋_GB2312" w:eastAsia="仿宋_GB2312" w:hAnsi="仿宋_GB2312"/>
          <w:sz w:val="32"/>
        </w:rPr>
      </w:pPr>
    </w:p>
    <w:p w:rsidR="003F3094" w:rsidRDefault="003F3094" w:rsidP="001D50D5">
      <w:pPr>
        <w:spacing w:line="600" w:lineRule="exact"/>
        <w:ind w:firstLineChars="200" w:firstLine="640"/>
        <w:jc w:val="center"/>
        <w:textAlignment w:val="baseline"/>
        <w:rPr>
          <w:rFonts w:ascii="仿宋_GB2312" w:eastAsia="仿宋_GB2312" w:hAnsi="仿宋_GB2312"/>
          <w:sz w:val="32"/>
        </w:rPr>
      </w:pPr>
    </w:p>
    <w:p w:rsidR="003F3094" w:rsidRDefault="003F3094" w:rsidP="001D50D5">
      <w:pPr>
        <w:spacing w:line="600" w:lineRule="exact"/>
        <w:ind w:firstLineChars="200" w:firstLine="640"/>
        <w:jc w:val="center"/>
        <w:textAlignment w:val="baseline"/>
        <w:rPr>
          <w:rFonts w:ascii="仿宋_GB2312" w:eastAsia="仿宋_GB2312" w:hAnsi="仿宋_GB2312"/>
          <w:sz w:val="32"/>
        </w:rPr>
      </w:pPr>
    </w:p>
    <w:p w:rsidR="003F3094" w:rsidRDefault="003F3094" w:rsidP="001D50D5">
      <w:pPr>
        <w:spacing w:line="600" w:lineRule="exact"/>
        <w:ind w:firstLineChars="200" w:firstLine="640"/>
        <w:jc w:val="center"/>
        <w:textAlignment w:val="baseline"/>
        <w:rPr>
          <w:rFonts w:ascii="仿宋_GB2312" w:eastAsia="仿宋_GB2312" w:hAnsi="仿宋_GB2312"/>
          <w:sz w:val="32"/>
        </w:rPr>
      </w:pPr>
    </w:p>
    <w:p w:rsidR="003F3094" w:rsidRDefault="003F3094" w:rsidP="00B95F2C">
      <w:pPr>
        <w:spacing w:line="600" w:lineRule="exact"/>
        <w:textAlignment w:val="baseline"/>
        <w:rPr>
          <w:rFonts w:ascii="仿宋_GB2312" w:eastAsia="仿宋_GB2312" w:hAnsi="仿宋_GB2312"/>
          <w:sz w:val="32"/>
        </w:rPr>
      </w:pPr>
    </w:p>
    <w:p w:rsidR="00302711" w:rsidRDefault="00302711" w:rsidP="00B95F2C">
      <w:pPr>
        <w:spacing w:line="600" w:lineRule="exact"/>
        <w:textAlignment w:val="baseline"/>
        <w:rPr>
          <w:rFonts w:ascii="仿宋_GB2312" w:eastAsia="仿宋_GB2312" w:hAnsi="仿宋_GB2312"/>
          <w:sz w:val="32"/>
        </w:rPr>
      </w:pPr>
    </w:p>
    <w:p w:rsidR="003F3094" w:rsidRDefault="003F3094" w:rsidP="00B95F2C">
      <w:pPr>
        <w:spacing w:line="560" w:lineRule="exact"/>
        <w:jc w:val="center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威环牧字〔</w:t>
      </w:r>
      <w:r>
        <w:rPr>
          <w:rFonts w:ascii="仿宋_GB2312" w:eastAsia="仿宋_GB2312" w:hAnsi="仿宋_GB2312"/>
          <w:sz w:val="32"/>
        </w:rPr>
        <w:t>2020</w:t>
      </w:r>
      <w:r>
        <w:rPr>
          <w:rFonts w:ascii="仿宋_GB2312" w:eastAsia="仿宋_GB2312" w:hAnsi="仿宋_GB2312" w:hint="eastAsia"/>
          <w:sz w:val="32"/>
        </w:rPr>
        <w:t>〕</w:t>
      </w:r>
      <w:r w:rsidR="007E4E8B">
        <w:rPr>
          <w:rFonts w:ascii="仿宋_GB2312" w:eastAsia="仿宋_GB2312" w:hAnsi="仿宋_GB2312"/>
          <w:sz w:val="32"/>
        </w:rPr>
        <w:t>15</w:t>
      </w:r>
      <w:r>
        <w:rPr>
          <w:rFonts w:ascii="仿宋_GB2312" w:eastAsia="仿宋_GB2312" w:hAnsi="仿宋_GB2312" w:hint="eastAsia"/>
          <w:sz w:val="32"/>
        </w:rPr>
        <w:t>号</w:t>
      </w:r>
    </w:p>
    <w:p w:rsidR="003F3094" w:rsidRDefault="003F3094" w:rsidP="00B95F2C">
      <w:pPr>
        <w:widowControl/>
        <w:spacing w:line="560" w:lineRule="exact"/>
        <w:jc w:val="center"/>
        <w:textAlignment w:val="baseline"/>
        <w:rPr>
          <w:rFonts w:ascii="仿宋_GB2312" w:eastAsia="仿宋_GB2312" w:hAnsi="华文中宋"/>
          <w:sz w:val="32"/>
          <w:szCs w:val="32"/>
        </w:rPr>
      </w:pPr>
    </w:p>
    <w:p w:rsidR="003F3094" w:rsidRPr="00E17748" w:rsidRDefault="003F3094" w:rsidP="00D448BD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49497052"/>
      <w:r w:rsidRPr="00E17748">
        <w:rPr>
          <w:rFonts w:ascii="方正小标宋简体" w:eastAsia="方正小标宋简体" w:cs="方正小标宋简体" w:hint="eastAsia"/>
          <w:sz w:val="44"/>
          <w:szCs w:val="44"/>
        </w:rPr>
        <w:t>2020年乡村振兴重大专项资金（中央财政补助）</w:t>
      </w:r>
      <w:bookmarkEnd w:id="0"/>
      <w:r w:rsidRPr="00E17748">
        <w:rPr>
          <w:rFonts w:ascii="方正小标宋简体" w:eastAsia="方正小标宋简体" w:cs="方正小标宋简体" w:hint="eastAsia"/>
          <w:sz w:val="44"/>
          <w:szCs w:val="44"/>
        </w:rPr>
        <w:t>实施方案</w:t>
      </w:r>
    </w:p>
    <w:p w:rsidR="003F3094" w:rsidRDefault="003F3094" w:rsidP="00D448BD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F3094" w:rsidRPr="00E17748" w:rsidRDefault="003F3094" w:rsidP="00D448BD">
      <w:pPr>
        <w:adjustRightInd w:val="0"/>
        <w:snapToGrid w:val="0"/>
        <w:spacing w:line="560" w:lineRule="exact"/>
        <w:ind w:firstLineChars="250" w:firstLine="800"/>
        <w:rPr>
          <w:rFonts w:ascii="仿宋_GB2312" w:eastAsia="仿宋_GB2312" w:hAnsi="仿宋" w:cs="仿宋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sz w:val="32"/>
          <w:szCs w:val="32"/>
        </w:rPr>
        <w:t>为认真贯彻落实《环翠区畜禽养殖废弃物资源化利用实施方案》（威环政办字〔2018〕15 号）精神,依据威海市财政局《关于下达2020年乡村振兴重大专项资金（中央财政补助）预算指标的通知》（威财农整〔2020〕21 号）文件，按照源头减量、过程控制、未端利用的治理思路，加快推进畜禽粪污资源化利用，积极发展生态畜牧业，结合生猪稳产保供工作,经中心党组会议研究同意,制订本实施方案。</w:t>
      </w:r>
    </w:p>
    <w:p w:rsidR="003F3094" w:rsidRPr="00D35398" w:rsidRDefault="003F3094" w:rsidP="00D448B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35398"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奖补对象</w:t>
      </w:r>
    </w:p>
    <w:p w:rsidR="003F3094" w:rsidRPr="00E17748" w:rsidRDefault="003F3094" w:rsidP="00D448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sz w:val="32"/>
          <w:szCs w:val="32"/>
        </w:rPr>
        <w:t>奖补资金共计20万元。对全区范围内规模生猪养殖场户</w:t>
      </w:r>
      <w:r w:rsidRPr="00E17748">
        <w:rPr>
          <w:rFonts w:ascii="仿宋_GB2312" w:eastAsia="仿宋_GB2312" w:hAnsi="仿宋" w:cs="仿宋" w:hint="eastAsia"/>
          <w:kern w:val="0"/>
          <w:sz w:val="32"/>
          <w:szCs w:val="32"/>
        </w:rPr>
        <w:t>开展的改进饲养水平、改善畜禽舍环境、应用生物制剂减少粪污臭气、建设粪污收集处理设施、有机肥生产工程等</w:t>
      </w:r>
      <w:r w:rsidRPr="00E17748">
        <w:rPr>
          <w:rFonts w:ascii="仿宋_GB2312" w:eastAsia="仿宋_GB2312" w:hAnsi="仿宋" w:cs="仿宋" w:hint="eastAsia"/>
          <w:sz w:val="32"/>
          <w:szCs w:val="32"/>
        </w:rPr>
        <w:t>进行畜禽粪污资</w:t>
      </w:r>
      <w:r w:rsidRPr="00E17748">
        <w:rPr>
          <w:rFonts w:ascii="仿宋_GB2312" w:eastAsia="仿宋_GB2312" w:hAnsi="仿宋" w:cs="仿宋" w:hint="eastAsia"/>
          <w:sz w:val="32"/>
          <w:szCs w:val="32"/>
        </w:rPr>
        <w:lastRenderedPageBreak/>
        <w:t>源化利用设施建设投入单项补贴。</w:t>
      </w:r>
    </w:p>
    <w:p w:rsidR="003F3094" w:rsidRDefault="003F3094" w:rsidP="00D448B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F0EE8"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奖补条件</w:t>
      </w:r>
    </w:p>
    <w:p w:rsidR="003F3094" w:rsidRPr="00E17748" w:rsidRDefault="003F3094" w:rsidP="00D448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kern w:val="0"/>
          <w:sz w:val="32"/>
          <w:szCs w:val="32"/>
        </w:rPr>
        <w:t>（一）在畜牧兽医主管部门备案，取得《动物防疫条件合格证》且养殖档案记录规范，纳入国家直联直报系统的生猪规模养殖场，设计规模达到年出栏500头以上的养猪场。</w:t>
      </w:r>
    </w:p>
    <w:p w:rsidR="001428D7" w:rsidRPr="00E17748" w:rsidRDefault="003F3094" w:rsidP="001428D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kern w:val="0"/>
          <w:sz w:val="32"/>
          <w:szCs w:val="32"/>
        </w:rPr>
        <w:t>（二）</w:t>
      </w:r>
      <w:r w:rsidR="001428D7" w:rsidRPr="001428D7">
        <w:rPr>
          <w:rFonts w:ascii="仿宋_GB2312" w:eastAsia="仿宋_GB2312" w:hAnsi="仿宋" w:cs="仿宋" w:hint="eastAsia"/>
          <w:kern w:val="0"/>
          <w:sz w:val="32"/>
          <w:szCs w:val="32"/>
        </w:rPr>
        <w:t>当年改扩建或新上粪污治理设施设备并正常运行的畜禽规模养殖场。</w:t>
      </w:r>
      <w:r w:rsidR="001428D7" w:rsidRPr="00E17748">
        <w:rPr>
          <w:rFonts w:ascii="仿宋_GB2312" w:eastAsia="仿宋_GB2312" w:hAnsi="仿宋" w:hint="eastAsia"/>
          <w:kern w:val="0"/>
          <w:sz w:val="32"/>
          <w:szCs w:val="32"/>
        </w:rPr>
        <w:t>依照“一控两分三防两配套一基本”标准配建、改建、扩建粪污综合利用设施设备，且</w:t>
      </w:r>
      <w:r w:rsidR="001428D7" w:rsidRPr="00E17748">
        <w:rPr>
          <w:rFonts w:ascii="仿宋_GB2312" w:eastAsia="仿宋_GB2312" w:hAnsi="仿宋" w:cs="仿宋" w:hint="eastAsia"/>
          <w:kern w:val="0"/>
          <w:sz w:val="32"/>
          <w:szCs w:val="32"/>
        </w:rPr>
        <w:t>粪污治理配建设施通过了畜牧、环保部门联合验收。</w:t>
      </w:r>
    </w:p>
    <w:p w:rsidR="003F3094" w:rsidRPr="00E17748" w:rsidRDefault="001428D7" w:rsidP="001428D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428D7">
        <w:rPr>
          <w:rFonts w:ascii="仿宋_GB2312" w:eastAsia="仿宋_GB2312" w:hAnsi="仿宋" w:cs="仿宋" w:hint="eastAsia"/>
          <w:kern w:val="0"/>
          <w:sz w:val="32"/>
          <w:szCs w:val="32"/>
        </w:rPr>
        <w:t>（三）年度内推广使用干清粪、雨污分流、固液分离、微生物处理粪便、臭气控制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等技术。</w:t>
      </w:r>
      <w:r w:rsidRPr="00E17748">
        <w:rPr>
          <w:rFonts w:ascii="仿宋_GB2312" w:eastAsia="仿宋_GB2312" w:hAnsi="仿宋" w:cs="仿宋" w:hint="eastAsia"/>
          <w:sz w:val="32"/>
          <w:szCs w:val="32"/>
        </w:rPr>
        <w:t>养殖场户租用土地从事牧草或饲料粮作物种植，或者与周边农户签订粪污消纳合同等方式实现粪污资源化利用。</w:t>
      </w:r>
    </w:p>
    <w:p w:rsidR="003F3094" w:rsidRPr="002A1CD9" w:rsidRDefault="003F3094" w:rsidP="00D448BD">
      <w:pPr>
        <w:adjustRightInd w:val="0"/>
        <w:snapToGrid w:val="0"/>
        <w:spacing w:line="56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Pr="00FF0EE8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cs="黑体" w:hint="eastAsia"/>
          <w:sz w:val="32"/>
          <w:szCs w:val="32"/>
        </w:rPr>
        <w:t>项目管理</w:t>
      </w:r>
    </w:p>
    <w:p w:rsidR="003F3094" w:rsidRPr="00E17748" w:rsidRDefault="003F3094" w:rsidP="00D448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sz w:val="32"/>
          <w:szCs w:val="32"/>
        </w:rPr>
        <w:t>1．项目申报。畜禽粪污资源化利用资金依照《财政部 农业农村部关于修订印发农业相关转移支付资金管理办法的通知》（财农2020 10号），对验收合格的项目单位直接补助。</w:t>
      </w:r>
      <w:r w:rsidRPr="00E17748">
        <w:rPr>
          <w:rFonts w:ascii="仿宋_GB2312" w:eastAsia="仿宋_GB2312" w:hAnsi="仿宋" w:cs="仿宋" w:hint="eastAsia"/>
          <w:color w:val="1E1E1E"/>
          <w:kern w:val="0"/>
          <w:sz w:val="32"/>
          <w:szCs w:val="32"/>
        </w:rPr>
        <w:t>根据</w:t>
      </w:r>
      <w:r w:rsidRPr="00E17748">
        <w:rPr>
          <w:rFonts w:ascii="仿宋_GB2312" w:eastAsia="仿宋_GB2312" w:hAnsi="仿宋" w:cs="仿宋" w:hint="eastAsia"/>
          <w:sz w:val="32"/>
          <w:szCs w:val="32"/>
        </w:rPr>
        <w:t>温泉、羊亭畜牧兽医中心站推荐和中心党组会议通过，环翠区华义猪场、威海康源藏香猪养殖场、威海麟海牧歌生态养殖公司、环翠区春绿家庭农场等4家养猪场作为项目实施单位（具体见附件），每场户奖补5万元。</w:t>
      </w:r>
    </w:p>
    <w:p w:rsidR="003F3094" w:rsidRPr="00E17748" w:rsidRDefault="003F3094" w:rsidP="00D448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sz w:val="32"/>
          <w:szCs w:val="32"/>
        </w:rPr>
        <w:t>2．项目实施。科技科负责项目实施的管理、档案整理和绩</w:t>
      </w:r>
      <w:r w:rsidRPr="00E17748">
        <w:rPr>
          <w:rFonts w:ascii="仿宋_GB2312" w:eastAsia="仿宋_GB2312" w:hAnsi="仿宋" w:cs="仿宋" w:hint="eastAsia"/>
          <w:sz w:val="32"/>
          <w:szCs w:val="32"/>
        </w:rPr>
        <w:lastRenderedPageBreak/>
        <w:t>效评价，加强对项目建设单位的调度检查</w:t>
      </w:r>
      <w:r w:rsidRPr="00E17748"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  <w:r w:rsidRPr="00E17748">
        <w:rPr>
          <w:rFonts w:ascii="仿宋_GB2312" w:eastAsia="仿宋_GB2312" w:hAnsi="仿宋" w:cs="仿宋" w:hint="eastAsia"/>
          <w:sz w:val="32"/>
          <w:szCs w:val="32"/>
        </w:rPr>
        <w:t>温泉、羊亭畜牧兽医中心站负责具体畜禽粪污资源化利用的技术服务工作，指导项目单位按照项目建设要求实施，</w:t>
      </w:r>
      <w:r w:rsidRPr="00E17748">
        <w:rPr>
          <w:rFonts w:ascii="仿宋_GB2312" w:eastAsia="仿宋_GB2312" w:hAnsi="仿宋" w:cs="仿宋" w:hint="eastAsia"/>
          <w:color w:val="000000"/>
          <w:sz w:val="32"/>
          <w:szCs w:val="32"/>
        </w:rPr>
        <w:t>及时发现项目建设过程中存在的问题，并加以解决</w:t>
      </w:r>
      <w:r w:rsidRPr="00E17748">
        <w:rPr>
          <w:rFonts w:ascii="仿宋_GB2312" w:eastAsia="仿宋_GB2312" w:hAnsi="仿宋" w:cs="仿宋" w:hint="eastAsia"/>
          <w:sz w:val="32"/>
          <w:szCs w:val="32"/>
        </w:rPr>
        <w:t>，</w:t>
      </w:r>
      <w:r w:rsidRPr="00E17748">
        <w:rPr>
          <w:rFonts w:ascii="仿宋_GB2312" w:eastAsia="仿宋_GB2312" w:hAnsi="仿宋" w:cs="仿宋" w:hint="eastAsia"/>
          <w:color w:val="000000"/>
          <w:sz w:val="32"/>
          <w:szCs w:val="32"/>
        </w:rPr>
        <w:t>确</w:t>
      </w:r>
      <w:r w:rsidRPr="00E17748">
        <w:rPr>
          <w:rFonts w:ascii="仿宋_GB2312" w:eastAsia="仿宋_GB2312" w:hAnsi="仿宋" w:cs="仿宋" w:hint="eastAsia"/>
          <w:sz w:val="32"/>
          <w:szCs w:val="32"/>
        </w:rPr>
        <w:t>保项目按期完工。财务科负责项目经费使用、管理</w:t>
      </w:r>
      <w:r w:rsidR="007E4E8B" w:rsidRPr="00E17748">
        <w:rPr>
          <w:rFonts w:ascii="仿宋_GB2312" w:eastAsia="仿宋_GB2312" w:hAnsi="仿宋" w:cs="仿宋" w:hint="eastAsia"/>
          <w:sz w:val="32"/>
          <w:szCs w:val="32"/>
        </w:rPr>
        <w:t>及项目资金拨付</w:t>
      </w:r>
      <w:r w:rsidRPr="00E17748">
        <w:rPr>
          <w:rFonts w:ascii="仿宋_GB2312" w:eastAsia="仿宋_GB2312" w:hAnsi="仿宋" w:cs="仿宋" w:hint="eastAsia"/>
          <w:sz w:val="32"/>
          <w:szCs w:val="32"/>
        </w:rPr>
        <w:t>工作。</w:t>
      </w:r>
    </w:p>
    <w:p w:rsidR="003F3094" w:rsidRPr="00E17748" w:rsidRDefault="003F3094" w:rsidP="00D448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sz w:val="32"/>
          <w:szCs w:val="32"/>
        </w:rPr>
        <w:t>3．项目验收。领导小组负责组织项目验收工作，</w:t>
      </w:r>
      <w:r w:rsidRPr="00E17748">
        <w:rPr>
          <w:rFonts w:ascii="仿宋_GB2312" w:eastAsia="仿宋_GB2312" w:hAnsi="仿宋" w:cs="仿宋" w:hint="eastAsia"/>
          <w:color w:val="000000"/>
          <w:sz w:val="32"/>
          <w:szCs w:val="32"/>
        </w:rPr>
        <w:t>10月份前</w:t>
      </w:r>
      <w:r w:rsidRPr="00E17748">
        <w:rPr>
          <w:rFonts w:ascii="仿宋_GB2312" w:eastAsia="仿宋_GB2312" w:hAnsi="仿宋" w:cs="仿宋" w:hint="eastAsia"/>
          <w:sz w:val="32"/>
          <w:szCs w:val="32"/>
        </w:rPr>
        <w:t>组织项目验收，验收时邀请区农业农村局、生态环境分局参加；项目验收合格后，须公示验收结果，公示时间不少于7天，无异议后，及时拨付有关项目资金。</w:t>
      </w:r>
    </w:p>
    <w:p w:rsidR="003F3094" w:rsidRPr="00E17748" w:rsidRDefault="003F3094" w:rsidP="00D448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sz w:val="32"/>
          <w:szCs w:val="32"/>
        </w:rPr>
        <w:t>4．项目备案。资金拨付后15日内，科技科、财务科将项目完成、验收、实施效果及资金拨付等情况进行总结，分别汇报区农业农村局、区财政局备案。</w:t>
      </w:r>
    </w:p>
    <w:p w:rsidR="003F3094" w:rsidRPr="006C61CA" w:rsidRDefault="003F3094" w:rsidP="00D448BD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Times New Roman" w:cs="Times New Roman"/>
          <w:kern w:val="2"/>
          <w:sz w:val="32"/>
          <w:szCs w:val="32"/>
        </w:rPr>
      </w:pPr>
      <w:r w:rsidRPr="006C61CA">
        <w:rPr>
          <w:rFonts w:ascii="黑体" w:eastAsia="黑体" w:hAnsi="Times New Roman" w:cs="黑体" w:hint="eastAsia"/>
          <w:kern w:val="2"/>
          <w:sz w:val="32"/>
          <w:szCs w:val="32"/>
        </w:rPr>
        <w:t>五、有关要求</w:t>
      </w:r>
    </w:p>
    <w:p w:rsidR="003F3094" w:rsidRPr="00E17748" w:rsidRDefault="003F3094" w:rsidP="00D448BD">
      <w:pPr>
        <w:pStyle w:val="a3"/>
        <w:adjustRightInd w:val="0"/>
        <w:snapToGrid w:val="0"/>
        <w:spacing w:line="560" w:lineRule="exact"/>
        <w:ind w:firstLineChars="195" w:firstLine="624"/>
        <w:rPr>
          <w:rFonts w:ascii="仿宋_GB2312" w:eastAsia="仿宋_GB2312" w:hAnsi="仿宋" w:cs="仿宋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sz w:val="32"/>
          <w:szCs w:val="32"/>
        </w:rPr>
        <w:t xml:space="preserve">（一）做好组织实施。区畜牧业发展中心成立由主要负责人为组长，分管负责人、羊亭、温泉畜牧兽医中心站、财务科、办公室、科技科负责人为成员的领导小组，负责项目实施的领导、协调、统筹、实施和验收的监管。   </w:t>
      </w:r>
    </w:p>
    <w:p w:rsidR="003F3094" w:rsidRPr="00E17748" w:rsidRDefault="003F3094" w:rsidP="00D448BD">
      <w:pPr>
        <w:pStyle w:val="a3"/>
        <w:adjustRightInd w:val="0"/>
        <w:snapToGrid w:val="0"/>
        <w:spacing w:line="560" w:lineRule="exact"/>
        <w:ind w:firstLineChars="195" w:firstLine="624"/>
        <w:rPr>
          <w:rFonts w:ascii="仿宋_GB2312" w:eastAsia="仿宋_GB2312" w:hAnsi="仿宋" w:cs="仿宋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sz w:val="32"/>
          <w:szCs w:val="32"/>
        </w:rPr>
        <w:t>（二）加强部门协调，做好资金监管。项目由区畜牧业发展中心组织实施，负责项目总体方案制订、实施协调管理、牵头组织验收。加强对项目资金监督管理，确保专款专用，严禁用于非本项目规定的其他开支，严防截留或挪用资金。</w:t>
      </w:r>
    </w:p>
    <w:p w:rsidR="003F3094" w:rsidRPr="00E17748" w:rsidRDefault="003F3094" w:rsidP="00D448BD">
      <w:pPr>
        <w:pStyle w:val="a3"/>
        <w:adjustRightInd w:val="0"/>
        <w:snapToGrid w:val="0"/>
        <w:spacing w:before="0" w:beforeAutospacing="0" w:after="0" w:afterAutospacing="0" w:line="560" w:lineRule="exact"/>
        <w:ind w:firstLineChars="195" w:firstLine="624"/>
        <w:rPr>
          <w:rFonts w:ascii="仿宋_GB2312" w:eastAsia="仿宋_GB2312" w:hAnsi="仿宋" w:cs="仿宋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sz w:val="32"/>
          <w:szCs w:val="32"/>
        </w:rPr>
        <w:lastRenderedPageBreak/>
        <w:t>（三）加大总结宣传力度。区畜牧业发展中心办公室做好相关信息报送，认真开展项目总结，及时总结典型模式和成功经验，大力宣传畜禽粪污资源化利用在加快乡村振兴、推进农村改革发展中的重要作用，扩大项目的社会效益。</w:t>
      </w:r>
    </w:p>
    <w:p w:rsidR="003F3094" w:rsidRPr="00E17748" w:rsidRDefault="003F3094" w:rsidP="00D448BD">
      <w:pPr>
        <w:pStyle w:val="a3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仿宋" w:cs="仿宋"/>
          <w:sz w:val="32"/>
          <w:szCs w:val="32"/>
        </w:rPr>
      </w:pPr>
    </w:p>
    <w:p w:rsidR="003F3094" w:rsidRPr="00E17748" w:rsidRDefault="003F3094" w:rsidP="00D448BD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sz w:val="32"/>
          <w:szCs w:val="32"/>
        </w:rPr>
        <w:t>附件：</w:t>
      </w:r>
    </w:p>
    <w:p w:rsidR="003F3094" w:rsidRPr="00E17748" w:rsidRDefault="003F3094" w:rsidP="00D448BD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sz w:val="32"/>
          <w:szCs w:val="32"/>
        </w:rPr>
        <w:t>1. 环翠区2020年乡村振兴重大专项资金（畜牧）项目单位情况表</w:t>
      </w:r>
    </w:p>
    <w:p w:rsidR="003F3094" w:rsidRPr="00E17748" w:rsidRDefault="003F3094" w:rsidP="00D448BD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sz w:val="32"/>
          <w:szCs w:val="32"/>
        </w:rPr>
        <w:t xml:space="preserve">2. </w:t>
      </w:r>
      <w:bookmarkStart w:id="1" w:name="_Hlk49519945"/>
      <w:r w:rsidRPr="00E17748">
        <w:rPr>
          <w:rFonts w:ascii="仿宋_GB2312" w:eastAsia="仿宋_GB2312" w:hAnsi="仿宋" w:cs="仿宋" w:hint="eastAsia"/>
          <w:sz w:val="32"/>
          <w:szCs w:val="32"/>
        </w:rPr>
        <w:t>环翠区2020年乡村振兴重大专项资金（畜牧）项目验收表</w:t>
      </w:r>
    </w:p>
    <w:bookmarkEnd w:id="1"/>
    <w:p w:rsidR="003F3094" w:rsidRPr="00E17748" w:rsidRDefault="003F3094" w:rsidP="00D448BD">
      <w:pPr>
        <w:adjustRightInd w:val="0"/>
        <w:snapToGrid w:val="0"/>
        <w:spacing w:line="560" w:lineRule="exact"/>
        <w:ind w:firstLineChars="1500" w:firstLine="4800"/>
        <w:rPr>
          <w:rFonts w:ascii="仿宋_GB2312" w:eastAsia="仿宋_GB2312" w:hAnsi="仿宋" w:cs="仿宋"/>
          <w:kern w:val="0"/>
          <w:sz w:val="32"/>
          <w:szCs w:val="32"/>
        </w:rPr>
      </w:pPr>
    </w:p>
    <w:p w:rsidR="003F3094" w:rsidRPr="00E17748" w:rsidRDefault="003F3094" w:rsidP="00D448BD">
      <w:pPr>
        <w:adjustRightInd w:val="0"/>
        <w:snapToGrid w:val="0"/>
        <w:spacing w:line="560" w:lineRule="exact"/>
        <w:ind w:firstLineChars="1500" w:firstLine="4800"/>
        <w:rPr>
          <w:rFonts w:ascii="仿宋_GB2312" w:eastAsia="仿宋_GB2312" w:hAnsi="仿宋" w:cs="仿宋"/>
          <w:kern w:val="0"/>
          <w:sz w:val="32"/>
          <w:szCs w:val="32"/>
        </w:rPr>
      </w:pPr>
    </w:p>
    <w:p w:rsidR="003F3094" w:rsidRPr="00E17748" w:rsidRDefault="003F3094" w:rsidP="00D448BD">
      <w:pPr>
        <w:adjustRightInd w:val="0"/>
        <w:snapToGrid w:val="0"/>
        <w:spacing w:line="560" w:lineRule="exact"/>
        <w:ind w:firstLineChars="1500" w:firstLine="4800"/>
        <w:rPr>
          <w:rFonts w:ascii="仿宋_GB2312" w:eastAsia="仿宋_GB2312" w:hAnsi="仿宋"/>
          <w:kern w:val="0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kern w:val="0"/>
          <w:sz w:val="32"/>
          <w:szCs w:val="32"/>
        </w:rPr>
        <w:t>环翠区畜牧业发展中心</w:t>
      </w:r>
    </w:p>
    <w:p w:rsidR="003F3094" w:rsidRPr="00E17748" w:rsidRDefault="003F3094" w:rsidP="00D448BD">
      <w:pPr>
        <w:adjustRightInd w:val="0"/>
        <w:snapToGrid w:val="0"/>
        <w:spacing w:line="560" w:lineRule="exact"/>
        <w:ind w:firstLineChars="1600" w:firstLine="5120"/>
        <w:rPr>
          <w:rFonts w:ascii="仿宋_GB2312" w:eastAsia="仿宋_GB2312" w:hAnsi="仿宋" w:cs="仿宋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8"/>
          <w:attr w:name="Year" w:val="2020"/>
        </w:smartTagPr>
        <w:r w:rsidRPr="00E17748">
          <w:rPr>
            <w:rFonts w:ascii="仿宋_GB2312" w:eastAsia="仿宋_GB2312" w:hAnsi="仿宋" w:cs="仿宋" w:hint="eastAsia"/>
            <w:kern w:val="0"/>
            <w:sz w:val="32"/>
            <w:szCs w:val="32"/>
          </w:rPr>
          <w:t>2020年8月28日</w:t>
        </w:r>
      </w:smartTag>
    </w:p>
    <w:p w:rsidR="003F3094" w:rsidRDefault="003F3094" w:rsidP="001D50D5">
      <w:pPr>
        <w:spacing w:line="560" w:lineRule="exact"/>
        <w:ind w:firstLineChars="1600" w:firstLine="5120"/>
        <w:rPr>
          <w:rFonts w:ascii="仿宋" w:eastAsia="仿宋" w:hAnsi="仿宋" w:cs="仿宋"/>
          <w:kern w:val="0"/>
          <w:sz w:val="32"/>
          <w:szCs w:val="32"/>
        </w:rPr>
      </w:pPr>
    </w:p>
    <w:p w:rsidR="003F3094" w:rsidRDefault="003F3094" w:rsidP="001D50D5">
      <w:pPr>
        <w:spacing w:line="560" w:lineRule="exact"/>
        <w:ind w:firstLineChars="1600" w:firstLine="5120"/>
        <w:rPr>
          <w:rFonts w:ascii="仿宋" w:eastAsia="仿宋" w:hAnsi="仿宋" w:cs="仿宋"/>
          <w:kern w:val="0"/>
          <w:sz w:val="32"/>
          <w:szCs w:val="32"/>
        </w:rPr>
      </w:pPr>
    </w:p>
    <w:p w:rsidR="003F3094" w:rsidRDefault="003F3094" w:rsidP="001D50D5">
      <w:pPr>
        <w:spacing w:line="560" w:lineRule="exact"/>
        <w:ind w:firstLineChars="1600" w:firstLine="5120"/>
        <w:rPr>
          <w:rFonts w:ascii="仿宋" w:eastAsia="仿宋" w:hAnsi="仿宋" w:cs="仿宋"/>
          <w:kern w:val="0"/>
          <w:sz w:val="32"/>
          <w:szCs w:val="32"/>
        </w:rPr>
      </w:pPr>
    </w:p>
    <w:p w:rsidR="003F3094" w:rsidRDefault="003F3094" w:rsidP="001D50D5">
      <w:pPr>
        <w:spacing w:line="560" w:lineRule="exact"/>
        <w:ind w:firstLineChars="1600" w:firstLine="5120"/>
        <w:rPr>
          <w:rFonts w:ascii="仿宋" w:eastAsia="仿宋" w:hAnsi="仿宋" w:cs="仿宋"/>
          <w:kern w:val="0"/>
          <w:sz w:val="32"/>
          <w:szCs w:val="32"/>
        </w:rPr>
      </w:pPr>
    </w:p>
    <w:p w:rsidR="003F3094" w:rsidRDefault="003F3094" w:rsidP="001D50D5">
      <w:pPr>
        <w:spacing w:line="560" w:lineRule="exact"/>
        <w:ind w:firstLineChars="1600" w:firstLine="5120"/>
        <w:rPr>
          <w:rFonts w:ascii="仿宋" w:eastAsia="仿宋" w:hAnsi="仿宋" w:cs="仿宋"/>
          <w:kern w:val="0"/>
          <w:sz w:val="32"/>
          <w:szCs w:val="32"/>
        </w:rPr>
      </w:pPr>
    </w:p>
    <w:p w:rsidR="003F3094" w:rsidRDefault="003F3094" w:rsidP="001D50D5">
      <w:pPr>
        <w:spacing w:line="560" w:lineRule="exact"/>
        <w:ind w:firstLineChars="1600" w:firstLine="5120"/>
        <w:rPr>
          <w:rFonts w:ascii="仿宋" w:eastAsia="仿宋" w:hAnsi="仿宋" w:cs="仿宋"/>
          <w:kern w:val="0"/>
          <w:sz w:val="32"/>
          <w:szCs w:val="32"/>
        </w:rPr>
      </w:pPr>
    </w:p>
    <w:p w:rsidR="003F3094" w:rsidRDefault="003F3094" w:rsidP="001D50D5">
      <w:pPr>
        <w:spacing w:line="560" w:lineRule="exact"/>
        <w:ind w:firstLineChars="1600" w:firstLine="5120"/>
        <w:rPr>
          <w:rFonts w:ascii="仿宋" w:eastAsia="仿宋" w:hAnsi="仿宋" w:cs="仿宋"/>
          <w:kern w:val="0"/>
          <w:sz w:val="32"/>
          <w:szCs w:val="32"/>
        </w:rPr>
        <w:sectPr w:rsidR="003F3094" w:rsidSect="00452E34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3F3094" w:rsidRPr="00E17748" w:rsidRDefault="003F3094" w:rsidP="00F26DD8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附件1</w:t>
      </w:r>
    </w:p>
    <w:p w:rsidR="003F3094" w:rsidRPr="00E17748" w:rsidRDefault="003F3094" w:rsidP="00B95F2C">
      <w:pPr>
        <w:jc w:val="center"/>
        <w:rPr>
          <w:rFonts w:ascii="方正小标宋简体" w:eastAsia="方正小标宋简体" w:hAnsi="仿宋" w:cs="仿宋"/>
          <w:sz w:val="32"/>
          <w:szCs w:val="32"/>
        </w:rPr>
      </w:pPr>
      <w:bookmarkStart w:id="2" w:name="_Hlk49515862"/>
      <w:r w:rsidRPr="00E17748">
        <w:rPr>
          <w:rFonts w:ascii="方正小标宋简体" w:eastAsia="方正小标宋简体" w:hAnsi="黑体" w:cs="黑体" w:hint="eastAsia"/>
          <w:sz w:val="44"/>
          <w:szCs w:val="44"/>
        </w:rPr>
        <w:t>环翠区2020年乡村振兴重大专项资金（畜牧）项目单位情况表</w:t>
      </w:r>
      <w:bookmarkEnd w:id="2"/>
    </w:p>
    <w:p w:rsidR="003F3094" w:rsidRPr="00E17748" w:rsidRDefault="003F3094" w:rsidP="00B95F2C">
      <w:pPr>
        <w:rPr>
          <w:rFonts w:ascii="方正小标宋简体" w:eastAsia="方正小标宋简体" w:hAnsi="仿宋" w:cs="仿宋"/>
          <w:sz w:val="32"/>
          <w:szCs w:val="32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2126"/>
        <w:gridCol w:w="1656"/>
        <w:gridCol w:w="1134"/>
        <w:gridCol w:w="1843"/>
        <w:gridCol w:w="1843"/>
        <w:gridCol w:w="867"/>
      </w:tblGrid>
      <w:tr w:rsidR="00A65C86" w:rsidRPr="00E670CE" w:rsidTr="00A65C86">
        <w:trPr>
          <w:trHeight w:val="6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设计存栏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备注</w:t>
            </w:r>
          </w:p>
        </w:tc>
      </w:tr>
      <w:tr w:rsidR="00A65C86" w:rsidRPr="00E670CE" w:rsidTr="00A65C86">
        <w:trPr>
          <w:trHeight w:val="6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环翠区华义猪场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林千郁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温泉镇双寺夼村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13963131195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A65C86" w:rsidRPr="00E670CE" w:rsidTr="00A65C86">
        <w:trPr>
          <w:trHeight w:val="678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威海康源藏香猪养殖场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王俊伟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羊亭镇于家夼村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18606313577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A65C86" w:rsidRPr="00E670CE" w:rsidTr="00A65C86">
        <w:trPr>
          <w:trHeight w:val="678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威海麟海牧歌生态养殖公司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林  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温泉镇西七夼村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17606318163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A65C86" w:rsidRPr="00E670CE" w:rsidTr="00A65C86">
        <w:trPr>
          <w:trHeight w:val="678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环翠区春绿家庭农场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林贵方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温泉镇西七夼村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1774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13371173916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6" w:rsidRPr="00E17748" w:rsidRDefault="00A65C86" w:rsidP="000F39AC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</w:tbl>
    <w:p w:rsidR="003F3094" w:rsidRDefault="003F3094" w:rsidP="003F3094">
      <w:pPr>
        <w:spacing w:line="560" w:lineRule="exact"/>
        <w:ind w:firstLineChars="1600" w:firstLine="5120"/>
        <w:rPr>
          <w:rFonts w:ascii="仿宋" w:eastAsia="仿宋" w:hAnsi="仿宋" w:cs="仿宋"/>
          <w:kern w:val="0"/>
          <w:sz w:val="32"/>
          <w:szCs w:val="32"/>
        </w:rPr>
      </w:pPr>
    </w:p>
    <w:p w:rsidR="003F3094" w:rsidRDefault="003F3094" w:rsidP="009E39AE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  <w:sectPr w:rsidR="003F3094" w:rsidSect="00B95F2C">
          <w:pgSz w:w="16838" w:h="11906" w:orient="landscape"/>
          <w:pgMar w:top="1588" w:right="2098" w:bottom="1474" w:left="1985" w:header="851" w:footer="992" w:gutter="0"/>
          <w:cols w:space="425"/>
          <w:docGrid w:type="lines" w:linePitch="312"/>
        </w:sectPr>
      </w:pPr>
    </w:p>
    <w:p w:rsidR="003F3094" w:rsidRPr="00E17748" w:rsidRDefault="003F3094" w:rsidP="00F26DD8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17748"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附件2</w:t>
      </w:r>
    </w:p>
    <w:p w:rsidR="003F3094" w:rsidRDefault="003F3094" w:rsidP="00E1774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E17748">
        <w:rPr>
          <w:rFonts w:ascii="方正小标宋简体" w:eastAsia="方正小标宋简体" w:hAnsi="黑体" w:cs="黑体" w:hint="eastAsia"/>
          <w:sz w:val="44"/>
          <w:szCs w:val="44"/>
        </w:rPr>
        <w:t>环翠区2020年乡村振兴重大专项资金（畜牧）项目验收表</w:t>
      </w:r>
    </w:p>
    <w:p w:rsidR="00E17748" w:rsidRPr="00E17748" w:rsidRDefault="00E17748" w:rsidP="00E1774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944"/>
        <w:gridCol w:w="3293"/>
        <w:gridCol w:w="1836"/>
      </w:tblGrid>
      <w:tr w:rsidR="003F3094" w:rsidRPr="00E17748" w:rsidTr="009206F6">
        <w:trPr>
          <w:trHeight w:val="676"/>
          <w:jc w:val="center"/>
        </w:trPr>
        <w:tc>
          <w:tcPr>
            <w:tcW w:w="1781" w:type="dxa"/>
            <w:vAlign w:val="center"/>
          </w:tcPr>
          <w:p w:rsidR="003F3094" w:rsidRPr="00E17748" w:rsidRDefault="003F3094" w:rsidP="00D635FB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748">
              <w:rPr>
                <w:rFonts w:ascii="仿宋_GB2312" w:eastAsia="仿宋_GB2312" w:hint="eastAsia"/>
                <w:sz w:val="32"/>
                <w:szCs w:val="32"/>
              </w:rPr>
              <w:t>猪场名称</w:t>
            </w:r>
          </w:p>
        </w:tc>
        <w:tc>
          <w:tcPr>
            <w:tcW w:w="2944" w:type="dxa"/>
            <w:vAlign w:val="center"/>
          </w:tcPr>
          <w:p w:rsidR="003F3094" w:rsidRPr="00E17748" w:rsidRDefault="003F3094" w:rsidP="00D635FB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93" w:type="dxa"/>
            <w:vAlign w:val="center"/>
          </w:tcPr>
          <w:p w:rsidR="003F3094" w:rsidRPr="00E17748" w:rsidRDefault="003F3094" w:rsidP="00D635FB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748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836" w:type="dxa"/>
            <w:vAlign w:val="center"/>
          </w:tcPr>
          <w:p w:rsidR="003F3094" w:rsidRPr="00E17748" w:rsidRDefault="003F3094" w:rsidP="00D635FB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F3094" w:rsidRPr="00E17748" w:rsidTr="009206F6">
        <w:trPr>
          <w:trHeight w:val="1112"/>
          <w:jc w:val="center"/>
        </w:trPr>
        <w:tc>
          <w:tcPr>
            <w:tcW w:w="1781" w:type="dxa"/>
            <w:vAlign w:val="center"/>
          </w:tcPr>
          <w:p w:rsidR="003F3094" w:rsidRPr="00E17748" w:rsidRDefault="003F3094" w:rsidP="00D635FB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748">
              <w:rPr>
                <w:rFonts w:ascii="仿宋_GB2312" w:eastAsia="仿宋_GB2312" w:hint="eastAsia"/>
                <w:sz w:val="32"/>
                <w:szCs w:val="32"/>
              </w:rPr>
              <w:t>设计规模（头）</w:t>
            </w:r>
          </w:p>
        </w:tc>
        <w:tc>
          <w:tcPr>
            <w:tcW w:w="2944" w:type="dxa"/>
            <w:vAlign w:val="center"/>
          </w:tcPr>
          <w:p w:rsidR="003F3094" w:rsidRPr="00E17748" w:rsidRDefault="003F3094" w:rsidP="00D635FB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93" w:type="dxa"/>
            <w:vAlign w:val="center"/>
          </w:tcPr>
          <w:p w:rsidR="003F3094" w:rsidRPr="00E17748" w:rsidRDefault="003F3094" w:rsidP="00F26DD8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748">
              <w:rPr>
                <w:rFonts w:ascii="仿宋_GB2312" w:eastAsia="仿宋_GB2312" w:hint="eastAsia"/>
                <w:sz w:val="32"/>
                <w:szCs w:val="32"/>
              </w:rPr>
              <w:t>粪污设施投入资金</w:t>
            </w:r>
            <w:r w:rsidR="00443B12" w:rsidRPr="00E17748">
              <w:rPr>
                <w:rFonts w:ascii="仿宋_GB2312" w:eastAsia="仿宋_GB2312" w:hint="eastAsia"/>
                <w:sz w:val="32"/>
                <w:szCs w:val="32"/>
              </w:rPr>
              <w:t>（万元）</w:t>
            </w:r>
          </w:p>
        </w:tc>
        <w:tc>
          <w:tcPr>
            <w:tcW w:w="1836" w:type="dxa"/>
            <w:vAlign w:val="center"/>
          </w:tcPr>
          <w:p w:rsidR="003F3094" w:rsidRPr="00E17748" w:rsidRDefault="003F3094" w:rsidP="00D635FB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17748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</w:p>
        </w:tc>
      </w:tr>
      <w:tr w:rsidR="003F3094" w:rsidRPr="00E17748" w:rsidTr="009206F6">
        <w:trPr>
          <w:trHeight w:val="283"/>
          <w:jc w:val="center"/>
        </w:trPr>
        <w:tc>
          <w:tcPr>
            <w:tcW w:w="1781" w:type="dxa"/>
            <w:vMerge w:val="restart"/>
            <w:vAlign w:val="center"/>
          </w:tcPr>
          <w:p w:rsidR="003F3094" w:rsidRPr="00E17748" w:rsidRDefault="003F3094" w:rsidP="00D635FB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F3094" w:rsidRPr="00E17748" w:rsidRDefault="003F3094" w:rsidP="00D635FB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748">
              <w:rPr>
                <w:rFonts w:ascii="仿宋_GB2312" w:eastAsia="仿宋_GB2312" w:hint="eastAsia"/>
                <w:sz w:val="32"/>
                <w:szCs w:val="32"/>
              </w:rPr>
              <w:t>验收内容</w:t>
            </w:r>
          </w:p>
        </w:tc>
        <w:tc>
          <w:tcPr>
            <w:tcW w:w="6237" w:type="dxa"/>
            <w:gridSpan w:val="2"/>
            <w:vAlign w:val="center"/>
          </w:tcPr>
          <w:p w:rsidR="003F3094" w:rsidRPr="00E17748" w:rsidRDefault="003F3094" w:rsidP="009E39AE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E17748">
              <w:rPr>
                <w:rFonts w:ascii="仿宋_GB2312" w:eastAsia="仿宋_GB2312" w:hint="eastAsia"/>
                <w:sz w:val="32"/>
                <w:szCs w:val="32"/>
              </w:rPr>
              <w:t>1、《动物防疫条件合格证》</w:t>
            </w:r>
          </w:p>
        </w:tc>
        <w:tc>
          <w:tcPr>
            <w:tcW w:w="1836" w:type="dxa"/>
            <w:vAlign w:val="center"/>
          </w:tcPr>
          <w:p w:rsidR="003F3094" w:rsidRPr="00E17748" w:rsidRDefault="003F3094" w:rsidP="00D635FB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17748">
              <w:rPr>
                <w:rFonts w:ascii="仿宋_GB2312" w:eastAsia="仿宋_GB2312" w:hAnsi="宋体" w:hint="eastAsia"/>
                <w:sz w:val="30"/>
                <w:szCs w:val="30"/>
              </w:rPr>
              <w:t>□是  □否</w:t>
            </w:r>
          </w:p>
        </w:tc>
      </w:tr>
      <w:tr w:rsidR="003F3094" w:rsidRPr="00E17748" w:rsidTr="009206F6">
        <w:trPr>
          <w:trHeight w:val="365"/>
          <w:jc w:val="center"/>
        </w:trPr>
        <w:tc>
          <w:tcPr>
            <w:tcW w:w="1781" w:type="dxa"/>
            <w:vMerge/>
            <w:vAlign w:val="center"/>
          </w:tcPr>
          <w:p w:rsidR="003F3094" w:rsidRPr="00E17748" w:rsidRDefault="003F3094" w:rsidP="00D635F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3F3094" w:rsidRPr="00E17748" w:rsidRDefault="003F3094" w:rsidP="00BD2F9A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E17748">
              <w:rPr>
                <w:rFonts w:ascii="仿宋_GB2312" w:eastAsia="仿宋_GB2312" w:hint="eastAsia"/>
                <w:sz w:val="32"/>
                <w:szCs w:val="32"/>
              </w:rPr>
              <w:t>2、设计规模达到年出栏500头以上</w:t>
            </w:r>
          </w:p>
        </w:tc>
        <w:tc>
          <w:tcPr>
            <w:tcW w:w="1836" w:type="dxa"/>
            <w:vAlign w:val="center"/>
          </w:tcPr>
          <w:p w:rsidR="003F3094" w:rsidRPr="00E17748" w:rsidRDefault="003F3094" w:rsidP="00D635FB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17748">
              <w:rPr>
                <w:rFonts w:ascii="仿宋_GB2312" w:eastAsia="仿宋_GB2312" w:hAnsi="宋体" w:hint="eastAsia"/>
                <w:sz w:val="30"/>
                <w:szCs w:val="30"/>
              </w:rPr>
              <w:t>□是  □否</w:t>
            </w:r>
          </w:p>
        </w:tc>
      </w:tr>
      <w:tr w:rsidR="003F3094" w:rsidRPr="00E17748" w:rsidTr="009206F6">
        <w:trPr>
          <w:trHeight w:val="283"/>
          <w:jc w:val="center"/>
        </w:trPr>
        <w:tc>
          <w:tcPr>
            <w:tcW w:w="1781" w:type="dxa"/>
            <w:vMerge/>
            <w:vAlign w:val="center"/>
          </w:tcPr>
          <w:p w:rsidR="003F3094" w:rsidRPr="00E17748" w:rsidRDefault="003F3094" w:rsidP="00D635F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3F3094" w:rsidRPr="00E17748" w:rsidRDefault="003F3094" w:rsidP="009E39AE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E17748">
              <w:rPr>
                <w:rFonts w:ascii="仿宋_GB2312" w:eastAsia="仿宋_GB2312" w:hint="eastAsia"/>
                <w:sz w:val="32"/>
                <w:szCs w:val="32"/>
              </w:rPr>
              <w:t>3、</w:t>
            </w:r>
            <w:r w:rsidR="00BD2F9A" w:rsidRPr="00BD2F9A">
              <w:rPr>
                <w:rFonts w:ascii="仿宋_GB2312" w:eastAsia="仿宋_GB2312" w:hint="eastAsia"/>
                <w:sz w:val="32"/>
                <w:szCs w:val="32"/>
              </w:rPr>
              <w:t>当年</w:t>
            </w:r>
            <w:r w:rsidR="00BD2F9A">
              <w:rPr>
                <w:rFonts w:ascii="仿宋_GB2312" w:eastAsia="仿宋_GB2312" w:hint="eastAsia"/>
                <w:sz w:val="32"/>
                <w:szCs w:val="32"/>
              </w:rPr>
              <w:t>内</w:t>
            </w:r>
            <w:r w:rsidR="00BD2F9A" w:rsidRPr="00BD2F9A">
              <w:rPr>
                <w:rFonts w:ascii="仿宋_GB2312" w:eastAsia="仿宋_GB2312" w:hint="eastAsia"/>
                <w:sz w:val="32"/>
                <w:szCs w:val="32"/>
              </w:rPr>
              <w:t>改扩建或新上粪污治理设施设备并正常运行</w:t>
            </w:r>
          </w:p>
        </w:tc>
        <w:tc>
          <w:tcPr>
            <w:tcW w:w="1836" w:type="dxa"/>
            <w:vAlign w:val="center"/>
          </w:tcPr>
          <w:p w:rsidR="003F3094" w:rsidRPr="00E17748" w:rsidRDefault="003F3094" w:rsidP="00D635FB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F3094" w:rsidRPr="00E17748" w:rsidTr="009206F6">
        <w:trPr>
          <w:trHeight w:val="283"/>
          <w:jc w:val="center"/>
        </w:trPr>
        <w:tc>
          <w:tcPr>
            <w:tcW w:w="1781" w:type="dxa"/>
            <w:vMerge/>
            <w:vAlign w:val="center"/>
          </w:tcPr>
          <w:p w:rsidR="003F3094" w:rsidRPr="00E17748" w:rsidRDefault="003F3094" w:rsidP="00D635F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3F3094" w:rsidRPr="00E17748" w:rsidRDefault="003F3094" w:rsidP="009E39AE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E17748">
              <w:rPr>
                <w:rFonts w:ascii="仿宋_GB2312" w:eastAsia="仿宋_GB2312" w:hint="eastAsia"/>
                <w:sz w:val="32"/>
                <w:szCs w:val="32"/>
              </w:rPr>
              <w:t>4、</w:t>
            </w:r>
            <w:r w:rsidR="00BD2F9A" w:rsidRPr="00E17748">
              <w:rPr>
                <w:rFonts w:ascii="仿宋_GB2312" w:eastAsia="仿宋_GB2312" w:hint="eastAsia"/>
                <w:sz w:val="32"/>
                <w:szCs w:val="32"/>
              </w:rPr>
              <w:t>粪污设施达到“一控两分三防两配套一基本”标准</w:t>
            </w:r>
            <w:r w:rsidR="00BD2F9A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bookmarkStart w:id="3" w:name="_GoBack"/>
            <w:bookmarkEnd w:id="3"/>
            <w:r w:rsidR="00BD2F9A" w:rsidRPr="00E17748">
              <w:rPr>
                <w:rFonts w:ascii="仿宋_GB2312" w:eastAsia="仿宋_GB2312" w:hint="eastAsia"/>
                <w:sz w:val="32"/>
                <w:szCs w:val="32"/>
              </w:rPr>
              <w:t>通过畜牧、环保部门联合验收</w:t>
            </w:r>
          </w:p>
        </w:tc>
        <w:tc>
          <w:tcPr>
            <w:tcW w:w="1836" w:type="dxa"/>
            <w:vAlign w:val="center"/>
          </w:tcPr>
          <w:p w:rsidR="003F3094" w:rsidRPr="00E17748" w:rsidRDefault="003F3094" w:rsidP="00D635FB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17748">
              <w:rPr>
                <w:rFonts w:ascii="仿宋_GB2312" w:eastAsia="仿宋_GB2312" w:hAnsi="宋体" w:hint="eastAsia"/>
                <w:sz w:val="30"/>
                <w:szCs w:val="30"/>
              </w:rPr>
              <w:t>□是  □否</w:t>
            </w:r>
          </w:p>
        </w:tc>
      </w:tr>
      <w:tr w:rsidR="003F3094" w:rsidRPr="00E17748" w:rsidTr="009206F6">
        <w:trPr>
          <w:trHeight w:val="283"/>
          <w:jc w:val="center"/>
        </w:trPr>
        <w:tc>
          <w:tcPr>
            <w:tcW w:w="1781" w:type="dxa"/>
            <w:vMerge/>
            <w:vAlign w:val="center"/>
          </w:tcPr>
          <w:p w:rsidR="003F3094" w:rsidRPr="00E17748" w:rsidRDefault="003F3094" w:rsidP="00D635F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3F3094" w:rsidRPr="00E17748" w:rsidRDefault="003F3094" w:rsidP="009E39AE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  <w:r w:rsidRPr="00E17748">
              <w:rPr>
                <w:rFonts w:ascii="仿宋_GB2312" w:eastAsia="仿宋_GB2312" w:hint="eastAsia"/>
                <w:sz w:val="32"/>
                <w:szCs w:val="32"/>
              </w:rPr>
              <w:t>5、</w:t>
            </w:r>
            <w:r w:rsidR="00BD2F9A" w:rsidRPr="001428D7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年度内推广使用</w:t>
            </w:r>
            <w:r w:rsidR="00BD2F9A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粪污资源化利用技术</w:t>
            </w:r>
          </w:p>
        </w:tc>
        <w:tc>
          <w:tcPr>
            <w:tcW w:w="1836" w:type="dxa"/>
            <w:vAlign w:val="center"/>
          </w:tcPr>
          <w:p w:rsidR="003F3094" w:rsidRPr="00E17748" w:rsidRDefault="003F3094" w:rsidP="00D635FB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F3094" w:rsidRPr="00E17748" w:rsidTr="009206F6">
        <w:trPr>
          <w:trHeight w:val="1506"/>
          <w:jc w:val="center"/>
        </w:trPr>
        <w:tc>
          <w:tcPr>
            <w:tcW w:w="1781" w:type="dxa"/>
            <w:vAlign w:val="center"/>
          </w:tcPr>
          <w:p w:rsidR="003F3094" w:rsidRPr="00E17748" w:rsidRDefault="00085A54" w:rsidP="00D635FB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748">
              <w:rPr>
                <w:rFonts w:ascii="仿宋_GB2312" w:eastAsia="仿宋_GB2312" w:hint="eastAsia"/>
                <w:sz w:val="32"/>
                <w:szCs w:val="32"/>
              </w:rPr>
              <w:t>现场检查</w:t>
            </w:r>
          </w:p>
          <w:p w:rsidR="003F3094" w:rsidRPr="00E17748" w:rsidRDefault="003F3094" w:rsidP="00D635FB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748">
              <w:rPr>
                <w:rFonts w:ascii="仿宋_GB2312" w:eastAsia="仿宋_GB2312" w:hint="eastAsia"/>
                <w:sz w:val="32"/>
                <w:szCs w:val="32"/>
              </w:rPr>
              <w:t>人员</w:t>
            </w:r>
            <w:r w:rsidR="00085A54" w:rsidRPr="00E17748">
              <w:rPr>
                <w:rFonts w:ascii="仿宋_GB2312" w:eastAsia="仿宋_GB2312" w:hint="eastAsia"/>
                <w:sz w:val="32"/>
                <w:szCs w:val="32"/>
              </w:rPr>
              <w:t>签字</w:t>
            </w:r>
          </w:p>
        </w:tc>
        <w:tc>
          <w:tcPr>
            <w:tcW w:w="8073" w:type="dxa"/>
            <w:gridSpan w:val="3"/>
          </w:tcPr>
          <w:p w:rsidR="003F3094" w:rsidRPr="00E17748" w:rsidRDefault="003F3094" w:rsidP="003F3094">
            <w:pPr>
              <w:spacing w:line="540" w:lineRule="exact"/>
              <w:ind w:firstLineChars="196" w:firstLine="58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F3094" w:rsidRPr="00E17748" w:rsidTr="009206F6">
        <w:trPr>
          <w:trHeight w:val="1643"/>
          <w:jc w:val="center"/>
        </w:trPr>
        <w:tc>
          <w:tcPr>
            <w:tcW w:w="1781" w:type="dxa"/>
            <w:vAlign w:val="center"/>
          </w:tcPr>
          <w:p w:rsidR="00085A54" w:rsidRPr="00E17748" w:rsidRDefault="00085A54" w:rsidP="00D635FB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748">
              <w:rPr>
                <w:rFonts w:ascii="仿宋_GB2312" w:eastAsia="仿宋_GB2312" w:hint="eastAsia"/>
                <w:sz w:val="32"/>
                <w:szCs w:val="32"/>
              </w:rPr>
              <w:t>领导小组</w:t>
            </w:r>
          </w:p>
          <w:p w:rsidR="003F3094" w:rsidRPr="00E17748" w:rsidRDefault="00085A54" w:rsidP="00D635FB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748">
              <w:rPr>
                <w:rFonts w:ascii="仿宋_GB2312" w:eastAsia="仿宋_GB2312" w:hint="eastAsia"/>
                <w:sz w:val="32"/>
                <w:szCs w:val="32"/>
              </w:rPr>
              <w:t>审查意见</w:t>
            </w:r>
          </w:p>
        </w:tc>
        <w:tc>
          <w:tcPr>
            <w:tcW w:w="8073" w:type="dxa"/>
            <w:gridSpan w:val="3"/>
          </w:tcPr>
          <w:p w:rsidR="003F3094" w:rsidRPr="00E17748" w:rsidRDefault="003F3094" w:rsidP="00D635FB">
            <w:pPr>
              <w:spacing w:line="22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3F3094" w:rsidRPr="00E17748" w:rsidRDefault="003F3094" w:rsidP="00D635FB">
            <w:pPr>
              <w:spacing w:line="220" w:lineRule="atLeast"/>
              <w:rPr>
                <w:rFonts w:ascii="仿宋_GB2312" w:eastAsia="仿宋_GB2312"/>
                <w:sz w:val="30"/>
                <w:szCs w:val="30"/>
              </w:rPr>
            </w:pPr>
            <w:r w:rsidRPr="00E17748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</w:t>
            </w:r>
            <w:r w:rsidR="00085A54" w:rsidRPr="00E17748">
              <w:rPr>
                <w:rFonts w:ascii="仿宋_GB2312" w:eastAsia="仿宋_GB2312" w:hAnsi="宋体" w:hint="eastAsia"/>
                <w:sz w:val="30"/>
                <w:szCs w:val="30"/>
              </w:rPr>
              <w:t xml:space="preserve">签字         </w:t>
            </w:r>
            <w:r w:rsidRPr="00E17748">
              <w:rPr>
                <w:rFonts w:ascii="仿宋_GB2312" w:eastAsia="仿宋_GB2312" w:hAnsi="宋体" w:hint="eastAsia"/>
                <w:sz w:val="30"/>
                <w:szCs w:val="30"/>
              </w:rPr>
              <w:t>（</w:t>
            </w:r>
            <w:r w:rsidR="00085A54" w:rsidRPr="00E17748">
              <w:rPr>
                <w:rFonts w:ascii="仿宋_GB2312" w:eastAsia="仿宋_GB2312" w:hAnsi="宋体" w:hint="eastAsia"/>
                <w:sz w:val="30"/>
                <w:szCs w:val="30"/>
              </w:rPr>
              <w:t>盖</w:t>
            </w:r>
            <w:r w:rsidRPr="00E17748">
              <w:rPr>
                <w:rFonts w:ascii="仿宋_GB2312" w:eastAsia="仿宋_GB2312" w:hAnsi="宋体" w:hint="eastAsia"/>
                <w:sz w:val="30"/>
                <w:szCs w:val="30"/>
              </w:rPr>
              <w:t>章）</w:t>
            </w:r>
          </w:p>
          <w:p w:rsidR="003F3094" w:rsidRPr="00E17748" w:rsidRDefault="003F3094" w:rsidP="00D635FB">
            <w:pPr>
              <w:spacing w:line="220" w:lineRule="atLeast"/>
              <w:rPr>
                <w:rFonts w:ascii="仿宋_GB2312" w:eastAsia="仿宋_GB2312"/>
                <w:sz w:val="30"/>
                <w:szCs w:val="30"/>
              </w:rPr>
            </w:pPr>
            <w:r w:rsidRPr="00E17748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年   月   日</w:t>
            </w:r>
          </w:p>
        </w:tc>
      </w:tr>
    </w:tbl>
    <w:p w:rsidR="003F3094" w:rsidRPr="00E17748" w:rsidRDefault="003F3094" w:rsidP="00F26DD8">
      <w:pPr>
        <w:rPr>
          <w:rFonts w:ascii="仿宋_GB2312" w:eastAsia="仿宋_GB2312"/>
        </w:rPr>
      </w:pPr>
      <w:r w:rsidRPr="00E17748">
        <w:rPr>
          <w:rFonts w:ascii="仿宋_GB2312" w:eastAsia="仿宋_GB2312" w:hint="eastAsia"/>
        </w:rPr>
        <w:t>注：养殖场动物防疫合格证、营业执照、粪污整治设施配建验收表、环评备案表、</w:t>
      </w:r>
      <w:r w:rsidR="00A237A5" w:rsidRPr="00E17748">
        <w:rPr>
          <w:rFonts w:ascii="仿宋_GB2312" w:eastAsia="仿宋_GB2312" w:hint="eastAsia"/>
        </w:rPr>
        <w:t>粪污消纳协议（或自用说明）、</w:t>
      </w:r>
      <w:r w:rsidRPr="00E17748">
        <w:rPr>
          <w:rFonts w:ascii="仿宋_GB2312" w:eastAsia="仿宋_GB2312" w:hint="eastAsia"/>
        </w:rPr>
        <w:t>直联直报系统信息页等资料附后。</w:t>
      </w:r>
    </w:p>
    <w:sectPr w:rsidR="003F3094" w:rsidRPr="00E17748" w:rsidSect="00F26DD8">
      <w:pgSz w:w="11906" w:h="16838"/>
      <w:pgMar w:top="1985" w:right="1588" w:bottom="209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60E" w:rsidRDefault="00F3560E" w:rsidP="00E3778F">
      <w:r>
        <w:separator/>
      </w:r>
    </w:p>
  </w:endnote>
  <w:endnote w:type="continuationSeparator" w:id="0">
    <w:p w:rsidR="00F3560E" w:rsidRDefault="00F3560E" w:rsidP="00E3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60E" w:rsidRDefault="00F3560E" w:rsidP="00E3778F">
      <w:r>
        <w:separator/>
      </w:r>
    </w:p>
  </w:footnote>
  <w:footnote w:type="continuationSeparator" w:id="0">
    <w:p w:rsidR="00F3560E" w:rsidRDefault="00F3560E" w:rsidP="00E3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704"/>
    <w:rsid w:val="0001083F"/>
    <w:rsid w:val="0005542E"/>
    <w:rsid w:val="00061FAF"/>
    <w:rsid w:val="00084B84"/>
    <w:rsid w:val="00085A54"/>
    <w:rsid w:val="000A23E7"/>
    <w:rsid w:val="000C04F9"/>
    <w:rsid w:val="000D383B"/>
    <w:rsid w:val="000D70BF"/>
    <w:rsid w:val="000E3DFD"/>
    <w:rsid w:val="000E58B6"/>
    <w:rsid w:val="000F39AC"/>
    <w:rsid w:val="0010221B"/>
    <w:rsid w:val="00113DDC"/>
    <w:rsid w:val="00140D13"/>
    <w:rsid w:val="001428D7"/>
    <w:rsid w:val="001502DB"/>
    <w:rsid w:val="0017787F"/>
    <w:rsid w:val="00182327"/>
    <w:rsid w:val="00191704"/>
    <w:rsid w:val="001B5822"/>
    <w:rsid w:val="001B5BA1"/>
    <w:rsid w:val="001D1E5A"/>
    <w:rsid w:val="001D50D5"/>
    <w:rsid w:val="001F3B54"/>
    <w:rsid w:val="0020688F"/>
    <w:rsid w:val="00217D6C"/>
    <w:rsid w:val="0022357A"/>
    <w:rsid w:val="00225516"/>
    <w:rsid w:val="00227B7C"/>
    <w:rsid w:val="00234389"/>
    <w:rsid w:val="00284B5A"/>
    <w:rsid w:val="00290F13"/>
    <w:rsid w:val="002A1CD9"/>
    <w:rsid w:val="002C6909"/>
    <w:rsid w:val="002E4322"/>
    <w:rsid w:val="00302711"/>
    <w:rsid w:val="00320603"/>
    <w:rsid w:val="00330938"/>
    <w:rsid w:val="003316FD"/>
    <w:rsid w:val="00332720"/>
    <w:rsid w:val="00345D90"/>
    <w:rsid w:val="003477B0"/>
    <w:rsid w:val="00355D7C"/>
    <w:rsid w:val="00355F09"/>
    <w:rsid w:val="0036617C"/>
    <w:rsid w:val="00381BC0"/>
    <w:rsid w:val="003B759C"/>
    <w:rsid w:val="003C602A"/>
    <w:rsid w:val="003E50E6"/>
    <w:rsid w:val="003F1222"/>
    <w:rsid w:val="003F3001"/>
    <w:rsid w:val="003F3094"/>
    <w:rsid w:val="004334D2"/>
    <w:rsid w:val="0044235E"/>
    <w:rsid w:val="00443B12"/>
    <w:rsid w:val="00452E34"/>
    <w:rsid w:val="004A0BAE"/>
    <w:rsid w:val="004A57E4"/>
    <w:rsid w:val="00516BB9"/>
    <w:rsid w:val="005437A8"/>
    <w:rsid w:val="00551D44"/>
    <w:rsid w:val="00593274"/>
    <w:rsid w:val="00601053"/>
    <w:rsid w:val="0060748E"/>
    <w:rsid w:val="00674D55"/>
    <w:rsid w:val="006A62DA"/>
    <w:rsid w:val="006C61CA"/>
    <w:rsid w:val="00700732"/>
    <w:rsid w:val="00714D99"/>
    <w:rsid w:val="007367BD"/>
    <w:rsid w:val="007837AF"/>
    <w:rsid w:val="00796137"/>
    <w:rsid w:val="007A180E"/>
    <w:rsid w:val="007A4CB8"/>
    <w:rsid w:val="007C13FF"/>
    <w:rsid w:val="007E4E8B"/>
    <w:rsid w:val="007E64B8"/>
    <w:rsid w:val="007F62F1"/>
    <w:rsid w:val="008143EA"/>
    <w:rsid w:val="00863088"/>
    <w:rsid w:val="008658C4"/>
    <w:rsid w:val="00875D88"/>
    <w:rsid w:val="00877D98"/>
    <w:rsid w:val="008C1040"/>
    <w:rsid w:val="008F4E0F"/>
    <w:rsid w:val="009107DC"/>
    <w:rsid w:val="00913C3C"/>
    <w:rsid w:val="009206F6"/>
    <w:rsid w:val="00925EB2"/>
    <w:rsid w:val="00970405"/>
    <w:rsid w:val="00981BED"/>
    <w:rsid w:val="0098456A"/>
    <w:rsid w:val="009C6AE1"/>
    <w:rsid w:val="009D34A0"/>
    <w:rsid w:val="009E2F22"/>
    <w:rsid w:val="009E39AE"/>
    <w:rsid w:val="009F06F3"/>
    <w:rsid w:val="009F10FB"/>
    <w:rsid w:val="00A237A5"/>
    <w:rsid w:val="00A65C86"/>
    <w:rsid w:val="00A71009"/>
    <w:rsid w:val="00A90A18"/>
    <w:rsid w:val="00A9672D"/>
    <w:rsid w:val="00AA1383"/>
    <w:rsid w:val="00AE29BF"/>
    <w:rsid w:val="00AE448A"/>
    <w:rsid w:val="00AE5519"/>
    <w:rsid w:val="00B104E9"/>
    <w:rsid w:val="00B4207A"/>
    <w:rsid w:val="00B5165C"/>
    <w:rsid w:val="00B55F4E"/>
    <w:rsid w:val="00B62878"/>
    <w:rsid w:val="00B84421"/>
    <w:rsid w:val="00B92294"/>
    <w:rsid w:val="00B95F2C"/>
    <w:rsid w:val="00BA6EC2"/>
    <w:rsid w:val="00BD2F9A"/>
    <w:rsid w:val="00BF1379"/>
    <w:rsid w:val="00C03EA7"/>
    <w:rsid w:val="00C26F53"/>
    <w:rsid w:val="00C72C17"/>
    <w:rsid w:val="00C86068"/>
    <w:rsid w:val="00C94075"/>
    <w:rsid w:val="00CA40F0"/>
    <w:rsid w:val="00CB641F"/>
    <w:rsid w:val="00D00956"/>
    <w:rsid w:val="00D02328"/>
    <w:rsid w:val="00D208F7"/>
    <w:rsid w:val="00D35398"/>
    <w:rsid w:val="00D414DF"/>
    <w:rsid w:val="00D43458"/>
    <w:rsid w:val="00D448BD"/>
    <w:rsid w:val="00D56192"/>
    <w:rsid w:val="00D57FB6"/>
    <w:rsid w:val="00D628F7"/>
    <w:rsid w:val="00D635FB"/>
    <w:rsid w:val="00DB45FD"/>
    <w:rsid w:val="00DC6015"/>
    <w:rsid w:val="00DE1EC4"/>
    <w:rsid w:val="00E17748"/>
    <w:rsid w:val="00E300F1"/>
    <w:rsid w:val="00E3095E"/>
    <w:rsid w:val="00E30E41"/>
    <w:rsid w:val="00E3778F"/>
    <w:rsid w:val="00E558B3"/>
    <w:rsid w:val="00E670CE"/>
    <w:rsid w:val="00E77264"/>
    <w:rsid w:val="00EB1641"/>
    <w:rsid w:val="00EC0592"/>
    <w:rsid w:val="00EC48D6"/>
    <w:rsid w:val="00ED1F36"/>
    <w:rsid w:val="00EE073B"/>
    <w:rsid w:val="00EE5BCE"/>
    <w:rsid w:val="00EF1BA6"/>
    <w:rsid w:val="00EF4D93"/>
    <w:rsid w:val="00F05F32"/>
    <w:rsid w:val="00F25539"/>
    <w:rsid w:val="00F26DD8"/>
    <w:rsid w:val="00F3560E"/>
    <w:rsid w:val="00F361E2"/>
    <w:rsid w:val="00F60652"/>
    <w:rsid w:val="00F664F6"/>
    <w:rsid w:val="00F77BEF"/>
    <w:rsid w:val="00FB41AF"/>
    <w:rsid w:val="00FC4F68"/>
    <w:rsid w:val="00FC7724"/>
    <w:rsid w:val="00FC7DB1"/>
    <w:rsid w:val="00FE083C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ECB031C"/>
  <w15:docId w15:val="{BCE1F249-A5C0-4F8A-8469-D5C1F8B1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70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7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E37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E3778F"/>
    <w:rPr>
      <w:rFonts w:ascii="Times New Roman" w:eastAsia="宋体" w:hAnsi="Times New Roman"/>
      <w:sz w:val="18"/>
    </w:rPr>
  </w:style>
  <w:style w:type="paragraph" w:styleId="a6">
    <w:name w:val="footer"/>
    <w:basedOn w:val="a"/>
    <w:link w:val="a7"/>
    <w:uiPriority w:val="99"/>
    <w:semiHidden/>
    <w:rsid w:val="00E3778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E3778F"/>
    <w:rPr>
      <w:rFonts w:ascii="Times New Roman" w:eastAsia="宋体" w:hAnsi="Times New Roman"/>
      <w:sz w:val="18"/>
    </w:rPr>
  </w:style>
  <w:style w:type="paragraph" w:styleId="a8">
    <w:name w:val="Date"/>
    <w:basedOn w:val="a"/>
    <w:next w:val="a"/>
    <w:link w:val="a9"/>
    <w:uiPriority w:val="99"/>
    <w:semiHidden/>
    <w:rsid w:val="00E3778F"/>
    <w:pPr>
      <w:ind w:leftChars="2500" w:left="100"/>
    </w:pPr>
    <w:rPr>
      <w:kern w:val="0"/>
    </w:rPr>
  </w:style>
  <w:style w:type="character" w:customStyle="1" w:styleId="a9">
    <w:name w:val="日期 字符"/>
    <w:link w:val="a8"/>
    <w:uiPriority w:val="99"/>
    <w:semiHidden/>
    <w:locked/>
    <w:rsid w:val="00E3778F"/>
    <w:rPr>
      <w:rFonts w:ascii="Times New Roman" w:eastAsia="宋体" w:hAnsi="Times New Roman"/>
      <w:sz w:val="21"/>
    </w:rPr>
  </w:style>
  <w:style w:type="table" w:styleId="aa">
    <w:name w:val="Table Grid"/>
    <w:basedOn w:val="a1"/>
    <w:uiPriority w:val="99"/>
    <w:rsid w:val="00E3778F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E4E8B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7E4E8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324</Words>
  <Characters>1847</Characters>
  <Application>Microsoft Office Word</Application>
  <DocSecurity>0</DocSecurity>
  <Lines>15</Lines>
  <Paragraphs>4</Paragraphs>
  <ScaleCrop>false</ScaleCrop>
  <Company>P R C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58</cp:revision>
  <cp:lastPrinted>2020-08-31T02:52:00Z</cp:lastPrinted>
  <dcterms:created xsi:type="dcterms:W3CDTF">2018-06-15T00:50:00Z</dcterms:created>
  <dcterms:modified xsi:type="dcterms:W3CDTF">2020-10-09T01:33:00Z</dcterms:modified>
</cp:coreProperties>
</file>