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黑体" w:eastAsia="黑体" w:cs="仿宋_GB2312"/>
          <w:szCs w:val="32"/>
        </w:rPr>
      </w:pPr>
      <w:r>
        <w:rPr>
          <w:rFonts w:hint="eastAsia" w:ascii="黑体" w:hAnsi="黑体" w:eastAsia="黑体" w:cs="仿宋_GB2312"/>
          <w:szCs w:val="32"/>
        </w:rPr>
        <w:t>附件1</w:t>
      </w:r>
    </w:p>
    <w:p>
      <w:pPr>
        <w:spacing w:line="560" w:lineRule="exact"/>
        <w:rPr>
          <w:rFonts w:ascii="仿宋_GB2312" w:hAnsi="仿宋_GB2312" w:cs="仿宋_GB2312"/>
          <w:szCs w:val="32"/>
        </w:rPr>
      </w:pPr>
    </w:p>
    <w:p>
      <w:pPr>
        <w:snapToGrid w:val="0"/>
        <w:spacing w:line="600" w:lineRule="exact"/>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2021-2022年度山东省中央引导地方科技</w:t>
      </w:r>
    </w:p>
    <w:p>
      <w:pPr>
        <w:snapToGrid w:val="0"/>
        <w:spacing w:line="600" w:lineRule="exact"/>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发展资金项目支持</w:t>
      </w:r>
      <w:r>
        <w:rPr>
          <w:rFonts w:ascii="方正小标宋简体" w:hAnsi="方正小标宋简体" w:eastAsia="方正小标宋简体" w:cs="方正小标宋简体"/>
          <w:color w:val="000000"/>
          <w:kern w:val="0"/>
          <w:sz w:val="44"/>
          <w:szCs w:val="44"/>
          <w:lang w:bidi="ar"/>
        </w:rPr>
        <w:t>方向</w:t>
      </w:r>
    </w:p>
    <w:p>
      <w:pPr>
        <w:snapToGrid w:val="0"/>
        <w:spacing w:line="600" w:lineRule="exact"/>
        <w:jc w:val="center"/>
        <w:rPr>
          <w:rFonts w:ascii="仿宋_GB2312" w:hAnsi="仿宋_GB2312" w:cs="仿宋_GB2312"/>
          <w:szCs w:val="32"/>
        </w:rPr>
      </w:pPr>
    </w:p>
    <w:p>
      <w:pPr>
        <w:widowControl/>
        <w:spacing w:line="580" w:lineRule="exact"/>
        <w:ind w:firstLine="640" w:firstLineChars="200"/>
        <w:jc w:val="left"/>
        <w:rPr>
          <w:rFonts w:ascii="黑体" w:hAnsi="黑体" w:eastAsia="黑体" w:cs="仿宋_GB2312"/>
          <w:bCs/>
          <w:szCs w:val="32"/>
        </w:rPr>
      </w:pPr>
      <w:r>
        <w:rPr>
          <w:rFonts w:hint="eastAsia" w:ascii="黑体" w:hAnsi="黑体" w:eastAsia="黑体" w:cs="仿宋_GB2312"/>
          <w:bCs/>
          <w:szCs w:val="32"/>
        </w:rPr>
        <w:t>一</w:t>
      </w:r>
      <w:r>
        <w:rPr>
          <w:rFonts w:ascii="黑体" w:hAnsi="黑体" w:eastAsia="黑体" w:cs="仿宋_GB2312"/>
          <w:bCs/>
          <w:szCs w:val="32"/>
        </w:rPr>
        <w:t>、基础研究项目</w:t>
      </w:r>
    </w:p>
    <w:p>
      <w:pPr>
        <w:widowControl/>
        <w:spacing w:line="580" w:lineRule="exact"/>
        <w:ind w:firstLine="640" w:firstLineChars="200"/>
        <w:jc w:val="left"/>
        <w:rPr>
          <w:rFonts w:ascii="仿宋_GB2312" w:hAnsi="仿宋_GB2312" w:cs="仿宋_GB2312"/>
          <w:szCs w:val="32"/>
        </w:rPr>
      </w:pPr>
      <w:r>
        <w:rPr>
          <w:rFonts w:hint="eastAsia" w:ascii="仿宋_GB2312" w:hAnsi="仿宋_GB2312" w:cs="仿宋_GB2312"/>
          <w:szCs w:val="32"/>
        </w:rPr>
        <w:t>从</w:t>
      </w:r>
      <w:r>
        <w:rPr>
          <w:rFonts w:ascii="仿宋_GB2312" w:hAnsi="仿宋_GB2312" w:cs="仿宋_GB2312"/>
          <w:szCs w:val="32"/>
        </w:rPr>
        <w:t>通过网评的重大</w:t>
      </w:r>
      <w:r>
        <w:rPr>
          <w:rFonts w:hint="eastAsia" w:ascii="仿宋_GB2312" w:hAnsi="仿宋_GB2312" w:cs="仿宋_GB2312"/>
          <w:szCs w:val="32"/>
        </w:rPr>
        <w:t>基础</w:t>
      </w:r>
      <w:r>
        <w:rPr>
          <w:rFonts w:ascii="仿宋_GB2312" w:hAnsi="仿宋_GB2312" w:cs="仿宋_GB2312"/>
          <w:szCs w:val="32"/>
        </w:rPr>
        <w:t>研究项目中</w:t>
      </w:r>
      <w:r>
        <w:rPr>
          <w:rFonts w:hint="eastAsia" w:ascii="仿宋_GB2312" w:hAnsi="仿宋_GB2312" w:cs="仿宋_GB2312"/>
          <w:szCs w:val="32"/>
        </w:rPr>
        <w:t>遴选</w:t>
      </w:r>
      <w:r>
        <w:rPr>
          <w:rFonts w:ascii="仿宋_GB2312" w:hAnsi="仿宋_GB2312" w:cs="仿宋_GB2312"/>
          <w:szCs w:val="32"/>
        </w:rPr>
        <w:t>，择优支持。</w:t>
      </w:r>
    </w:p>
    <w:p>
      <w:pPr>
        <w:widowControl/>
        <w:spacing w:line="580" w:lineRule="exact"/>
        <w:ind w:firstLine="640" w:firstLineChars="200"/>
        <w:jc w:val="left"/>
        <w:rPr>
          <w:rFonts w:ascii="黑体" w:hAnsi="黑体" w:eastAsia="黑体" w:cs="仿宋_GB2312"/>
          <w:bCs/>
          <w:szCs w:val="32"/>
        </w:rPr>
      </w:pPr>
      <w:r>
        <w:rPr>
          <w:rFonts w:hint="eastAsia" w:ascii="黑体" w:hAnsi="黑体" w:eastAsia="黑体" w:cs="仿宋_GB2312"/>
          <w:bCs/>
          <w:szCs w:val="32"/>
        </w:rPr>
        <w:t>二、科技创新基地建设项目</w:t>
      </w:r>
    </w:p>
    <w:p>
      <w:pPr>
        <w:widowControl/>
        <w:spacing w:line="580" w:lineRule="exact"/>
        <w:ind w:firstLine="640" w:firstLineChars="200"/>
        <w:jc w:val="left"/>
        <w:rPr>
          <w:rFonts w:ascii="仿宋_GB2312" w:hAnsi="仿宋_GB2312" w:cs="仿宋_GB2312"/>
          <w:szCs w:val="32"/>
        </w:rPr>
      </w:pPr>
      <w:r>
        <w:rPr>
          <w:rFonts w:hint="eastAsia" w:ascii="仿宋_GB2312" w:hAnsi="仿宋_GB2312" w:cs="仿宋_GB2312"/>
          <w:szCs w:val="32"/>
        </w:rPr>
        <w:t>聚焦重点行业领域和产业发展方向，支持为区域发展提供支撑的技术创新平台，具有较强行业带动和产业支撑作用、能为产业发展提供研发设计、检验检测、分析测试等高质量服务的研发公共服务平台，以及一批具有较强孵化能力的高能级科技企业孵化载体。</w:t>
      </w:r>
    </w:p>
    <w:p>
      <w:pPr>
        <w:widowControl/>
        <w:spacing w:line="580" w:lineRule="exact"/>
        <w:ind w:firstLine="640" w:firstLineChars="200"/>
        <w:jc w:val="left"/>
        <w:rPr>
          <w:rFonts w:ascii="仿宋_GB2312" w:hAnsi="仿宋_GB2312" w:cs="仿宋_GB2312"/>
          <w:szCs w:val="32"/>
        </w:rPr>
      </w:pPr>
      <w:r>
        <w:rPr>
          <w:rFonts w:hint="eastAsia" w:ascii="仿宋_GB2312" w:hAnsi="仿宋_GB2312" w:cs="仿宋_GB2312"/>
          <w:szCs w:val="32"/>
        </w:rPr>
        <w:t>支持对象及方式：省技术创新中心</w:t>
      </w:r>
      <w:r>
        <w:rPr>
          <w:rFonts w:hint="eastAsia" w:ascii="仿宋_GB2312"/>
          <w:szCs w:val="32"/>
        </w:rPr>
        <w:t>（不含已升级为国家技术创新中心的）</w:t>
      </w:r>
      <w:r>
        <w:rPr>
          <w:rFonts w:hint="eastAsia" w:ascii="仿宋_GB2312" w:hAnsi="仿宋_GB2312" w:cs="仿宋_GB2312"/>
          <w:szCs w:val="32"/>
        </w:rPr>
        <w:t>、年度</w:t>
      </w:r>
      <w:r>
        <w:rPr>
          <w:rFonts w:ascii="仿宋_GB2312" w:hAnsi="仿宋_GB2312" w:cs="仿宋_GB2312"/>
          <w:szCs w:val="32"/>
        </w:rPr>
        <w:t>拟支持</w:t>
      </w:r>
      <w:r>
        <w:rPr>
          <w:rFonts w:hint="eastAsia" w:ascii="仿宋_GB2312" w:hAnsi="仿宋_GB2312" w:cs="仿宋_GB2312"/>
          <w:szCs w:val="32"/>
        </w:rPr>
        <w:t>约8项</w:t>
      </w:r>
      <w:r>
        <w:rPr>
          <w:rFonts w:ascii="仿宋_GB2312" w:hAnsi="仿宋_GB2312" w:cs="仿宋_GB2312"/>
          <w:szCs w:val="32"/>
        </w:rPr>
        <w:t>，</w:t>
      </w:r>
      <w:r>
        <w:rPr>
          <w:rFonts w:hint="eastAsia" w:ascii="仿宋_GB2312"/>
          <w:szCs w:val="32"/>
        </w:rPr>
        <w:t>研发公共服务平台、年度</w:t>
      </w:r>
      <w:r>
        <w:rPr>
          <w:rFonts w:ascii="仿宋_GB2312"/>
          <w:szCs w:val="32"/>
        </w:rPr>
        <w:t>拟支持</w:t>
      </w:r>
      <w:r>
        <w:rPr>
          <w:rFonts w:hint="eastAsia" w:ascii="仿宋_GB2312"/>
          <w:szCs w:val="32"/>
        </w:rPr>
        <w:t>约2项</w:t>
      </w:r>
      <w:r>
        <w:rPr>
          <w:rFonts w:ascii="仿宋_GB2312"/>
          <w:szCs w:val="32"/>
        </w:rPr>
        <w:t>，</w:t>
      </w:r>
      <w:r>
        <w:rPr>
          <w:rFonts w:hint="eastAsia" w:ascii="仿宋_GB2312"/>
          <w:szCs w:val="32"/>
        </w:rPr>
        <w:t>科技企业孵化载体（含</w:t>
      </w:r>
      <w:r>
        <w:rPr>
          <w:rFonts w:ascii="仿宋_GB2312"/>
          <w:szCs w:val="32"/>
        </w:rPr>
        <w:t>大学科技园、科技企业孵化器、众创空间等</w:t>
      </w:r>
      <w:r>
        <w:rPr>
          <w:rFonts w:hint="eastAsia" w:ascii="仿宋_GB2312"/>
          <w:szCs w:val="32"/>
        </w:rPr>
        <w:t>）、</w:t>
      </w:r>
      <w:r>
        <w:rPr>
          <w:rFonts w:ascii="仿宋_GB2312"/>
          <w:szCs w:val="32"/>
        </w:rPr>
        <w:t>年度拟支持</w:t>
      </w:r>
      <w:r>
        <w:rPr>
          <w:rFonts w:hint="eastAsia" w:ascii="仿宋_GB2312"/>
          <w:szCs w:val="32"/>
        </w:rPr>
        <w:t>约30项。</w:t>
      </w:r>
      <w:r>
        <w:rPr>
          <w:rFonts w:hint="eastAsia" w:ascii="仿宋_GB2312" w:hAnsi="仿宋_GB2312" w:cs="仿宋_GB2312"/>
          <w:szCs w:val="32"/>
        </w:rPr>
        <w:t>单项资助额度最高100万元。</w:t>
      </w:r>
    </w:p>
    <w:p>
      <w:pPr>
        <w:widowControl/>
        <w:spacing w:line="580" w:lineRule="exact"/>
        <w:ind w:firstLine="640" w:firstLineChars="200"/>
        <w:jc w:val="left"/>
        <w:rPr>
          <w:rFonts w:ascii="黑体" w:hAnsi="黑体" w:eastAsia="黑体" w:cs="仿宋_GB2312"/>
          <w:bCs/>
          <w:szCs w:val="32"/>
        </w:rPr>
      </w:pPr>
      <w:r>
        <w:rPr>
          <w:rFonts w:hint="eastAsia" w:ascii="黑体" w:hAnsi="黑体" w:eastAsia="黑体" w:cs="仿宋_GB2312"/>
          <w:bCs/>
          <w:szCs w:val="32"/>
        </w:rPr>
        <w:t>三</w:t>
      </w:r>
      <w:r>
        <w:rPr>
          <w:rFonts w:ascii="黑体" w:hAnsi="黑体" w:eastAsia="黑体" w:cs="仿宋_GB2312"/>
          <w:bCs/>
          <w:szCs w:val="32"/>
        </w:rPr>
        <w:t>、</w:t>
      </w:r>
      <w:r>
        <w:rPr>
          <w:rFonts w:hint="eastAsia" w:ascii="黑体" w:hAnsi="黑体" w:eastAsia="黑体" w:cs="仿宋_GB2312"/>
          <w:bCs/>
          <w:szCs w:val="32"/>
        </w:rPr>
        <w:t>科技成果转移转化项目</w:t>
      </w:r>
    </w:p>
    <w:p>
      <w:pPr>
        <w:spacing w:line="580" w:lineRule="exact"/>
        <w:ind w:firstLine="640"/>
        <w:rPr>
          <w:rFonts w:ascii="仿宋_GB2312"/>
          <w:bCs/>
          <w:szCs w:val="32"/>
        </w:rPr>
      </w:pPr>
      <w:r>
        <w:rPr>
          <w:rFonts w:hint="eastAsia" w:ascii="仿宋_GB2312"/>
          <w:bCs/>
          <w:szCs w:val="32"/>
        </w:rPr>
        <w:t>一是</w:t>
      </w:r>
      <w:r>
        <w:rPr>
          <w:rFonts w:hint="eastAsia"/>
          <w:color w:val="000000" w:themeColor="text1"/>
          <w14:textFill>
            <w14:solidFill>
              <w14:schemeClr w14:val="tx1"/>
            </w14:solidFill>
          </w14:textFill>
        </w:rPr>
        <w:t>立足省会、胶东和鲁南三大经济圈协同创新发展需求，加快</w:t>
      </w:r>
      <w:r>
        <w:rPr>
          <w:color w:val="000000" w:themeColor="text1"/>
          <w14:textFill>
            <w14:solidFill>
              <w14:schemeClr w14:val="tx1"/>
            </w14:solidFill>
          </w14:textFill>
        </w:rPr>
        <w:t>黄河流域生态保护和高质量发展重大战略</w:t>
      </w:r>
      <w:r>
        <w:rPr>
          <w:rFonts w:hint="eastAsia"/>
          <w:color w:val="000000" w:themeColor="text1"/>
          <w14:textFill>
            <w14:solidFill>
              <w14:schemeClr w14:val="tx1"/>
            </w14:solidFill>
          </w14:textFill>
        </w:rPr>
        <w:t>实施</w:t>
      </w:r>
      <w:r>
        <w:rPr>
          <w:color w:val="000000" w:themeColor="text1"/>
          <w14:textFill>
            <w14:solidFill>
              <w14:schemeClr w14:val="tx1"/>
            </w14:solidFill>
          </w14:textFill>
        </w:rPr>
        <w:t>，</w:t>
      </w:r>
      <w:r>
        <w:rPr>
          <w:rFonts w:ascii="仿宋_GB2312"/>
          <w:bCs/>
          <w:szCs w:val="32"/>
        </w:rPr>
        <w:t>支持</w:t>
      </w:r>
      <w:r>
        <w:rPr>
          <w:rFonts w:hint="eastAsia" w:ascii="仿宋_GB2312"/>
          <w:bCs/>
          <w:szCs w:val="32"/>
        </w:rPr>
        <w:t>我省三大经济圈科创联盟及黄河流域科创联盟科技成果转移转化平台建设，</w:t>
      </w:r>
      <w:r>
        <w:rPr>
          <w:rFonts w:ascii="仿宋_GB2312"/>
          <w:bCs/>
          <w:szCs w:val="32"/>
        </w:rPr>
        <w:t>鼓励支持</w:t>
      </w:r>
      <w:r>
        <w:rPr>
          <w:rFonts w:hint="eastAsia" w:ascii="仿宋_GB2312"/>
          <w:bCs/>
          <w:szCs w:val="32"/>
        </w:rPr>
        <w:t>联盟针对区域重点产业开展科技成果转移转化活动。</w:t>
      </w:r>
    </w:p>
    <w:p>
      <w:pPr>
        <w:spacing w:line="580" w:lineRule="exact"/>
        <w:ind w:firstLine="640"/>
        <w:rPr>
          <w:rFonts w:ascii="仿宋_GB2312"/>
          <w:szCs w:val="32"/>
        </w:rPr>
      </w:pPr>
      <w:r>
        <w:rPr>
          <w:rFonts w:hint="eastAsia" w:ascii="仿宋_GB2312"/>
          <w:szCs w:val="32"/>
        </w:rPr>
        <w:t>支持对象及方式：省会</w:t>
      </w:r>
      <w:r>
        <w:rPr>
          <w:rFonts w:ascii="仿宋_GB2312"/>
          <w:szCs w:val="32"/>
        </w:rPr>
        <w:t>、鲁南</w:t>
      </w:r>
      <w:r>
        <w:rPr>
          <w:rFonts w:hint="eastAsia" w:ascii="仿宋_GB2312"/>
          <w:szCs w:val="32"/>
        </w:rPr>
        <w:t>经济圈科创联盟及黄河流域科创联盟秘书长</w:t>
      </w:r>
      <w:r>
        <w:rPr>
          <w:rFonts w:ascii="仿宋_GB2312"/>
          <w:szCs w:val="32"/>
        </w:rPr>
        <w:t>单位</w:t>
      </w:r>
      <w:r>
        <w:rPr>
          <w:rFonts w:hint="eastAsia" w:ascii="仿宋_GB2312"/>
          <w:szCs w:val="32"/>
        </w:rPr>
        <w:t>。由</w:t>
      </w:r>
      <w:r>
        <w:rPr>
          <w:rFonts w:ascii="仿宋_GB2312"/>
          <w:szCs w:val="32"/>
        </w:rPr>
        <w:t>各秘书长单位</w:t>
      </w:r>
      <w:r>
        <w:rPr>
          <w:rFonts w:hint="eastAsia" w:ascii="仿宋_GB2312"/>
          <w:szCs w:val="32"/>
        </w:rPr>
        <w:t>定向申报，根据服务区域</w:t>
      </w:r>
      <w:r>
        <w:rPr>
          <w:rFonts w:ascii="仿宋_GB2312"/>
          <w:szCs w:val="32"/>
        </w:rPr>
        <w:t>成果转化</w:t>
      </w:r>
      <w:r>
        <w:rPr>
          <w:rFonts w:hint="eastAsia" w:ascii="仿宋_GB2312"/>
          <w:szCs w:val="32"/>
        </w:rPr>
        <w:t>成效</w:t>
      </w:r>
      <w:r>
        <w:rPr>
          <w:rFonts w:ascii="仿宋_GB2312"/>
          <w:szCs w:val="32"/>
        </w:rPr>
        <w:t>，</w:t>
      </w:r>
      <w:r>
        <w:rPr>
          <w:rFonts w:hint="eastAsia" w:ascii="仿宋_GB2312"/>
          <w:szCs w:val="32"/>
        </w:rPr>
        <w:t>予以立项支持。</w:t>
      </w:r>
    </w:p>
    <w:p>
      <w:pPr>
        <w:spacing w:line="580" w:lineRule="exact"/>
        <w:ind w:firstLine="640"/>
        <w:rPr>
          <w:rFonts w:ascii="仿宋_GB2312"/>
          <w:szCs w:val="32"/>
        </w:rPr>
      </w:pPr>
      <w:r>
        <w:rPr>
          <w:rFonts w:hint="eastAsia" w:ascii="仿宋_GB2312"/>
          <w:bCs/>
          <w:szCs w:val="32"/>
        </w:rPr>
        <w:t>二是聚焦</w:t>
      </w:r>
      <w:r>
        <w:rPr>
          <w:rFonts w:hint="eastAsia" w:ascii="仿宋_GB2312"/>
          <w:szCs w:val="32"/>
        </w:rPr>
        <w:t>区域特色产业，支持公益属性明显、引导带动作用突出、惠及人民群众广泛的科技成果转化示范项目和科技帮扶项目。其中，</w:t>
      </w:r>
      <w:r>
        <w:rPr>
          <w:rFonts w:hint="eastAsia" w:ascii="仿宋_GB2312"/>
          <w:b/>
          <w:szCs w:val="32"/>
        </w:rPr>
        <w:t>科技成果转化示范项目</w:t>
      </w:r>
      <w:r>
        <w:rPr>
          <w:rFonts w:hint="eastAsia" w:ascii="仿宋_GB2312"/>
          <w:szCs w:val="32"/>
        </w:rPr>
        <w:t>的成果供需双方须签订产学研合作协议（技术开发合同、技术服务合同等），已完成中试或工程化试验研究，知识产权归属清晰，具备较好的产业化前景。</w:t>
      </w:r>
      <w:r>
        <w:rPr>
          <w:rFonts w:hint="eastAsia" w:ascii="仿宋_GB2312"/>
          <w:b/>
          <w:szCs w:val="32"/>
        </w:rPr>
        <w:t>科技帮扶项目</w:t>
      </w:r>
      <w:r>
        <w:rPr>
          <w:rFonts w:hint="eastAsia" w:ascii="仿宋_GB2312"/>
          <w:szCs w:val="32"/>
        </w:rPr>
        <w:t>前期须有一定的帮扶基础，在开展技术成果示范应用的同时通过组织开展技术服务、技术培训等活动，建立长效帮扶机制，巩固脱贫</w:t>
      </w:r>
      <w:r>
        <w:rPr>
          <w:rFonts w:ascii="仿宋_GB2312"/>
          <w:szCs w:val="32"/>
        </w:rPr>
        <w:t>攻坚成果</w:t>
      </w:r>
      <w:r>
        <w:rPr>
          <w:rFonts w:hint="eastAsia" w:ascii="仿宋_GB2312"/>
          <w:szCs w:val="32"/>
        </w:rPr>
        <w:t>。</w:t>
      </w:r>
    </w:p>
    <w:p>
      <w:pPr>
        <w:spacing w:line="580" w:lineRule="exact"/>
        <w:ind w:firstLine="640"/>
        <w:rPr>
          <w:rFonts w:ascii="仿宋_GB2312"/>
          <w:szCs w:val="32"/>
        </w:rPr>
      </w:pPr>
      <w:r>
        <w:rPr>
          <w:rFonts w:hint="eastAsia" w:ascii="仿宋_GB2312"/>
          <w:szCs w:val="32"/>
        </w:rPr>
        <w:t>支持对象及方式：科技成果转化示范项目优先支持省内企业牵头的</w:t>
      </w:r>
      <w:r>
        <w:rPr>
          <w:rFonts w:ascii="仿宋_GB2312"/>
          <w:szCs w:val="32"/>
        </w:rPr>
        <w:t>项目</w:t>
      </w:r>
      <w:r>
        <w:rPr>
          <w:rFonts w:hint="eastAsia" w:ascii="仿宋_GB2312"/>
          <w:szCs w:val="32"/>
        </w:rPr>
        <w:t>，年度拟支持约14项；科技帮扶项目优先支持科技特派员参与实施的项目，年度拟支持约</w:t>
      </w:r>
      <w:r>
        <w:rPr>
          <w:rFonts w:ascii="仿宋_GB2312"/>
          <w:szCs w:val="32"/>
        </w:rPr>
        <w:t>7</w:t>
      </w:r>
      <w:r>
        <w:rPr>
          <w:rFonts w:hint="eastAsia" w:ascii="仿宋_GB2312"/>
          <w:szCs w:val="32"/>
        </w:rPr>
        <w:t>项。单项资助最高100万元。</w:t>
      </w:r>
    </w:p>
    <w:p>
      <w:pPr>
        <w:widowControl/>
        <w:spacing w:line="580" w:lineRule="exact"/>
        <w:ind w:firstLine="640" w:firstLineChars="200"/>
        <w:jc w:val="left"/>
        <w:rPr>
          <w:rFonts w:ascii="黑体" w:hAnsi="黑体" w:eastAsia="黑体" w:cs="仿宋_GB2312"/>
          <w:bCs/>
          <w:szCs w:val="32"/>
        </w:rPr>
      </w:pPr>
      <w:r>
        <w:rPr>
          <w:rFonts w:hint="eastAsia" w:ascii="黑体" w:hAnsi="黑体" w:eastAsia="黑体" w:cs="仿宋_GB2312"/>
          <w:bCs/>
          <w:szCs w:val="32"/>
        </w:rPr>
        <w:t>四</w:t>
      </w:r>
      <w:r>
        <w:rPr>
          <w:rFonts w:ascii="黑体" w:hAnsi="黑体" w:eastAsia="黑体" w:cs="仿宋_GB2312"/>
          <w:bCs/>
          <w:szCs w:val="32"/>
        </w:rPr>
        <w:t>、</w:t>
      </w:r>
      <w:r>
        <w:rPr>
          <w:rFonts w:hint="eastAsia" w:ascii="黑体" w:hAnsi="黑体" w:eastAsia="黑体" w:cs="仿宋_GB2312"/>
          <w:bCs/>
          <w:szCs w:val="32"/>
        </w:rPr>
        <w:t>区域创新体系建设项目</w:t>
      </w:r>
    </w:p>
    <w:p>
      <w:pPr>
        <w:spacing w:line="580" w:lineRule="exact"/>
        <w:ind w:firstLine="640" w:firstLineChars="200"/>
        <w:rPr>
          <w:rFonts w:ascii="仿宋_GB2312"/>
          <w:szCs w:val="32"/>
        </w:rPr>
      </w:pPr>
      <w:r>
        <w:rPr>
          <w:rFonts w:hint="eastAsia" w:ascii="仿宋_GB2312"/>
          <w:szCs w:val="32"/>
        </w:rPr>
        <w:t>一是根据科技部、财政部关于“百城百园”行动部署</w:t>
      </w:r>
      <w:r>
        <w:rPr>
          <w:rFonts w:ascii="仿宋_GB2312"/>
          <w:szCs w:val="32"/>
        </w:rPr>
        <w:t>，</w:t>
      </w:r>
      <w:r>
        <w:rPr>
          <w:rFonts w:hint="eastAsia" w:ascii="仿宋_GB2312"/>
          <w:szCs w:val="32"/>
        </w:rPr>
        <w:t>支持实施主体区域内的高新技术企业、科技型中小企业、创新创业服务机构等开展科技成果研发转化、跨区域研发合作、建设创新创业平台等。</w:t>
      </w:r>
    </w:p>
    <w:p>
      <w:pPr>
        <w:widowControl/>
        <w:spacing w:line="580" w:lineRule="exact"/>
        <w:ind w:firstLine="640" w:firstLineChars="200"/>
        <w:jc w:val="left"/>
        <w:rPr>
          <w:rFonts w:ascii="仿宋_GB2312"/>
          <w:szCs w:val="32"/>
        </w:rPr>
      </w:pPr>
      <w:r>
        <w:rPr>
          <w:rFonts w:hint="eastAsia" w:ascii="仿宋_GB2312"/>
          <w:szCs w:val="32"/>
        </w:rPr>
        <w:t>支持</w:t>
      </w:r>
      <w:r>
        <w:rPr>
          <w:rFonts w:ascii="仿宋_GB2312"/>
          <w:szCs w:val="32"/>
        </w:rPr>
        <w:t>对象</w:t>
      </w:r>
      <w:r>
        <w:rPr>
          <w:rFonts w:hint="eastAsia" w:ascii="仿宋_GB2312"/>
          <w:szCs w:val="32"/>
        </w:rPr>
        <w:t>及方式</w:t>
      </w:r>
      <w:r>
        <w:rPr>
          <w:rFonts w:ascii="仿宋_GB2312"/>
          <w:szCs w:val="32"/>
        </w:rPr>
        <w:t>：</w:t>
      </w:r>
      <w:r>
        <w:rPr>
          <w:rFonts w:hint="eastAsia" w:ascii="仿宋_GB2312"/>
          <w:szCs w:val="32"/>
        </w:rPr>
        <w:t>由“百城百园”行动入选</w:t>
      </w:r>
      <w:r>
        <w:rPr>
          <w:rFonts w:ascii="仿宋_GB2312"/>
          <w:szCs w:val="32"/>
        </w:rPr>
        <w:t>城市</w:t>
      </w:r>
      <w:r>
        <w:rPr>
          <w:rFonts w:hint="eastAsia" w:ascii="仿宋_GB2312"/>
          <w:szCs w:val="32"/>
        </w:rPr>
        <w:t>及</w:t>
      </w:r>
      <w:r>
        <w:rPr>
          <w:rFonts w:ascii="仿宋_GB2312"/>
          <w:szCs w:val="32"/>
        </w:rPr>
        <w:t>园区</w:t>
      </w:r>
      <w:r>
        <w:rPr>
          <w:rFonts w:hint="eastAsia" w:ascii="仿宋_GB2312"/>
          <w:szCs w:val="32"/>
        </w:rPr>
        <w:t>围绕确定的行动主题（</w:t>
      </w:r>
      <w:r>
        <w:rPr>
          <w:rFonts w:ascii="仿宋_GB2312"/>
          <w:szCs w:val="32"/>
        </w:rPr>
        <w:t>重点产业</w:t>
      </w:r>
      <w:r>
        <w:rPr>
          <w:rFonts w:hint="eastAsia" w:ascii="仿宋_GB2312"/>
          <w:szCs w:val="32"/>
        </w:rPr>
        <w:t>）进行</w:t>
      </w:r>
      <w:r>
        <w:rPr>
          <w:rFonts w:ascii="仿宋_GB2312"/>
          <w:szCs w:val="32"/>
        </w:rPr>
        <w:t>申报。申报单位应为</w:t>
      </w:r>
      <w:r>
        <w:rPr>
          <w:rFonts w:hint="eastAsia" w:ascii="仿宋_GB2312"/>
          <w:szCs w:val="32"/>
        </w:rPr>
        <w:t>在“百城百园”行</w:t>
      </w:r>
      <w:r>
        <w:rPr>
          <w:rFonts w:ascii="仿宋_GB2312"/>
          <w:szCs w:val="32"/>
        </w:rPr>
        <w:t>动实施主体区域内注册的，具有独立法人资格，能独立承担法律责任的</w:t>
      </w:r>
      <w:r>
        <w:rPr>
          <w:rFonts w:hint="eastAsia" w:ascii="仿宋_GB2312"/>
          <w:szCs w:val="32"/>
        </w:rPr>
        <w:t>单位。年度拟支持约</w:t>
      </w:r>
      <w:r>
        <w:rPr>
          <w:rFonts w:ascii="仿宋_GB2312"/>
          <w:szCs w:val="32"/>
        </w:rPr>
        <w:t>22</w:t>
      </w:r>
      <w:r>
        <w:rPr>
          <w:rFonts w:hint="eastAsia" w:ascii="仿宋_GB2312"/>
          <w:szCs w:val="32"/>
        </w:rPr>
        <w:t>项。单项资助最高100万元</w:t>
      </w:r>
      <w:r>
        <w:rPr>
          <w:rFonts w:ascii="仿宋_GB2312"/>
          <w:szCs w:val="32"/>
        </w:rPr>
        <w:t>。</w:t>
      </w:r>
    </w:p>
    <w:p>
      <w:pPr>
        <w:spacing w:line="580" w:lineRule="exact"/>
        <w:ind w:firstLine="640" w:firstLineChars="200"/>
        <w:rPr>
          <w:rFonts w:ascii="仿宋_GB2312"/>
          <w:szCs w:val="32"/>
        </w:rPr>
      </w:pPr>
      <w:r>
        <w:rPr>
          <w:rFonts w:hint="eastAsia" w:ascii="仿宋_GB2312"/>
          <w:szCs w:val="32"/>
        </w:rPr>
        <w:t>二是围绕</w:t>
      </w:r>
      <w:r>
        <w:rPr>
          <w:rFonts w:ascii="仿宋_GB2312"/>
          <w:szCs w:val="32"/>
        </w:rPr>
        <w:t>推进山东半岛</w:t>
      </w:r>
      <w:r>
        <w:rPr>
          <w:rFonts w:hint="eastAsia" w:ascii="仿宋_GB2312"/>
          <w:szCs w:val="32"/>
        </w:rPr>
        <w:t>国家</w:t>
      </w:r>
      <w:r>
        <w:rPr>
          <w:rFonts w:ascii="仿宋_GB2312"/>
          <w:szCs w:val="32"/>
        </w:rPr>
        <w:t>自主创新示范区</w:t>
      </w:r>
      <w:r>
        <w:rPr>
          <w:rFonts w:hint="eastAsia" w:ascii="仿宋_GB2312"/>
          <w:szCs w:val="32"/>
        </w:rPr>
        <w:t>建设</w:t>
      </w:r>
      <w:r>
        <w:rPr>
          <w:rFonts w:ascii="仿宋_GB2312"/>
          <w:szCs w:val="32"/>
        </w:rPr>
        <w:t>，</w:t>
      </w:r>
      <w:r>
        <w:rPr>
          <w:rFonts w:hint="eastAsia" w:ascii="仿宋_GB2312"/>
          <w:szCs w:val="32"/>
        </w:rPr>
        <w:t>结合实施</w:t>
      </w:r>
      <w:r>
        <w:rPr>
          <w:rFonts w:ascii="仿宋_GB2312"/>
          <w:szCs w:val="32"/>
        </w:rPr>
        <w:t>科技型中小企业创新能力提升工程，加大对自创区内</w:t>
      </w:r>
      <w:r>
        <w:rPr>
          <w:rFonts w:hint="eastAsia" w:ascii="仿宋_GB2312"/>
          <w:szCs w:val="32"/>
        </w:rPr>
        <w:t>科技型</w:t>
      </w:r>
      <w:r>
        <w:rPr>
          <w:rFonts w:ascii="仿宋_GB2312"/>
          <w:szCs w:val="32"/>
        </w:rPr>
        <w:t>中小企业</w:t>
      </w:r>
      <w:r>
        <w:rPr>
          <w:rFonts w:hint="eastAsia" w:ascii="仿宋_GB2312"/>
          <w:szCs w:val="32"/>
        </w:rPr>
        <w:t>支持力度</w:t>
      </w:r>
      <w:r>
        <w:rPr>
          <w:rFonts w:ascii="仿宋_GB2312"/>
          <w:szCs w:val="32"/>
        </w:rPr>
        <w:t>，</w:t>
      </w:r>
      <w:r>
        <w:rPr>
          <w:rFonts w:hint="eastAsia" w:ascii="仿宋_GB2312"/>
          <w:color w:val="000000"/>
        </w:rPr>
        <w:t>提升企业技术创新能力</w:t>
      </w:r>
      <w:r>
        <w:rPr>
          <w:rFonts w:hint="eastAsia" w:ascii="仿宋_GB2312"/>
          <w:szCs w:val="32"/>
        </w:rPr>
        <w:t>，壮大自创区</w:t>
      </w:r>
      <w:r>
        <w:rPr>
          <w:rFonts w:hint="eastAsia" w:ascii="仿宋_GB2312"/>
          <w:color w:val="000000"/>
        </w:rPr>
        <w:t>高新技术企业后备力量</w:t>
      </w:r>
      <w:r>
        <w:rPr>
          <w:rFonts w:hint="eastAsia" w:ascii="仿宋_GB2312"/>
          <w:szCs w:val="32"/>
        </w:rPr>
        <w:t>。</w:t>
      </w:r>
    </w:p>
    <w:p>
      <w:pPr>
        <w:spacing w:line="580" w:lineRule="exact"/>
        <w:ind w:firstLine="640" w:firstLineChars="200"/>
        <w:rPr>
          <w:rFonts w:ascii="仿宋_GB2312"/>
          <w:szCs w:val="32"/>
        </w:rPr>
      </w:pPr>
      <w:r>
        <w:rPr>
          <w:rFonts w:hint="eastAsia" w:ascii="仿宋_GB2312"/>
          <w:szCs w:val="32"/>
        </w:rPr>
        <w:t>支持对象及方式：由自创区</w:t>
      </w:r>
      <w:r>
        <w:rPr>
          <w:rFonts w:ascii="仿宋_GB2312"/>
          <w:szCs w:val="32"/>
        </w:rPr>
        <w:t>5</w:t>
      </w:r>
      <w:r>
        <w:rPr>
          <w:rFonts w:hint="eastAsia" w:ascii="仿宋_GB2312"/>
          <w:szCs w:val="32"/>
        </w:rPr>
        <w:t>家</w:t>
      </w:r>
      <w:r>
        <w:rPr>
          <w:rFonts w:ascii="仿宋_GB2312"/>
          <w:szCs w:val="32"/>
        </w:rPr>
        <w:t>高新区</w:t>
      </w:r>
      <w:r>
        <w:rPr>
          <w:rFonts w:hint="eastAsia" w:ascii="仿宋_GB2312"/>
          <w:szCs w:val="32"/>
        </w:rPr>
        <w:t>（不含</w:t>
      </w:r>
      <w:r>
        <w:rPr>
          <w:rFonts w:ascii="仿宋_GB2312"/>
          <w:szCs w:val="32"/>
        </w:rPr>
        <w:t>青岛高新区</w:t>
      </w:r>
      <w:r>
        <w:rPr>
          <w:rFonts w:hint="eastAsia" w:ascii="仿宋_GB2312"/>
          <w:szCs w:val="32"/>
        </w:rPr>
        <w:t>）</w:t>
      </w:r>
      <w:r>
        <w:rPr>
          <w:rFonts w:ascii="仿宋_GB2312"/>
          <w:szCs w:val="32"/>
        </w:rPr>
        <w:t>围绕重点发展领域及方向，</w:t>
      </w:r>
      <w:r>
        <w:rPr>
          <w:rFonts w:hint="eastAsia" w:ascii="仿宋_GB2312"/>
          <w:szCs w:val="32"/>
        </w:rPr>
        <w:t>从获得2021年</w:t>
      </w:r>
      <w:r>
        <w:rPr>
          <w:rFonts w:ascii="仿宋_GB2312"/>
          <w:szCs w:val="32"/>
        </w:rPr>
        <w:t>科技型中小企业入库登记编号的企业</w:t>
      </w:r>
      <w:r>
        <w:rPr>
          <w:rFonts w:hint="eastAsia" w:ascii="仿宋_GB2312"/>
          <w:szCs w:val="32"/>
        </w:rPr>
        <w:t>与</w:t>
      </w:r>
      <w:r>
        <w:rPr>
          <w:rFonts w:ascii="仿宋_GB2312"/>
          <w:szCs w:val="32"/>
        </w:rPr>
        <w:t>高校</w:t>
      </w:r>
      <w:r>
        <w:rPr>
          <w:rFonts w:hint="eastAsia" w:ascii="仿宋_GB2312"/>
          <w:szCs w:val="32"/>
        </w:rPr>
        <w:t>、</w:t>
      </w:r>
      <w:r>
        <w:rPr>
          <w:rFonts w:ascii="仿宋_GB2312"/>
          <w:szCs w:val="32"/>
        </w:rPr>
        <w:t>科研院所开展的产学研合作项目中遴选</w:t>
      </w:r>
      <w:r>
        <w:rPr>
          <w:rFonts w:hint="eastAsia" w:ascii="仿宋_GB2312"/>
          <w:szCs w:val="32"/>
        </w:rPr>
        <w:t>推荐至市</w:t>
      </w:r>
      <w:r>
        <w:rPr>
          <w:rFonts w:ascii="仿宋_GB2312"/>
          <w:szCs w:val="32"/>
        </w:rPr>
        <w:t>科技局，</w:t>
      </w:r>
      <w:r>
        <w:rPr>
          <w:rFonts w:hint="eastAsia" w:ascii="仿宋_GB2312"/>
          <w:szCs w:val="32"/>
        </w:rPr>
        <w:t>我厅择优支持。推荐申报项目</w:t>
      </w:r>
      <w:r>
        <w:rPr>
          <w:rFonts w:ascii="仿宋_GB2312"/>
          <w:szCs w:val="32"/>
        </w:rPr>
        <w:t>须为</w:t>
      </w:r>
      <w:r>
        <w:rPr>
          <w:rFonts w:hint="eastAsia" w:ascii="仿宋_GB2312"/>
          <w:szCs w:val="32"/>
        </w:rPr>
        <w:t>5家</w:t>
      </w:r>
      <w:r>
        <w:rPr>
          <w:rFonts w:ascii="仿宋_GB2312"/>
          <w:szCs w:val="32"/>
        </w:rPr>
        <w:t>高新区已给予资金支持的项目</w:t>
      </w:r>
      <w:r>
        <w:rPr>
          <w:rFonts w:hint="eastAsia" w:ascii="仿宋_GB2312"/>
          <w:szCs w:val="32"/>
        </w:rPr>
        <w:t>，</w:t>
      </w:r>
      <w:r>
        <w:rPr>
          <w:rFonts w:ascii="仿宋_GB2312"/>
          <w:szCs w:val="32"/>
        </w:rPr>
        <w:t>一般不低于省级资助额度。</w:t>
      </w:r>
      <w:r>
        <w:rPr>
          <w:rFonts w:hint="eastAsia" w:ascii="仿宋_GB2312"/>
          <w:szCs w:val="32"/>
        </w:rPr>
        <w:t>鉴于2021年</w:t>
      </w:r>
      <w:r>
        <w:rPr>
          <w:rFonts w:ascii="仿宋_GB2312"/>
          <w:szCs w:val="32"/>
        </w:rPr>
        <w:t>各级财政科技资金预算已明确，</w:t>
      </w:r>
      <w:r>
        <w:rPr>
          <w:rFonts w:hint="eastAsia" w:ascii="仿宋_GB2312"/>
          <w:szCs w:val="32"/>
        </w:rPr>
        <w:t>5家</w:t>
      </w:r>
      <w:r>
        <w:rPr>
          <w:rFonts w:ascii="仿宋_GB2312"/>
          <w:szCs w:val="32"/>
        </w:rPr>
        <w:t>高新区可从近三年立项支持的</w:t>
      </w:r>
      <w:r>
        <w:rPr>
          <w:rFonts w:hint="eastAsia" w:ascii="仿宋_GB2312"/>
          <w:szCs w:val="32"/>
        </w:rPr>
        <w:t>入库</w:t>
      </w:r>
      <w:r>
        <w:rPr>
          <w:rFonts w:ascii="仿宋_GB2312"/>
          <w:szCs w:val="32"/>
        </w:rPr>
        <w:t>企业</w:t>
      </w:r>
      <w:r>
        <w:rPr>
          <w:rFonts w:hint="eastAsia" w:ascii="仿宋_GB2312"/>
          <w:szCs w:val="32"/>
        </w:rPr>
        <w:t>项目</w:t>
      </w:r>
      <w:r>
        <w:rPr>
          <w:rFonts w:ascii="仿宋_GB2312"/>
          <w:szCs w:val="32"/>
        </w:rPr>
        <w:t>中遴选推荐</w:t>
      </w:r>
      <w:r>
        <w:rPr>
          <w:rFonts w:hint="eastAsia" w:ascii="仿宋_GB2312"/>
          <w:szCs w:val="32"/>
        </w:rPr>
        <w:t>，</w:t>
      </w:r>
      <w:r>
        <w:rPr>
          <w:rFonts w:ascii="仿宋_GB2312"/>
          <w:szCs w:val="32"/>
        </w:rPr>
        <w:t>或按</w:t>
      </w:r>
      <w:r>
        <w:rPr>
          <w:rFonts w:hint="eastAsia" w:ascii="仿宋_GB2312"/>
          <w:szCs w:val="32"/>
        </w:rPr>
        <w:t>1:1配套项目</w:t>
      </w:r>
      <w:r>
        <w:rPr>
          <w:rFonts w:ascii="仿宋_GB2312"/>
          <w:szCs w:val="32"/>
        </w:rPr>
        <w:t>资金。</w:t>
      </w:r>
      <w:r>
        <w:rPr>
          <w:rFonts w:hint="eastAsia" w:ascii="仿宋_GB2312"/>
          <w:szCs w:val="32"/>
        </w:rPr>
        <w:t>年度拟支持约</w:t>
      </w:r>
      <w:r>
        <w:rPr>
          <w:rFonts w:ascii="仿宋_GB2312"/>
          <w:szCs w:val="32"/>
        </w:rPr>
        <w:t>40</w:t>
      </w:r>
      <w:r>
        <w:rPr>
          <w:rFonts w:hint="eastAsia" w:ascii="仿宋_GB2312"/>
          <w:szCs w:val="32"/>
        </w:rPr>
        <w:t>项。单项</w:t>
      </w:r>
      <w:r>
        <w:rPr>
          <w:rFonts w:ascii="仿宋_GB2312"/>
          <w:szCs w:val="32"/>
        </w:rPr>
        <w:t>资助</w:t>
      </w:r>
      <w:r>
        <w:rPr>
          <w:rFonts w:hint="eastAsia" w:ascii="仿宋_GB2312"/>
          <w:szCs w:val="32"/>
        </w:rPr>
        <w:t>最高50万元</w:t>
      </w:r>
      <w:r>
        <w:rPr>
          <w:rFonts w:ascii="仿宋_GB2312"/>
          <w:szCs w:val="32"/>
        </w:rPr>
        <w:t>。</w:t>
      </w: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after="217" w:afterLines="50" w:line="640" w:lineRule="exact"/>
        <w:rPr>
          <w:rFonts w:ascii="黑体" w:hAnsi="黑体" w:eastAsia="黑体" w:cs="黑体"/>
        </w:rPr>
      </w:pPr>
      <w:r>
        <w:rPr>
          <w:rFonts w:hint="eastAsia" w:ascii="黑体" w:hAnsi="黑体" w:eastAsia="黑体" w:cs="黑体"/>
        </w:rPr>
        <w:t>附件2</w:t>
      </w:r>
    </w:p>
    <w:p>
      <w:pPr>
        <w:widowControl/>
        <w:snapToGrid w:val="0"/>
        <w:spacing w:line="640" w:lineRule="exact"/>
        <w:jc w:val="center"/>
        <w:rPr>
          <w:rFonts w:ascii="方正小标宋简体" w:hAnsi="宋体" w:eastAsia="方正小标宋简体" w:cs="宋体"/>
          <w:b/>
          <w:color w:val="000000"/>
          <w:kern w:val="0"/>
          <w:sz w:val="48"/>
          <w:szCs w:val="48"/>
        </w:rPr>
      </w:pPr>
      <w:r>
        <w:rPr>
          <w:rFonts w:hint="eastAsia" w:ascii="方正小标宋简体" w:hAnsi="宋体" w:eastAsia="方正小标宋简体" w:cs="宋体"/>
          <w:b/>
          <w:color w:val="000000"/>
          <w:kern w:val="0"/>
          <w:sz w:val="48"/>
          <w:szCs w:val="48"/>
        </w:rPr>
        <w:t>中央引导地方科技发展资金</w:t>
      </w:r>
    </w:p>
    <w:p>
      <w:pPr>
        <w:widowControl/>
        <w:snapToGrid w:val="0"/>
        <w:spacing w:line="640" w:lineRule="exact"/>
        <w:jc w:val="center"/>
        <w:rPr>
          <w:rFonts w:ascii="方正小标宋简体" w:hAnsi="宋体" w:eastAsia="方正小标宋简体" w:cs="宋体"/>
          <w:b/>
          <w:color w:val="000000"/>
          <w:kern w:val="0"/>
          <w:sz w:val="48"/>
          <w:szCs w:val="48"/>
        </w:rPr>
      </w:pPr>
      <w:r>
        <w:rPr>
          <w:rFonts w:hint="eastAsia" w:ascii="方正小标宋简体" w:hAnsi="宋体" w:eastAsia="方正小标宋简体" w:cs="宋体"/>
          <w:b/>
          <w:color w:val="000000"/>
          <w:kern w:val="0"/>
          <w:sz w:val="48"/>
          <w:szCs w:val="48"/>
        </w:rPr>
        <w:t>项目申报书</w:t>
      </w:r>
    </w:p>
    <w:p>
      <w:pPr>
        <w:widowControl/>
        <w:spacing w:line="640" w:lineRule="exact"/>
        <w:jc w:val="center"/>
        <w:rPr>
          <w:rFonts w:ascii="仿宋" w:hAnsi="仿宋" w:eastAsia="仿宋" w:cs="宋体"/>
          <w:color w:val="000000"/>
          <w:kern w:val="0"/>
          <w:sz w:val="36"/>
          <w:szCs w:val="32"/>
        </w:rPr>
      </w:pPr>
    </w:p>
    <w:p>
      <w:pPr>
        <w:widowControl/>
        <w:adjustRightInd w:val="0"/>
        <w:snapToGrid w:val="0"/>
        <w:spacing w:line="640" w:lineRule="exact"/>
        <w:ind w:firstLine="1540" w:firstLineChars="428"/>
        <w:jc w:val="left"/>
        <w:rPr>
          <w:rFonts w:ascii="仿宋" w:hAnsi="仿宋" w:eastAsia="仿宋" w:cs="宋体"/>
          <w:color w:val="000000"/>
          <w:kern w:val="0"/>
          <w:sz w:val="36"/>
          <w:szCs w:val="32"/>
        </w:rPr>
      </w:pPr>
      <w:r>
        <w:rPr>
          <w:rFonts w:ascii="仿宋" w:hAnsi="仿宋" w:eastAsia="仿宋" w:cs="宋体"/>
          <w:color w:val="000000"/>
          <w:kern w:val="0"/>
          <w:sz w:val="36"/>
          <w:szCs w:val="32"/>
        </w:rPr>
        <w:t>项目名称：＿＿＿＿＿＿＿＿＿＿＿＿</w:t>
      </w:r>
    </w:p>
    <w:p>
      <w:pPr>
        <w:widowControl/>
        <w:adjustRightInd w:val="0"/>
        <w:snapToGrid w:val="0"/>
        <w:spacing w:line="640" w:lineRule="exact"/>
        <w:ind w:firstLine="1540" w:firstLineChars="428"/>
        <w:jc w:val="left"/>
        <w:rPr>
          <w:rFonts w:ascii="仿宋" w:hAnsi="仿宋" w:eastAsia="仿宋" w:cs="宋体"/>
          <w:color w:val="000000"/>
          <w:kern w:val="0"/>
          <w:sz w:val="36"/>
          <w:szCs w:val="32"/>
        </w:rPr>
      </w:pPr>
      <w:r>
        <w:rPr>
          <w:rFonts w:hint="eastAsia" w:ascii="仿宋" w:hAnsi="仿宋" w:eastAsia="仿宋" w:cs="宋体"/>
          <w:color w:val="000000"/>
          <w:kern w:val="0"/>
          <w:sz w:val="36"/>
          <w:szCs w:val="32"/>
        </w:rPr>
        <w:t>申报</w:t>
      </w:r>
      <w:r>
        <w:rPr>
          <w:rFonts w:ascii="仿宋" w:hAnsi="仿宋" w:eastAsia="仿宋" w:cs="宋体"/>
          <w:color w:val="000000"/>
          <w:kern w:val="0"/>
          <w:sz w:val="36"/>
          <w:szCs w:val="32"/>
        </w:rPr>
        <w:t>单位</w:t>
      </w:r>
      <w:r>
        <w:rPr>
          <w:rFonts w:hint="eastAsia" w:ascii="仿宋" w:hAnsi="仿宋" w:eastAsia="仿宋" w:cs="宋体"/>
          <w:color w:val="000000"/>
          <w:kern w:val="0"/>
          <w:sz w:val="36"/>
          <w:szCs w:val="32"/>
        </w:rPr>
        <w:t>（盖章）</w:t>
      </w:r>
      <w:r>
        <w:rPr>
          <w:rFonts w:ascii="仿宋" w:hAnsi="仿宋" w:eastAsia="仿宋" w:cs="宋体"/>
          <w:color w:val="000000"/>
          <w:kern w:val="0"/>
          <w:sz w:val="36"/>
          <w:szCs w:val="32"/>
        </w:rPr>
        <w:t>：＿＿＿＿＿＿＿＿</w:t>
      </w:r>
    </w:p>
    <w:p>
      <w:pPr>
        <w:widowControl/>
        <w:adjustRightInd w:val="0"/>
        <w:snapToGrid w:val="0"/>
        <w:spacing w:line="640" w:lineRule="exact"/>
        <w:ind w:firstLine="1540" w:firstLineChars="428"/>
        <w:jc w:val="left"/>
        <w:rPr>
          <w:rFonts w:ascii="仿宋" w:hAnsi="仿宋" w:eastAsia="仿宋" w:cs="宋体"/>
          <w:color w:val="000000"/>
          <w:kern w:val="0"/>
          <w:sz w:val="36"/>
          <w:szCs w:val="32"/>
        </w:rPr>
      </w:pPr>
      <w:r>
        <w:rPr>
          <w:rFonts w:ascii="仿宋" w:hAnsi="仿宋" w:eastAsia="仿宋" w:cs="宋体"/>
          <w:color w:val="000000"/>
          <w:kern w:val="0"/>
          <w:sz w:val="36"/>
          <w:szCs w:val="32"/>
        </w:rPr>
        <w:t>项目负责人：＿＿＿＿＿＿＿＿＿＿＿</w:t>
      </w:r>
    </w:p>
    <w:p>
      <w:pPr>
        <w:widowControl/>
        <w:adjustRightInd w:val="0"/>
        <w:snapToGrid w:val="0"/>
        <w:spacing w:line="640" w:lineRule="exact"/>
        <w:ind w:firstLine="1540" w:firstLineChars="428"/>
        <w:jc w:val="left"/>
        <w:rPr>
          <w:rFonts w:ascii="仿宋" w:hAnsi="仿宋" w:eastAsia="仿宋" w:cs="宋体"/>
          <w:color w:val="000000"/>
          <w:kern w:val="0"/>
          <w:szCs w:val="28"/>
        </w:rPr>
      </w:pPr>
      <w:r>
        <w:rPr>
          <w:rFonts w:hint="eastAsia" w:ascii="仿宋" w:hAnsi="仿宋" w:eastAsia="仿宋" w:cs="宋体"/>
          <w:color w:val="000000"/>
          <w:kern w:val="0"/>
          <w:sz w:val="36"/>
          <w:szCs w:val="32"/>
        </w:rPr>
        <w:t>项目类别：</w:t>
      </w:r>
      <w:r>
        <w:rPr>
          <w:rFonts w:hint="eastAsia" w:ascii="仿宋" w:hAnsi="仿宋" w:eastAsia="仿宋" w:cs="宋体"/>
          <w:color w:val="000000"/>
          <w:kern w:val="0"/>
          <w:sz w:val="24"/>
          <w:szCs w:val="28"/>
        </w:rPr>
        <w:sym w:font="Wingdings 2" w:char="00A3"/>
      </w:r>
      <w:r>
        <w:rPr>
          <w:rFonts w:hint="eastAsia" w:ascii="仿宋" w:hAnsi="仿宋" w:eastAsia="仿宋" w:cs="宋体"/>
          <w:color w:val="000000"/>
          <w:kern w:val="0"/>
          <w:sz w:val="24"/>
          <w:szCs w:val="28"/>
        </w:rPr>
        <w:t>基础研究</w:t>
      </w:r>
    </w:p>
    <w:tbl>
      <w:tblPr>
        <w:tblStyle w:val="11"/>
        <w:tblW w:w="6894" w:type="dxa"/>
        <w:tblInd w:w="3137" w:type="dxa"/>
        <w:tblLayout w:type="fixed"/>
        <w:tblCellMar>
          <w:top w:w="0" w:type="dxa"/>
          <w:left w:w="108" w:type="dxa"/>
          <w:bottom w:w="0" w:type="dxa"/>
          <w:right w:w="108" w:type="dxa"/>
        </w:tblCellMar>
      </w:tblPr>
      <w:tblGrid>
        <w:gridCol w:w="3326"/>
        <w:gridCol w:w="3568"/>
      </w:tblGrid>
      <w:tr>
        <w:tblPrEx>
          <w:tblLayout w:type="fixed"/>
          <w:tblCellMar>
            <w:top w:w="0" w:type="dxa"/>
            <w:left w:w="108" w:type="dxa"/>
            <w:bottom w:w="0" w:type="dxa"/>
            <w:right w:w="108" w:type="dxa"/>
          </w:tblCellMar>
        </w:tblPrEx>
        <w:trPr>
          <w:trHeight w:val="20" w:hRule="atLeast"/>
        </w:trPr>
        <w:tc>
          <w:tcPr>
            <w:tcW w:w="3326" w:type="dxa"/>
            <w:shd w:val="clear" w:color="auto" w:fill="auto"/>
          </w:tcPr>
          <w:p>
            <w:pPr>
              <w:widowControl/>
              <w:adjustRightInd w:val="0"/>
              <w:snapToGrid w:val="0"/>
              <w:spacing w:line="640" w:lineRule="exact"/>
              <w:jc w:val="left"/>
              <w:rPr>
                <w:rFonts w:ascii="仿宋" w:hAnsi="仿宋" w:eastAsia="仿宋" w:cs="宋体"/>
                <w:color w:val="000000"/>
                <w:kern w:val="0"/>
                <w:sz w:val="24"/>
                <w:szCs w:val="28"/>
              </w:rPr>
            </w:pPr>
            <w:r>
              <w:rPr>
                <w:rFonts w:ascii="Times New Roman" w:hAnsi="Times New Roman" w:eastAsia="宋体" w:cs="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1709420</wp:posOffset>
                      </wp:positionH>
                      <wp:positionV relativeFrom="paragraph">
                        <wp:posOffset>254635</wp:posOffset>
                      </wp:positionV>
                      <wp:extent cx="281305" cy="0"/>
                      <wp:effectExtent l="13970" t="6985" r="9525" b="12065"/>
                      <wp:wrapNone/>
                      <wp:docPr id="10" name="直接连接符 10"/>
                      <wp:cNvGraphicFramePr/>
                      <a:graphic xmlns:a="http://schemas.openxmlformats.org/drawingml/2006/main">
                        <a:graphicData uri="http://schemas.microsoft.com/office/word/2010/wordprocessingShape">
                          <wps:wsp>
                            <wps:cNvCnPr>
                              <a:cxnSpLocks noChangeShapeType="1"/>
                            </wps:cNvCnPr>
                            <wps:spPr bwMode="auto">
                              <a:xfrm>
                                <a:off x="0" y="0"/>
                                <a:ext cx="281305"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34.6pt;margin-top:20.05pt;height:0pt;width:22.15pt;z-index:251667456;mso-width-relative:page;mso-height-relative:page;" filled="f" stroked="t" coordsize="21600,21600" o:gfxdata="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J/wV4nXAAAACQEAAA8AAAAAAAAAAQAgAAAAIgAA&#10;AGRycy9kb3ducmV2LnhtbFBLAQIUABQAAAAIAIdO4kDGHOmE0AEAAGgDAAAOAAAAAAAAAAEAIAAA&#10;ACYBAABkcnMvZTJvRG9jLnhtbFBLBQYAAAAABgAGAFkBAABoBQAAAAA=&#10;">
                      <v:fill on="f" focussize="0,0"/>
                      <v:stroke color="#000000" joinstyle="round"/>
                      <v:imagedata o:title=""/>
                      <o:lock v:ext="edit" aspectratio="f"/>
                    </v:line>
                  </w:pict>
                </mc:Fallback>
              </mc:AlternateContent>
            </w:r>
            <w:r>
              <w:rPr>
                <w:rFonts w:ascii="Times New Roman" w:hAnsi="Times New Roman" w:eastAsia="宋体" w:cs="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1703705</wp:posOffset>
                      </wp:positionH>
                      <wp:positionV relativeFrom="paragraph">
                        <wp:posOffset>254635</wp:posOffset>
                      </wp:positionV>
                      <wp:extent cx="0" cy="756920"/>
                      <wp:effectExtent l="8255" t="6985" r="10795" b="7620"/>
                      <wp:wrapNone/>
                      <wp:docPr id="9" name="直接连接符 9"/>
                      <wp:cNvGraphicFramePr/>
                      <a:graphic xmlns:a="http://schemas.openxmlformats.org/drawingml/2006/main">
                        <a:graphicData uri="http://schemas.microsoft.com/office/word/2010/wordprocessingShape">
                          <wps:wsp>
                            <wps:cNvCnPr>
                              <a:cxnSpLocks noChangeShapeType="1"/>
                            </wps:cNvCnPr>
                            <wps:spPr bwMode="auto">
                              <a:xfrm>
                                <a:off x="0" y="0"/>
                                <a:ext cx="0" cy="75692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34.15pt;margin-top:20.05pt;height:59.6pt;width:0pt;z-index:251665408;mso-width-relative:page;mso-height-relative:page;" filled="f" stroked="t" coordsize="21600,21600" o:gfxdata="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vWbPp1gAAAAoBAAAPAAAAAAAAAAEAIAAAACIAAABk&#10;cnMvZG93bnJldi54bWxQSwECFAAUAAAACACHTuJA5Eo4Js8BAABmAwAADgAAAAAAAAABACAAAAAl&#10;AQAAZHJzL2Uyb0RvYy54bWxQSwUGAAAAAAYABgBZAQAAZgUAAAAA&#10;">
                      <v:fill on="f" focussize="0,0"/>
                      <v:stroke color="#000000" joinstyle="round"/>
                      <v:imagedata o:title=""/>
                      <o:lock v:ext="edit" aspectratio="f"/>
                    </v:line>
                  </w:pict>
                </mc:Fallback>
              </mc:AlternateContent>
            </w:r>
          </w:p>
        </w:tc>
        <w:tc>
          <w:tcPr>
            <w:tcW w:w="3568" w:type="dxa"/>
            <w:shd w:val="clear" w:color="auto" w:fill="auto"/>
          </w:tcPr>
          <w:p>
            <w:pPr>
              <w:widowControl/>
              <w:adjustRightInd w:val="0"/>
              <w:snapToGrid w:val="0"/>
              <w:spacing w:line="640" w:lineRule="exac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省技术创新中心</w:t>
            </w:r>
          </w:p>
        </w:tc>
      </w:tr>
      <w:tr>
        <w:tblPrEx>
          <w:tblLayout w:type="fixed"/>
          <w:tblCellMar>
            <w:top w:w="0" w:type="dxa"/>
            <w:left w:w="108" w:type="dxa"/>
            <w:bottom w:w="0" w:type="dxa"/>
            <w:right w:w="108" w:type="dxa"/>
          </w:tblCellMar>
        </w:tblPrEx>
        <w:trPr>
          <w:trHeight w:val="20" w:hRule="atLeast"/>
        </w:trPr>
        <w:tc>
          <w:tcPr>
            <w:tcW w:w="3326" w:type="dxa"/>
            <w:shd w:val="clear" w:color="auto" w:fill="auto"/>
          </w:tcPr>
          <w:p>
            <w:pPr>
              <w:widowControl/>
              <w:adjustRightInd w:val="0"/>
              <w:snapToGrid w:val="0"/>
              <w:spacing w:line="640" w:lineRule="exact"/>
              <w:ind w:firstLine="240" w:firstLineChars="100"/>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mc:AlternateContent>
                <mc:Choice Requires="wps">
                  <w:drawing>
                    <wp:anchor distT="0" distB="0" distL="114300" distR="114300" simplePos="0" relativeHeight="251663360" behindDoc="0" locked="0" layoutInCell="1" allowOverlap="1">
                      <wp:simplePos x="0" y="0"/>
                      <wp:positionH relativeFrom="column">
                        <wp:posOffset>1562735</wp:posOffset>
                      </wp:positionH>
                      <wp:positionV relativeFrom="paragraph">
                        <wp:posOffset>203835</wp:posOffset>
                      </wp:positionV>
                      <wp:extent cx="428625" cy="0"/>
                      <wp:effectExtent l="10160" t="13335" r="8890" b="5715"/>
                      <wp:wrapNone/>
                      <wp:docPr id="8" name="直接连接符 8"/>
                      <wp:cNvGraphicFramePr/>
                      <a:graphic xmlns:a="http://schemas.openxmlformats.org/drawingml/2006/main">
                        <a:graphicData uri="http://schemas.microsoft.com/office/word/2010/wordprocessingShape">
                          <wps:wsp>
                            <wps:cNvCnPr>
                              <a:cxnSpLocks noChangeShapeType="1"/>
                            </wps:cNvCnPr>
                            <wps:spPr bwMode="auto">
                              <a:xfrm>
                                <a:off x="0" y="0"/>
                                <a:ext cx="428625"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23.05pt;margin-top:16.05pt;height:0pt;width:33.75pt;z-index:251663360;mso-width-relative:page;mso-height-relative:page;" filled="f" stroked="t" coordsize="21600,21600" o:gfxdata="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mgMuFNYAAAAJAQAADwAAAAAAAAABACAAAAAiAAAAZHJz&#10;L2Rvd25yZXYueG1sUEsBAhQAFAAAAAgAh07iQFvVyKbNAQAAZgMAAA4AAAAAAAAAAQAgAAAAJQEA&#10;AGRycy9lMm9Eb2MueG1sUEsFBgAAAAAGAAYAWQEAAGQFAAAAAA==&#10;">
                      <v:fill on="f" focussize="0,0"/>
                      <v:stroke color="#000000" joinstyle="round"/>
                      <v:imagedata o:title=""/>
                      <o:lock v:ext="edit" aspectratio="f"/>
                    </v:line>
                  </w:pict>
                </mc:Fallback>
              </mc:AlternateContent>
            </w: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科技创新基地建设</w:t>
            </w:r>
          </w:p>
        </w:tc>
        <w:tc>
          <w:tcPr>
            <w:tcW w:w="3568" w:type="dxa"/>
            <w:shd w:val="clear" w:color="auto" w:fill="auto"/>
          </w:tcPr>
          <w:p>
            <w:pPr>
              <w:widowControl/>
              <w:adjustRightInd w:val="0"/>
              <w:snapToGrid w:val="0"/>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研发公共服务平台</w:t>
            </w:r>
          </w:p>
        </w:tc>
      </w:tr>
      <w:tr>
        <w:tblPrEx>
          <w:tblLayout w:type="fixed"/>
          <w:tblCellMar>
            <w:top w:w="0" w:type="dxa"/>
            <w:left w:w="108" w:type="dxa"/>
            <w:bottom w:w="0" w:type="dxa"/>
            <w:right w:w="108" w:type="dxa"/>
          </w:tblCellMar>
        </w:tblPrEx>
        <w:trPr>
          <w:trHeight w:val="20" w:hRule="atLeast"/>
        </w:trPr>
        <w:tc>
          <w:tcPr>
            <w:tcW w:w="3326" w:type="dxa"/>
            <w:shd w:val="clear" w:color="auto" w:fill="auto"/>
          </w:tcPr>
          <w:p>
            <w:pPr>
              <w:widowControl/>
              <w:adjustRightInd w:val="0"/>
              <w:snapToGrid w:val="0"/>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mc:AlternateContent>
                <mc:Choice Requires="wps">
                  <w:drawing>
                    <wp:anchor distT="0" distB="0" distL="114300" distR="114300" simplePos="0" relativeHeight="251669504" behindDoc="0" locked="0" layoutInCell="1" allowOverlap="1">
                      <wp:simplePos x="0" y="0"/>
                      <wp:positionH relativeFrom="column">
                        <wp:posOffset>1703705</wp:posOffset>
                      </wp:positionH>
                      <wp:positionV relativeFrom="paragraph">
                        <wp:posOffset>199390</wp:posOffset>
                      </wp:positionV>
                      <wp:extent cx="292735" cy="0"/>
                      <wp:effectExtent l="8255" t="8890" r="13335" b="10160"/>
                      <wp:wrapNone/>
                      <wp:docPr id="7"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292735"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34.15pt;margin-top:15.7pt;height:0pt;width:23.05pt;z-index:251669504;mso-width-relative:page;mso-height-relative:page;" filled="f" stroked="t" coordsize="21600,21600" o:gfxdata="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&#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A2Xu5j1QAAAAkBAAAPAAAAAAAAAAEAIAAAACIAAABk&#10;cnMvZG93bnJldi54bWxQSwECFAAUAAAACACHTuJAIeHMPtABAABmAwAADgAAAAAAAAABACAAAAAk&#10;AQAAZHJzL2Uyb0RvYy54bWxQSwUGAAAAAAYABgBZAQAAZgUAAAAA&#10;">
                      <v:fill on="f" focussize="0,0"/>
                      <v:stroke color="#000000" joinstyle="round"/>
                      <v:imagedata o:title=""/>
                      <o:lock v:ext="edit" aspectratio="f"/>
                    </v:line>
                  </w:pict>
                </mc:Fallback>
              </mc:AlternateContent>
            </w:r>
            <w:r>
              <w:rPr>
                <w:rFonts w:hint="eastAsia" w:ascii="仿宋" w:hAnsi="仿宋" w:eastAsia="仿宋" w:cs="宋体"/>
                <w:color w:val="000000"/>
                <w:kern w:val="0"/>
                <w:sz w:val="24"/>
                <w:szCs w:val="28"/>
              </w:rPr>
              <w:t xml:space="preserve">  </w:t>
            </w:r>
          </w:p>
        </w:tc>
        <w:tc>
          <w:tcPr>
            <w:tcW w:w="3568" w:type="dxa"/>
            <w:shd w:val="clear" w:color="auto" w:fill="auto"/>
          </w:tcPr>
          <w:p>
            <w:pPr>
              <w:widowControl/>
              <w:adjustRightInd w:val="0"/>
              <w:snapToGrid w:val="0"/>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科技企业孵化载体</w:t>
            </w:r>
          </w:p>
        </w:tc>
      </w:tr>
      <w:tr>
        <w:tblPrEx>
          <w:tblLayout w:type="fixed"/>
          <w:tblCellMar>
            <w:top w:w="0" w:type="dxa"/>
            <w:left w:w="108" w:type="dxa"/>
            <w:bottom w:w="0" w:type="dxa"/>
            <w:right w:w="108" w:type="dxa"/>
          </w:tblCellMar>
        </w:tblPrEx>
        <w:trPr>
          <w:trHeight w:val="20" w:hRule="atLeast"/>
        </w:trPr>
        <w:tc>
          <w:tcPr>
            <w:tcW w:w="3326" w:type="dxa"/>
            <w:shd w:val="clear" w:color="auto" w:fill="auto"/>
          </w:tcPr>
          <w:p>
            <w:pPr>
              <w:widowControl/>
              <w:adjustRightInd w:val="0"/>
              <w:snapToGrid w:val="0"/>
              <w:spacing w:line="640" w:lineRule="exact"/>
              <w:jc w:val="left"/>
              <w:rPr>
                <w:rFonts w:ascii="仿宋" w:hAnsi="仿宋" w:eastAsia="仿宋" w:cs="宋体"/>
                <w:color w:val="000000"/>
                <w:kern w:val="0"/>
                <w:sz w:val="24"/>
                <w:szCs w:val="28"/>
              </w:rPr>
            </w:pPr>
            <w:r>
              <w:rPr>
                <w:rFonts w:ascii="Times New Roman" w:hAnsi="Times New Roman" w:eastAsia="宋体" w:cs="Times New Roman"/>
                <w:sz w:val="24"/>
                <w:szCs w:val="24"/>
              </w:rPr>
              <mc:AlternateContent>
                <mc:Choice Requires="wps">
                  <w:drawing>
                    <wp:anchor distT="0" distB="0" distL="114300" distR="114300" simplePos="0" relativeHeight="251657216" behindDoc="0" locked="0" layoutInCell="1" allowOverlap="1">
                      <wp:simplePos x="0" y="0"/>
                      <wp:positionH relativeFrom="column">
                        <wp:posOffset>1710055</wp:posOffset>
                      </wp:positionH>
                      <wp:positionV relativeFrom="paragraph">
                        <wp:posOffset>276860</wp:posOffset>
                      </wp:positionV>
                      <wp:extent cx="281940" cy="0"/>
                      <wp:effectExtent l="5080" t="10160" r="8255" b="889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281940"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34.65pt;margin-top:21.8pt;height:0pt;width:22.2pt;z-index:251657216;mso-width-relative:page;mso-height-relative:page;" filled="f" stroked="t" coordsize="21600,21600" o:gfxdata="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9yQhndYAAAAJAQAADwAAAAAAAAABACAAAAAiAAAA&#10;ZHJzL2Rvd25yZXYueG1sUEsBAhQAFAAAAAgAh07iQNiGqFvQAQAAZgMAAA4AAAAAAAAAAQAgAAAA&#10;JQEAAGRycy9lMm9Eb2MueG1sUEsFBgAAAAAGAAYAWQEAAGcFAAAAAA==&#10;">
                      <v:fill on="f" focussize="0,0"/>
                      <v:stroke color="#000000" joinstyle="round"/>
                      <v:imagedata o:title=""/>
                      <o:lock v:ext="edit" aspectratio="f"/>
                    </v:line>
                  </w:pict>
                </mc:Fallback>
              </mc:AlternateContent>
            </w:r>
            <w:r>
              <w:rPr>
                <w:rFonts w:ascii="Times New Roman" w:hAnsi="Times New Roman" w:eastAsia="宋体" w:cs="Times New Roman"/>
                <w:sz w:val="24"/>
                <w:szCs w:val="24"/>
              </w:rPr>
              <mc:AlternateContent>
                <mc:Choice Requires="wps">
                  <w:drawing>
                    <wp:anchor distT="0" distB="0" distL="114300" distR="114300" simplePos="0" relativeHeight="251655168" behindDoc="0" locked="0" layoutInCell="1" allowOverlap="1">
                      <wp:simplePos x="0" y="0"/>
                      <wp:positionH relativeFrom="column">
                        <wp:posOffset>1704340</wp:posOffset>
                      </wp:positionH>
                      <wp:positionV relativeFrom="paragraph">
                        <wp:posOffset>276860</wp:posOffset>
                      </wp:positionV>
                      <wp:extent cx="0" cy="756920"/>
                      <wp:effectExtent l="8890" t="10160" r="10160" b="1397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75692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34.2pt;margin-top:21.8pt;height:59.6pt;width:0pt;z-index:251655168;mso-width-relative:page;mso-height-relative:page;" filled="f" stroked="t" coordsize="21600,21600" o:gfxdata="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&#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NWU+6vWAAAACgEAAA8AAAAAAAAAAQAgAAAAIgAAAGRy&#10;cy9kb3ducmV2LnhtbFBLAQIUABQAAAAIAIdO4kDbRO51zgEAAGYDAAAOAAAAAAAAAAEAIAAAACUB&#10;AABkcnMvZTJvRG9jLnhtbFBLBQYAAAAABgAGAFkBAABlBQAAAAA=&#10;">
                      <v:fill on="f" focussize="0,0"/>
                      <v:stroke color="#000000" joinstyle="round"/>
                      <v:imagedata o:title=""/>
                      <o:lock v:ext="edit" aspectratio="f"/>
                    </v:line>
                  </w:pict>
                </mc:Fallback>
              </mc:AlternateContent>
            </w:r>
          </w:p>
        </w:tc>
        <w:tc>
          <w:tcPr>
            <w:tcW w:w="3568" w:type="dxa"/>
            <w:shd w:val="clear" w:color="auto" w:fill="auto"/>
          </w:tcPr>
          <w:p>
            <w:pPr>
              <w:widowControl/>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科创联盟秘书长单位</w:t>
            </w:r>
          </w:p>
        </w:tc>
      </w:tr>
      <w:tr>
        <w:tblPrEx>
          <w:tblLayout w:type="fixed"/>
          <w:tblCellMar>
            <w:top w:w="0" w:type="dxa"/>
            <w:left w:w="108" w:type="dxa"/>
            <w:bottom w:w="0" w:type="dxa"/>
            <w:right w:w="108" w:type="dxa"/>
          </w:tblCellMar>
        </w:tblPrEx>
        <w:trPr>
          <w:trHeight w:val="20" w:hRule="atLeast"/>
        </w:trPr>
        <w:tc>
          <w:tcPr>
            <w:tcW w:w="3326" w:type="dxa"/>
            <w:shd w:val="clear" w:color="auto" w:fill="auto"/>
          </w:tcPr>
          <w:p>
            <w:pPr>
              <w:widowControl/>
              <w:spacing w:line="640" w:lineRule="exact"/>
              <w:ind w:firstLine="240" w:firstLineChars="100"/>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mc:AlternateContent>
                <mc:Choice Requires="wps">
                  <w:drawing>
                    <wp:anchor distT="0" distB="0" distL="114300" distR="114300" simplePos="0" relativeHeight="251653120" behindDoc="0" locked="0" layoutInCell="1" allowOverlap="1">
                      <wp:simplePos x="0" y="0"/>
                      <wp:positionH relativeFrom="column">
                        <wp:posOffset>1607820</wp:posOffset>
                      </wp:positionH>
                      <wp:positionV relativeFrom="paragraph">
                        <wp:posOffset>226060</wp:posOffset>
                      </wp:positionV>
                      <wp:extent cx="384810" cy="0"/>
                      <wp:effectExtent l="7620" t="6985" r="7620" b="12065"/>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384810"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26.6pt;margin-top:17.8pt;height:0pt;width:30.3pt;z-index:251653120;mso-width-relative:page;mso-height-relative:page;" filled="f" stroked="t" coordsize="21600,21600" o:gfxdata="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M7/h6NYAAAAJAQAADwAAAAAAAAABACAAAAAiAAAA&#10;ZHJzL2Rvd25yZXYueG1sUEsBAhQAFAAAAAgAh07iQN1iYWfQAQAAZgMAAA4AAAAAAAAAAQAgAAAA&#10;JQEAAGRycy9lMm9Eb2MueG1sUEsFBgAAAAAGAAYAWQEAAGcFAAAAAA==&#10;">
                      <v:fill on="f" focussize="0,0"/>
                      <v:stroke color="#000000" joinstyle="round"/>
                      <v:imagedata o:title=""/>
                      <o:lock v:ext="edit" aspectratio="f"/>
                    </v:line>
                  </w:pict>
                </mc:Fallback>
              </mc:AlternateContent>
            </w: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科技成果转移转化</w:t>
            </w:r>
          </w:p>
        </w:tc>
        <w:tc>
          <w:tcPr>
            <w:tcW w:w="3568" w:type="dxa"/>
            <w:shd w:val="clear" w:color="auto" w:fill="auto"/>
          </w:tcPr>
          <w:p>
            <w:pPr>
              <w:widowControl/>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科技成果转化示范</w:t>
            </w:r>
          </w:p>
        </w:tc>
      </w:tr>
      <w:tr>
        <w:tblPrEx>
          <w:tblLayout w:type="fixed"/>
          <w:tblCellMar>
            <w:top w:w="0" w:type="dxa"/>
            <w:left w:w="108" w:type="dxa"/>
            <w:bottom w:w="0" w:type="dxa"/>
            <w:right w:w="108" w:type="dxa"/>
          </w:tblCellMar>
        </w:tblPrEx>
        <w:trPr>
          <w:trHeight w:val="20" w:hRule="atLeast"/>
        </w:trPr>
        <w:tc>
          <w:tcPr>
            <w:tcW w:w="3326" w:type="dxa"/>
            <w:shd w:val="clear" w:color="auto" w:fill="auto"/>
          </w:tcPr>
          <w:p>
            <w:pPr>
              <w:widowControl/>
              <w:adjustRightInd w:val="0"/>
              <w:snapToGrid w:val="0"/>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mc:AlternateContent>
                <mc:Choice Requires="wps">
                  <w:drawing>
                    <wp:anchor distT="0" distB="0" distL="114300" distR="114300" simplePos="0" relativeHeight="251659264" behindDoc="0" locked="0" layoutInCell="1" allowOverlap="1">
                      <wp:simplePos x="0" y="0"/>
                      <wp:positionH relativeFrom="column">
                        <wp:posOffset>1704340</wp:posOffset>
                      </wp:positionH>
                      <wp:positionV relativeFrom="paragraph">
                        <wp:posOffset>221615</wp:posOffset>
                      </wp:positionV>
                      <wp:extent cx="293370" cy="0"/>
                      <wp:effectExtent l="8890" t="12065" r="12065" b="698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93370"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34.2pt;margin-top:17.45pt;height:0pt;width:23.1pt;z-index:251659264;mso-width-relative:page;mso-height-relative:page;" filled="f" stroked="t" coordsize="21600,21600" o:gfxdata="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Db9rEfXAAAACQEAAA8AAAAAAAAAAQAgAAAAIgAA&#10;AGRycy9kb3ducmV2LnhtbFBLAQIUABQAAAAIAIdO4kBGFc5W0AEAAGYDAAAOAAAAAAAAAAEAIAAA&#10;ACYBAABkcnMvZTJvRG9jLnhtbFBLBQYAAAAABgAGAFkBAABoBQAAAAA=&#10;">
                      <v:fill on="f" focussize="0,0"/>
                      <v:stroke color="#000000" joinstyle="round"/>
                      <v:imagedata o:title=""/>
                      <o:lock v:ext="edit" aspectratio="f"/>
                    </v:line>
                  </w:pict>
                </mc:Fallback>
              </mc:AlternateContent>
            </w:r>
            <w:r>
              <w:rPr>
                <w:rFonts w:hint="eastAsia" w:ascii="仿宋" w:hAnsi="仿宋" w:eastAsia="仿宋" w:cs="宋体"/>
                <w:color w:val="000000"/>
                <w:kern w:val="0"/>
                <w:sz w:val="24"/>
                <w:szCs w:val="28"/>
              </w:rPr>
              <w:t xml:space="preserve">  </w:t>
            </w:r>
          </w:p>
        </w:tc>
        <w:tc>
          <w:tcPr>
            <w:tcW w:w="3568" w:type="dxa"/>
            <w:shd w:val="clear" w:color="auto" w:fill="auto"/>
          </w:tcPr>
          <w:p>
            <w:pPr>
              <w:widowControl/>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科技帮扶</w:t>
            </w:r>
          </w:p>
        </w:tc>
      </w:tr>
      <w:tr>
        <w:tblPrEx>
          <w:tblLayout w:type="fixed"/>
          <w:tblCellMar>
            <w:top w:w="0" w:type="dxa"/>
            <w:left w:w="108" w:type="dxa"/>
            <w:bottom w:w="0" w:type="dxa"/>
            <w:right w:w="108" w:type="dxa"/>
          </w:tblCellMar>
        </w:tblPrEx>
        <w:trPr>
          <w:trHeight w:val="20" w:hRule="atLeast"/>
        </w:trPr>
        <w:tc>
          <w:tcPr>
            <w:tcW w:w="3326" w:type="dxa"/>
            <w:vMerge w:val="restart"/>
            <w:shd w:val="clear" w:color="auto" w:fill="auto"/>
            <w:vAlign w:val="bottom"/>
          </w:tcPr>
          <w:p>
            <w:pPr>
              <w:widowControl/>
              <w:adjustRightInd w:val="0"/>
              <w:snapToGrid w:val="0"/>
              <w:spacing w:before="435" w:beforeLines="100" w:line="640" w:lineRule="exact"/>
              <w:ind w:firstLine="240" w:firstLineChars="100"/>
              <w:rPr>
                <w:rFonts w:ascii="仿宋" w:hAnsi="仿宋" w:eastAsia="仿宋" w:cs="宋体"/>
                <w:color w:val="000000"/>
                <w:kern w:val="0"/>
                <w:sz w:val="24"/>
                <w:szCs w:val="28"/>
              </w:rPr>
            </w:pPr>
            <w:r>
              <w:rPr>
                <w:rFonts w:ascii="Times New Roman" w:hAnsi="Times New Roman" w:eastAsia="宋体"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1606550</wp:posOffset>
                      </wp:positionH>
                      <wp:positionV relativeFrom="paragraph">
                        <wp:posOffset>441325</wp:posOffset>
                      </wp:positionV>
                      <wp:extent cx="121285" cy="0"/>
                      <wp:effectExtent l="6350" t="12700" r="5715" b="63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121285"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margin-left:126.5pt;margin-top:34.75pt;height:0pt;width:9.55pt;z-index:251661312;mso-width-relative:page;mso-height-relative:page;" filled="f" stroked="t" coordsize="21600,21600" o:gfxdata="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BcGVB1wAAAAkBAAAPAAAAAAAAAAEAIAAAACIAAABk&#10;cnMvZG93bnJldi54bWxQSwECFAAUAAAACACHTuJAZYqksc4BAABmAwAADgAAAAAAAAABACAAAAAm&#10;AQAAZHJzL2Uyb0RvYy54bWxQSwUGAAAAAAYABgBZAQAAZgUAAAAA&#10;">
                      <v:fill on="f" focussize="0,0"/>
                      <v:stroke color="#000000" joinstyle="round"/>
                      <v:imagedata o:title=""/>
                      <o:lock v:ext="edit" aspectratio="f"/>
                    </v:line>
                  </w:pict>
                </mc:Fallback>
              </mc:AlternateContent>
            </w:r>
            <w:r>
              <w:rPr>
                <w:rFonts w:ascii="Times New Roman" w:hAnsi="Times New Roman" w:eastAsia="宋体" w:cs="Times New Roman"/>
                <w:sz w:val="24"/>
                <w:szCs w:val="24"/>
              </w:rPr>
              <mc:AlternateContent>
                <mc:Choice Requires="wps">
                  <w:drawing>
                    <wp:anchor distT="0" distB="0" distL="114300" distR="114300" simplePos="0" relativeHeight="251646976" behindDoc="0" locked="0" layoutInCell="1" allowOverlap="1">
                      <wp:simplePos x="0" y="0"/>
                      <wp:positionH relativeFrom="column">
                        <wp:posOffset>1721485</wp:posOffset>
                      </wp:positionH>
                      <wp:positionV relativeFrom="paragraph">
                        <wp:posOffset>245745</wp:posOffset>
                      </wp:positionV>
                      <wp:extent cx="1270" cy="422910"/>
                      <wp:effectExtent l="0" t="0" r="36830" b="34290"/>
                      <wp:wrapNone/>
                      <wp:docPr id="32" name="直接连接符 32"/>
                      <wp:cNvGraphicFramePr/>
                      <a:graphic xmlns:a="http://schemas.openxmlformats.org/drawingml/2006/main">
                        <a:graphicData uri="http://schemas.microsoft.com/office/word/2010/wordprocessingShape">
                          <wps:wsp>
                            <wps:cNvCnPr/>
                            <wps:spPr>
                              <a:xfrm>
                                <a:off x="0" y="0"/>
                                <a:ext cx="1270" cy="42291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_x0000_s1026" o:spid="_x0000_s1026" o:spt="20" style="position:absolute;left:0pt;margin-left:135.55pt;margin-top:19.35pt;height:33.3pt;width:0.1pt;z-index:251646976;mso-width-relative:page;mso-height-relative:page;" filled="f" stroked="t" coordsize="21600,21600" o:gfxdata="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S&#10;ujO11wAAAAoBAAAPAAAAAAAAAAEAIAAAACIAAABkcnMvZG93bnJldi54bWxQSwECFAAUAAAACACH&#10;TuJAu9jPJOwBAACqAwAADgAAAAAAAAABACAAAAAmAQAAZHJzL2Uyb0RvYy54bWxQSwUGAAAAAAYA&#10;BgBZAQAAhAUAAAAA&#10;">
                      <v:fill on="f" focussize="0,0"/>
                      <v:stroke color="#000000" joinstyle="round"/>
                      <v:imagedata o:title=""/>
                      <o:lock v:ext="edit" aspectratio="f"/>
                    </v:line>
                  </w:pict>
                </mc:Fallback>
              </mc:AlternateContent>
            </w:r>
            <w:r>
              <w:rPr>
                <w:rFonts w:ascii="Times New Roman" w:hAnsi="Times New Roman" w:eastAsia="宋体" w:cs="Times New Roman"/>
                <w:sz w:val="24"/>
                <w:szCs w:val="24"/>
              </w:rPr>
              <mc:AlternateContent>
                <mc:Choice Requires="wps">
                  <w:drawing>
                    <wp:anchor distT="0" distB="0" distL="114300" distR="114300" simplePos="0" relativeHeight="251651072" behindDoc="0" locked="0" layoutInCell="1" allowOverlap="1">
                      <wp:simplePos x="0" y="0"/>
                      <wp:positionH relativeFrom="column">
                        <wp:posOffset>1725295</wp:posOffset>
                      </wp:positionH>
                      <wp:positionV relativeFrom="paragraph">
                        <wp:posOffset>667385</wp:posOffset>
                      </wp:positionV>
                      <wp:extent cx="273050" cy="0"/>
                      <wp:effectExtent l="0" t="0" r="31750" b="19050"/>
                      <wp:wrapNone/>
                      <wp:docPr id="48" name="直接连接符 48"/>
                      <wp:cNvGraphicFramePr/>
                      <a:graphic xmlns:a="http://schemas.openxmlformats.org/drawingml/2006/main">
                        <a:graphicData uri="http://schemas.microsoft.com/office/word/2010/wordprocessingShape">
                          <wps:wsp>
                            <wps:cNvCnPr/>
                            <wps:spPr>
                              <a:xfrm>
                                <a:off x="0" y="0"/>
                                <a:ext cx="273050"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id="_x0000_s1026" o:spid="_x0000_s1026" o:spt="20" style="position:absolute;left:0pt;margin-left:135.85pt;margin-top:52.55pt;height:0pt;width:21.5pt;z-index:251651072;mso-width-relative:page;mso-height-relative:page;" filled="f" stroked="t" coordsize="21600,21600" o:gfxdata="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3cKV1gAA&#10;AAsBAAAPAAAAAAAAAAEAIAAAACIAAABkcnMvZG93bnJldi54bWxQSwECFAAUAAAACACHTuJAj0I5&#10;xucBAACnAwAADgAAAAAAAAABACAAAAAlAQAAZHJzL2Uyb0RvYy54bWxQSwUGAAAAAAYABgBZAQAA&#10;fgUAAAAA&#10;">
                      <v:fill on="f" focussize="0,0"/>
                      <v:stroke color="#000000" joinstyle="round"/>
                      <v:imagedata o:title=""/>
                      <o:lock v:ext="edit" aspectratio="f"/>
                    </v:line>
                  </w:pict>
                </mc:Fallback>
              </mc:AlternateContent>
            </w:r>
            <w:r>
              <w:rPr>
                <w:rFonts w:ascii="Times New Roman" w:hAnsi="Times New Roman" w:eastAsia="宋体" w:cs="Times New Roman"/>
                <w:sz w:val="24"/>
                <w:szCs w:val="24"/>
              </w:rPr>
              <mc:AlternateContent>
                <mc:Choice Requires="wps">
                  <w:drawing>
                    <wp:anchor distT="0" distB="0" distL="114300" distR="114300" simplePos="0" relativeHeight="251649024" behindDoc="0" locked="0" layoutInCell="1" allowOverlap="1">
                      <wp:simplePos x="0" y="0"/>
                      <wp:positionH relativeFrom="column">
                        <wp:posOffset>1713865</wp:posOffset>
                      </wp:positionH>
                      <wp:positionV relativeFrom="paragraph">
                        <wp:posOffset>238125</wp:posOffset>
                      </wp:positionV>
                      <wp:extent cx="278765" cy="0"/>
                      <wp:effectExtent l="8890" t="9525" r="7620" b="9525"/>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flipV="1">
                                <a:off x="0" y="0"/>
                                <a:ext cx="278765" cy="0"/>
                              </a:xfrm>
                              <a:prstGeom prst="line">
                                <a:avLst/>
                              </a:prstGeom>
                              <a:noFill/>
                              <a:ln w="9525" algn="ctr">
                                <a:solidFill>
                                  <a:srgbClr val="000000"/>
                                </a:solidFill>
                                <a:round/>
                              </a:ln>
                            </wps:spPr>
                            <wps:bodyPr/>
                          </wps:wsp>
                        </a:graphicData>
                      </a:graphic>
                    </wp:anchor>
                  </w:drawing>
                </mc:Choice>
                <mc:Fallback>
                  <w:pict>
                    <v:line id="_x0000_s1026" o:spid="_x0000_s1026" o:spt="20" style="position:absolute;left:0pt;flip:y;margin-left:134.95pt;margin-top:18.75pt;height:0pt;width:21.95pt;z-index:251649024;mso-width-relative:page;mso-height-relative:page;" filled="f" stroked="t" coordsize="21600,21600" o:gfxdata="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ARjmcX1gAAAAkBAAAPAAAAAAAAAAEAIAAA&#10;ACIAAABkcnMvZG93bnJldi54bWxQSwECFAAUAAAACACHTuJAw+GbBdUBAABwAwAADgAAAAAAAAAB&#10;ACAAAAAlAQAAZHJzL2Uyb0RvYy54bWxQSwUGAAAAAAYABgBZAQAAbAUAAAAA&#10;">
                      <v:fill on="f" focussize="0,0"/>
                      <v:stroke color="#000000" joinstyle="round"/>
                      <v:imagedata o:title=""/>
                      <o:lock v:ext="edit" aspectratio="f"/>
                    </v:line>
                  </w:pict>
                </mc:Fallback>
              </mc:AlternateContent>
            </w: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区域创新体系建设</w:t>
            </w:r>
          </w:p>
        </w:tc>
        <w:tc>
          <w:tcPr>
            <w:tcW w:w="3568" w:type="dxa"/>
            <w:shd w:val="clear" w:color="auto" w:fill="auto"/>
          </w:tcPr>
          <w:p>
            <w:pPr>
              <w:widowControl/>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“百城百园”行动</w:t>
            </w:r>
          </w:p>
        </w:tc>
      </w:tr>
      <w:tr>
        <w:tblPrEx>
          <w:tblLayout w:type="fixed"/>
          <w:tblCellMar>
            <w:top w:w="0" w:type="dxa"/>
            <w:left w:w="108" w:type="dxa"/>
            <w:bottom w:w="0" w:type="dxa"/>
            <w:right w:w="108" w:type="dxa"/>
          </w:tblCellMar>
        </w:tblPrEx>
        <w:trPr>
          <w:trHeight w:val="20" w:hRule="atLeast"/>
        </w:trPr>
        <w:tc>
          <w:tcPr>
            <w:tcW w:w="3326" w:type="dxa"/>
            <w:vMerge w:val="continue"/>
            <w:shd w:val="clear" w:color="auto" w:fill="auto"/>
          </w:tcPr>
          <w:p>
            <w:pPr>
              <w:widowControl/>
              <w:spacing w:line="640" w:lineRule="exact"/>
              <w:jc w:val="left"/>
              <w:rPr>
                <w:rFonts w:ascii="仿宋" w:hAnsi="仿宋" w:eastAsia="仿宋" w:cs="宋体"/>
                <w:color w:val="000000"/>
                <w:kern w:val="0"/>
                <w:sz w:val="24"/>
                <w:szCs w:val="28"/>
              </w:rPr>
            </w:pPr>
          </w:p>
        </w:tc>
        <w:tc>
          <w:tcPr>
            <w:tcW w:w="3568" w:type="dxa"/>
            <w:shd w:val="clear" w:color="auto" w:fill="auto"/>
          </w:tcPr>
          <w:p>
            <w:pPr>
              <w:widowControl/>
              <w:spacing w:line="640" w:lineRule="exact"/>
              <w:jc w:val="left"/>
              <w:rPr>
                <w:rFonts w:ascii="仿宋" w:hAnsi="仿宋" w:eastAsia="仿宋" w:cs="宋体"/>
                <w:color w:val="000000"/>
                <w:kern w:val="0"/>
                <w:sz w:val="24"/>
                <w:szCs w:val="28"/>
              </w:rPr>
            </w:pPr>
            <w:r>
              <w:rPr>
                <w:rFonts w:hint="eastAsia" w:ascii="仿宋" w:hAnsi="仿宋" w:eastAsia="仿宋" w:cs="宋体"/>
                <w:color w:val="000000"/>
                <w:kern w:val="0"/>
                <w:sz w:val="24"/>
                <w:szCs w:val="28"/>
              </w:rPr>
              <w:sym w:font="Wingdings 2" w:char="F0A3"/>
            </w:r>
            <w:r>
              <w:rPr>
                <w:rFonts w:hint="eastAsia" w:ascii="仿宋" w:hAnsi="仿宋" w:eastAsia="仿宋" w:cs="宋体"/>
                <w:color w:val="000000"/>
                <w:kern w:val="0"/>
                <w:sz w:val="24"/>
                <w:szCs w:val="28"/>
              </w:rPr>
              <w:t>科技型中小企业创新能力提升</w:t>
            </w:r>
          </w:p>
        </w:tc>
      </w:tr>
    </w:tbl>
    <w:p>
      <w:pPr>
        <w:widowControl/>
        <w:adjustRightInd w:val="0"/>
        <w:snapToGrid w:val="0"/>
        <w:spacing w:before="217" w:beforeLines="50" w:line="640" w:lineRule="exact"/>
        <w:ind w:firstLine="1540" w:firstLineChars="428"/>
        <w:jc w:val="left"/>
        <w:rPr>
          <w:rFonts w:ascii="仿宋" w:hAnsi="仿宋" w:eastAsia="仿宋" w:cs="宋体"/>
          <w:color w:val="000000"/>
          <w:kern w:val="0"/>
          <w:sz w:val="36"/>
          <w:szCs w:val="32"/>
        </w:rPr>
      </w:pPr>
      <w:r>
        <w:rPr>
          <w:rFonts w:hint="eastAsia" w:ascii="仿宋" w:hAnsi="仿宋" w:eastAsia="仿宋" w:cs="宋体"/>
          <w:color w:val="000000"/>
          <w:kern w:val="0"/>
          <w:sz w:val="36"/>
          <w:szCs w:val="32"/>
        </w:rPr>
        <w:t>推荐单位（盖章）：</w:t>
      </w:r>
      <w:r>
        <w:rPr>
          <w:rFonts w:ascii="仿宋" w:hAnsi="仿宋" w:eastAsia="仿宋" w:cs="宋体"/>
          <w:color w:val="000000"/>
          <w:kern w:val="0"/>
          <w:sz w:val="36"/>
          <w:szCs w:val="32"/>
        </w:rPr>
        <w:t>＿＿＿＿＿＿＿＿</w:t>
      </w:r>
    </w:p>
    <w:p>
      <w:pPr>
        <w:widowControl/>
        <w:adjustRightInd w:val="0"/>
        <w:snapToGrid w:val="0"/>
        <w:spacing w:line="640" w:lineRule="exact"/>
        <w:ind w:firstLine="1540" w:firstLineChars="428"/>
        <w:jc w:val="left"/>
        <w:rPr>
          <w:rFonts w:ascii="仿宋" w:hAnsi="仿宋" w:eastAsia="仿宋" w:cs="宋体"/>
          <w:color w:val="000000"/>
          <w:kern w:val="0"/>
          <w:sz w:val="36"/>
          <w:szCs w:val="32"/>
        </w:rPr>
      </w:pPr>
      <w:r>
        <w:rPr>
          <w:rFonts w:hint="eastAsia" w:ascii="仿宋" w:hAnsi="仿宋" w:eastAsia="仿宋" w:cs="宋体"/>
          <w:color w:val="000000"/>
          <w:kern w:val="0"/>
          <w:sz w:val="36"/>
          <w:szCs w:val="32"/>
        </w:rPr>
        <w:t>主管部门（盖章）：</w:t>
      </w:r>
      <w:r>
        <w:rPr>
          <w:rFonts w:ascii="仿宋" w:hAnsi="仿宋" w:eastAsia="仿宋" w:cs="宋体"/>
          <w:color w:val="000000"/>
          <w:kern w:val="0"/>
          <w:sz w:val="36"/>
          <w:szCs w:val="32"/>
        </w:rPr>
        <w:t>＿＿＿＿＿＿＿＿</w:t>
      </w:r>
    </w:p>
    <w:p>
      <w:pPr>
        <w:widowControl/>
        <w:spacing w:line="640" w:lineRule="exact"/>
        <w:jc w:val="center"/>
        <w:rPr>
          <w:rFonts w:ascii="仿宋" w:hAnsi="仿宋" w:eastAsia="仿宋" w:cs="宋体"/>
          <w:color w:val="000000"/>
          <w:kern w:val="0"/>
          <w:szCs w:val="32"/>
        </w:rPr>
      </w:pPr>
      <w:r>
        <w:rPr>
          <w:rFonts w:hint="eastAsia" w:ascii="仿宋" w:hAnsi="仿宋" w:eastAsia="仿宋" w:cs="宋体"/>
          <w:color w:val="000000"/>
          <w:kern w:val="0"/>
          <w:szCs w:val="32"/>
        </w:rPr>
        <w:t>山东省科学技术厅</w:t>
      </w:r>
    </w:p>
    <w:p>
      <w:pPr>
        <w:widowControl/>
        <w:spacing w:line="640" w:lineRule="exact"/>
        <w:jc w:val="center"/>
        <w:rPr>
          <w:rFonts w:ascii="仿宋" w:hAnsi="仿宋" w:eastAsia="仿宋" w:cs="Times New Roman"/>
          <w:b/>
          <w:color w:val="000000"/>
          <w:sz w:val="24"/>
          <w:szCs w:val="24"/>
        </w:rPr>
      </w:pPr>
      <w:r>
        <w:rPr>
          <w:rFonts w:hint="eastAsia" w:ascii="仿宋" w:hAnsi="仿宋" w:eastAsia="仿宋" w:cs="宋体"/>
          <w:color w:val="000000"/>
          <w:kern w:val="0"/>
          <w:szCs w:val="32"/>
        </w:rPr>
        <w:t>二○二一年</w:t>
      </w: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snapToGrid w:val="0"/>
        <w:spacing w:line="360" w:lineRule="auto"/>
        <w:jc w:val="center"/>
        <w:rPr>
          <w:rFonts w:ascii="黑体" w:hAnsi="Times New Roman" w:eastAsia="黑体" w:cs="Times New Roman"/>
          <w:bCs/>
          <w:sz w:val="36"/>
          <w:szCs w:val="24"/>
        </w:rPr>
      </w:pPr>
    </w:p>
    <w:p>
      <w:pPr>
        <w:snapToGrid w:val="0"/>
        <w:spacing w:line="360" w:lineRule="auto"/>
        <w:jc w:val="center"/>
        <w:rPr>
          <w:rFonts w:ascii="黑体" w:hAnsi="Times New Roman" w:eastAsia="黑体" w:cs="Times New Roman"/>
          <w:bCs/>
          <w:sz w:val="36"/>
          <w:szCs w:val="24"/>
        </w:rPr>
      </w:pPr>
    </w:p>
    <w:p>
      <w:pPr>
        <w:snapToGrid w:val="0"/>
        <w:spacing w:line="360" w:lineRule="auto"/>
        <w:jc w:val="center"/>
        <w:rPr>
          <w:rFonts w:ascii="黑体" w:hAnsi="Times New Roman" w:eastAsia="黑体" w:cs="Times New Roman"/>
          <w:bCs/>
          <w:sz w:val="36"/>
          <w:szCs w:val="24"/>
        </w:rPr>
      </w:pPr>
      <w:r>
        <w:rPr>
          <w:rFonts w:hint="eastAsia" w:ascii="黑体" w:hAnsi="Times New Roman" w:eastAsia="黑体" w:cs="Times New Roman"/>
          <w:bCs/>
          <w:sz w:val="36"/>
          <w:szCs w:val="24"/>
        </w:rPr>
        <w:t>填写说明</w:t>
      </w:r>
    </w:p>
    <w:p>
      <w:pPr>
        <w:snapToGrid w:val="0"/>
        <w:spacing w:line="360" w:lineRule="auto"/>
        <w:ind w:firstLine="600" w:firstLineChars="200"/>
        <w:rPr>
          <w:rFonts w:ascii="仿宋_GB2312" w:hAnsi="Times New Roman" w:cs="Times New Roman"/>
          <w:sz w:val="30"/>
          <w:szCs w:val="24"/>
        </w:rPr>
      </w:pPr>
      <w:r>
        <w:rPr>
          <w:rFonts w:hint="eastAsia" w:ascii="仿宋_GB2312" w:hAnsi="Times New Roman" w:cs="Times New Roman"/>
          <w:sz w:val="30"/>
          <w:szCs w:val="24"/>
        </w:rPr>
        <w:t>（一）此申报书为申请中央引导地方科技发展专项资金的重要文件，必须按要求如实全面填写。文字叙述要重点突出、简明扼要、层次分明。</w:t>
      </w:r>
    </w:p>
    <w:p>
      <w:pPr>
        <w:snapToGrid w:val="0"/>
        <w:spacing w:line="360" w:lineRule="auto"/>
        <w:ind w:firstLine="600" w:firstLineChars="200"/>
        <w:rPr>
          <w:rFonts w:ascii="仿宋_GB2312" w:hAnsi="Times New Roman" w:cs="Times New Roman"/>
          <w:sz w:val="30"/>
          <w:szCs w:val="24"/>
        </w:rPr>
      </w:pPr>
      <w:r>
        <w:rPr>
          <w:rFonts w:hint="eastAsia" w:ascii="仿宋_GB2312" w:hAnsi="Times New Roman" w:cs="Times New Roman"/>
          <w:sz w:val="30"/>
          <w:szCs w:val="24"/>
        </w:rPr>
        <w:t>（二）由申报单位组织填写，项目名称须清晰表述项目主要内容，不得超过30个字，申请单位须按单位全称填写，不能简称，并加盖单位公章。各栏内容填写不下时，可另加附页。</w:t>
      </w:r>
    </w:p>
    <w:p>
      <w:pPr>
        <w:snapToGrid w:val="0"/>
        <w:spacing w:line="360" w:lineRule="auto"/>
        <w:ind w:firstLine="600" w:firstLineChars="200"/>
        <w:rPr>
          <w:rFonts w:ascii="仿宋_GB2312" w:hAnsi="Times New Roman" w:cs="Times New Roman"/>
          <w:sz w:val="30"/>
          <w:szCs w:val="24"/>
        </w:rPr>
      </w:pPr>
      <w:r>
        <w:rPr>
          <w:rFonts w:hint="eastAsia" w:ascii="仿宋_GB2312" w:hAnsi="Times New Roman" w:cs="Times New Roman"/>
          <w:sz w:val="30"/>
          <w:szCs w:val="24"/>
        </w:rPr>
        <w:t>（三）项目类别包括：</w:t>
      </w:r>
      <w:r>
        <w:rPr>
          <w:rFonts w:hint="eastAsia" w:ascii="仿宋_GB2312" w:hAnsi="Times New Roman" w:cs="Times New Roman"/>
          <w:szCs w:val="32"/>
        </w:rPr>
        <w:t>自由探索类基础研究、科技创新基地</w:t>
      </w:r>
      <w:r>
        <w:rPr>
          <w:rFonts w:hint="eastAsia" w:ascii="仿宋_GB2312" w:hAnsi="仿宋_GB2312" w:cs="仿宋_GB2312"/>
          <w:szCs w:val="40"/>
        </w:rPr>
        <w:t>建设、科技成果转移转化和区域创新体系建设</w:t>
      </w:r>
      <w:r>
        <w:rPr>
          <w:rFonts w:hint="eastAsia" w:ascii="仿宋_GB2312" w:hAnsi="Times New Roman" w:cs="Times New Roman"/>
          <w:sz w:val="30"/>
          <w:szCs w:val="24"/>
        </w:rPr>
        <w:t>等四类。申报单位结合申报实际选择其中某一类填写。</w:t>
      </w:r>
    </w:p>
    <w:p>
      <w:pPr>
        <w:snapToGrid w:val="0"/>
        <w:spacing w:line="360" w:lineRule="auto"/>
        <w:ind w:firstLine="600" w:firstLineChars="200"/>
        <w:rPr>
          <w:rFonts w:ascii="仿宋_GB2312" w:hAnsi="Times New Roman" w:cs="Times New Roman"/>
          <w:sz w:val="30"/>
          <w:szCs w:val="24"/>
        </w:rPr>
      </w:pPr>
      <w:r>
        <w:rPr>
          <w:rFonts w:hint="eastAsia" w:ascii="仿宋_GB2312" w:hAnsi="Times New Roman" w:cs="Times New Roman"/>
          <w:sz w:val="30"/>
          <w:szCs w:val="24"/>
        </w:rPr>
        <w:t>（四）申报书经推荐单位、主管部门认真审查、核实后，加盖公章推荐上报。</w:t>
      </w:r>
    </w:p>
    <w:p>
      <w:pPr>
        <w:snapToGrid w:val="0"/>
        <w:spacing w:line="360" w:lineRule="auto"/>
        <w:ind w:firstLine="624"/>
        <w:rPr>
          <w:rFonts w:ascii="仿宋_GB2312" w:hAnsi="Times New Roman" w:cs="Times New Roman"/>
          <w:sz w:val="30"/>
          <w:szCs w:val="24"/>
        </w:rPr>
      </w:pPr>
      <w:r>
        <w:rPr>
          <w:rFonts w:hint="eastAsia" w:ascii="仿宋_GB2312" w:hAnsi="Times New Roman" w:cs="Times New Roman"/>
          <w:sz w:val="30"/>
          <w:szCs w:val="24"/>
        </w:rPr>
        <w:t>（五）申报书与相关证明附件需用A4纸统一打印胶装,一式两份。</w:t>
      </w: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left"/>
        <w:rPr>
          <w:rFonts w:ascii="仿宋" w:hAnsi="仿宋" w:eastAsia="仿宋" w:cs="宋体"/>
          <w:color w:val="000000"/>
          <w:kern w:val="0"/>
          <w:sz w:val="24"/>
          <w:szCs w:val="24"/>
        </w:rPr>
      </w:pPr>
    </w:p>
    <w:p>
      <w:pPr>
        <w:widowControl/>
        <w:spacing w:line="301" w:lineRule="atLeast"/>
        <w:jc w:val="center"/>
        <w:rPr>
          <w:rFonts w:ascii="方正小标宋简体" w:hAnsi="方正小标宋简体" w:eastAsia="方正小标宋简体" w:cs="方正小标宋简体"/>
          <w:color w:val="000000"/>
          <w:kern w:val="0"/>
          <w:sz w:val="40"/>
          <w:szCs w:val="40"/>
        </w:rPr>
      </w:pPr>
      <w:r>
        <w:rPr>
          <w:rFonts w:hint="eastAsia" w:ascii="方正小标宋简体" w:hAnsi="方正小标宋简体" w:eastAsia="方正小标宋简体" w:cs="方正小标宋简体"/>
          <w:color w:val="000000"/>
          <w:kern w:val="0"/>
          <w:sz w:val="40"/>
          <w:szCs w:val="40"/>
        </w:rPr>
        <w:t>中央引导地方科技发展资金项目表</w:t>
      </w:r>
    </w:p>
    <w:tbl>
      <w:tblPr>
        <w:tblStyle w:val="11"/>
        <w:tblW w:w="9100" w:type="dxa"/>
        <w:tblInd w:w="0" w:type="dxa"/>
        <w:tblLayout w:type="fixed"/>
        <w:tblCellMar>
          <w:top w:w="15" w:type="dxa"/>
          <w:left w:w="15" w:type="dxa"/>
          <w:bottom w:w="15" w:type="dxa"/>
          <w:right w:w="15" w:type="dxa"/>
        </w:tblCellMar>
      </w:tblPr>
      <w:tblGrid>
        <w:gridCol w:w="1508"/>
        <w:gridCol w:w="1000"/>
        <w:gridCol w:w="2431"/>
        <w:gridCol w:w="1418"/>
        <w:gridCol w:w="2743"/>
      </w:tblGrid>
      <w:tr>
        <w:tblPrEx>
          <w:tblLayout w:type="fixed"/>
          <w:tblCellMar>
            <w:top w:w="15" w:type="dxa"/>
            <w:left w:w="15" w:type="dxa"/>
            <w:bottom w:w="15" w:type="dxa"/>
            <w:right w:w="15" w:type="dxa"/>
          </w:tblCellMar>
        </w:tblPrEx>
        <w:trPr>
          <w:trHeight w:val="540"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项目名称</w:t>
            </w:r>
          </w:p>
        </w:tc>
        <w:tc>
          <w:tcPr>
            <w:tcW w:w="7592" w:type="dxa"/>
            <w:gridSpan w:val="4"/>
            <w:tcBorders>
              <w:top w:val="single" w:color="000000" w:sz="4" w:space="0"/>
              <w:left w:val="single" w:color="000000" w:sz="4" w:space="0"/>
              <w:bottom w:val="single" w:color="000000" w:sz="4" w:space="0"/>
              <w:right w:val="single" w:color="000000" w:sz="4" w:space="0"/>
            </w:tcBorders>
            <w:vAlign w:val="center"/>
          </w:tcPr>
          <w:p>
            <w:pPr>
              <w:rPr>
                <w:rFonts w:ascii="仿宋_GB2312" w:hAnsi="宋体" w:cs="仿宋_GB2312"/>
                <w:i/>
                <w:color w:val="000000"/>
                <w:sz w:val="22"/>
              </w:rPr>
            </w:pPr>
          </w:p>
        </w:tc>
      </w:tr>
      <w:tr>
        <w:tblPrEx>
          <w:tblLayout w:type="fixed"/>
          <w:tblCellMar>
            <w:top w:w="15" w:type="dxa"/>
            <w:left w:w="15" w:type="dxa"/>
            <w:bottom w:w="15" w:type="dxa"/>
            <w:right w:w="15" w:type="dxa"/>
          </w:tblCellMar>
        </w:tblPrEx>
        <w:trPr>
          <w:trHeight w:val="720" w:hRule="atLeast"/>
        </w:trPr>
        <w:tc>
          <w:tcPr>
            <w:tcW w:w="150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项目类别</w:t>
            </w:r>
          </w:p>
        </w:tc>
        <w:tc>
          <w:tcPr>
            <w:tcW w:w="7592" w:type="dxa"/>
            <w:gridSpan w:val="4"/>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_GB2312" w:hAnsi="宋体" w:cs="仿宋_GB2312"/>
                <w:i/>
                <w:color w:val="000000"/>
                <w:sz w:val="22"/>
              </w:rPr>
            </w:pPr>
            <w:r>
              <w:rPr>
                <w:rFonts w:hint="eastAsia" w:ascii="仿宋_GB2312" w:hAnsi="宋体" w:cs="Times New Roman"/>
                <w:sz w:val="21"/>
                <w:szCs w:val="24"/>
              </w:rPr>
              <w:t xml:space="preserve">□ 基础研究□ 科技创新基地建设□ 科技成果转移转化□ 区域创新体系建设                   </w:t>
            </w:r>
          </w:p>
        </w:tc>
      </w:tr>
      <w:tr>
        <w:tblPrEx>
          <w:tblLayout w:type="fixed"/>
          <w:tblCellMar>
            <w:top w:w="15" w:type="dxa"/>
            <w:left w:w="15" w:type="dxa"/>
            <w:bottom w:w="15" w:type="dxa"/>
            <w:right w:w="15" w:type="dxa"/>
          </w:tblCellMar>
        </w:tblPrEx>
        <w:trPr>
          <w:trHeight w:val="540"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kern w:val="0"/>
                <w:sz w:val="24"/>
                <w:szCs w:val="24"/>
                <w:lang w:bidi="ar"/>
              </w:rPr>
            </w:pPr>
            <w:r>
              <w:rPr>
                <w:rFonts w:hint="eastAsia" w:ascii="黑体" w:hAnsi="宋体" w:eastAsia="黑体" w:cs="黑体"/>
                <w:color w:val="000000"/>
                <w:kern w:val="0"/>
                <w:sz w:val="24"/>
                <w:szCs w:val="24"/>
                <w:lang w:bidi="ar"/>
              </w:rPr>
              <w:t>项目属性</w:t>
            </w:r>
          </w:p>
          <w:p>
            <w:pPr>
              <w:widowControl/>
              <w:jc w:val="center"/>
              <w:textAlignment w:val="center"/>
              <w:rPr>
                <w:rFonts w:ascii="黑体" w:hAnsi="宋体" w:eastAsia="黑体" w:cs="黑体"/>
                <w:color w:val="000000"/>
                <w:kern w:val="0"/>
                <w:sz w:val="24"/>
                <w:szCs w:val="24"/>
                <w:lang w:bidi="ar"/>
              </w:rPr>
            </w:pPr>
            <w:r>
              <w:rPr>
                <w:rFonts w:hint="eastAsia" w:ascii="黑体" w:hAnsi="宋体" w:eastAsia="黑体" w:cs="黑体"/>
                <w:color w:val="000000"/>
                <w:kern w:val="0"/>
                <w:sz w:val="24"/>
                <w:szCs w:val="24"/>
                <w:lang w:bidi="ar"/>
              </w:rPr>
              <w:t>（可多选）</w:t>
            </w:r>
          </w:p>
        </w:tc>
        <w:tc>
          <w:tcPr>
            <w:tcW w:w="7592" w:type="dxa"/>
            <w:gridSpan w:val="4"/>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仿宋_GB2312" w:hAnsi="宋体" w:cs="仿宋_GB2312"/>
                <w:color w:val="000000"/>
                <w:kern w:val="0"/>
                <w:sz w:val="24"/>
                <w:szCs w:val="24"/>
                <w:lang w:bidi="ar"/>
              </w:rPr>
            </w:pPr>
            <w:r>
              <w:rPr>
                <w:rFonts w:hint="eastAsia" w:ascii="仿宋_GB2312" w:hAnsi="宋体" w:cs="Times New Roman"/>
                <w:sz w:val="21"/>
                <w:szCs w:val="24"/>
              </w:rPr>
              <w:t xml:space="preserve">□科技扶贫  □部省（区、市）会商重点任务 □省部共建国家重点实验室  □国家临床医学研究中心 □新型研发机构 □科技特派员 □国家高新技术产业开发区  □国家创新型城市  □国家创新型县（市） □国家自主创新示范区  □国家科技成果转移转化示范区 □国家级科技企业孵化器  □大学科技园  □众创空间 □双创示范基地 □星创天地 □东西部科技合作及区域协同创新 □科技型中小企业 □百城百园  □其他           </w:t>
            </w:r>
          </w:p>
        </w:tc>
      </w:tr>
      <w:tr>
        <w:tblPrEx>
          <w:tblLayout w:type="fixed"/>
          <w:tblCellMar>
            <w:top w:w="15" w:type="dxa"/>
            <w:left w:w="15" w:type="dxa"/>
            <w:bottom w:w="15" w:type="dxa"/>
            <w:right w:w="15" w:type="dxa"/>
          </w:tblCellMar>
        </w:tblPrEx>
        <w:trPr>
          <w:trHeight w:val="540"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经费预算</w:t>
            </w:r>
          </w:p>
        </w:tc>
        <w:tc>
          <w:tcPr>
            <w:tcW w:w="100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 xml:space="preserve">总预算              </w:t>
            </w:r>
          </w:p>
        </w:tc>
        <w:tc>
          <w:tcPr>
            <w:tcW w:w="2431"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仿宋_GB2312" w:hAnsi="宋体" w:cs="仿宋_GB2312"/>
                <w:color w:val="000000"/>
                <w:sz w:val="24"/>
                <w:szCs w:val="24"/>
              </w:rPr>
            </w:pPr>
            <w:r>
              <w:rPr>
                <w:rFonts w:ascii="仿宋_GB2312" w:hAnsi="宋体" w:cs="仿宋_GB2312"/>
                <w:color w:val="000000"/>
                <w:kern w:val="0"/>
                <w:sz w:val="24"/>
                <w:szCs w:val="24"/>
                <w:lang w:bidi="ar"/>
              </w:rPr>
              <w:t>万元</w:t>
            </w:r>
          </w:p>
        </w:tc>
        <w:tc>
          <w:tcPr>
            <w:tcW w:w="141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拟申请资金</w:t>
            </w:r>
          </w:p>
        </w:tc>
        <w:tc>
          <w:tcPr>
            <w:tcW w:w="2743" w:type="dxa"/>
            <w:tcBorders>
              <w:top w:val="single" w:color="000000" w:sz="4" w:space="0"/>
              <w:left w:val="single" w:color="000000" w:sz="4" w:space="0"/>
              <w:bottom w:val="single" w:color="000000" w:sz="4" w:space="0"/>
              <w:right w:val="single" w:color="000000" w:sz="4" w:space="0"/>
            </w:tcBorders>
            <w:vAlign w:val="center"/>
          </w:tcPr>
          <w:p>
            <w:pPr>
              <w:widowControl/>
              <w:jc w:val="right"/>
              <w:textAlignment w:val="center"/>
              <w:rPr>
                <w:rFonts w:ascii="仿宋_GB2312" w:hAnsi="宋体" w:cs="仿宋_GB2312"/>
                <w:color w:val="000000"/>
                <w:sz w:val="24"/>
                <w:szCs w:val="24"/>
              </w:rPr>
            </w:pPr>
            <w:r>
              <w:rPr>
                <w:rFonts w:ascii="仿宋_GB2312" w:hAnsi="宋体" w:cs="仿宋_GB2312"/>
                <w:color w:val="000000"/>
                <w:kern w:val="0"/>
                <w:sz w:val="24"/>
                <w:szCs w:val="24"/>
                <w:lang w:bidi="ar"/>
              </w:rPr>
              <w:t>万元</w:t>
            </w:r>
          </w:p>
        </w:tc>
      </w:tr>
      <w:tr>
        <w:tblPrEx>
          <w:tblLayout w:type="fixed"/>
          <w:tblCellMar>
            <w:top w:w="15" w:type="dxa"/>
            <w:left w:w="15" w:type="dxa"/>
            <w:bottom w:w="15" w:type="dxa"/>
            <w:right w:w="15" w:type="dxa"/>
          </w:tblCellMar>
        </w:tblPrEx>
        <w:trPr>
          <w:trHeight w:val="540"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申报单位</w:t>
            </w:r>
          </w:p>
        </w:tc>
        <w:tc>
          <w:tcPr>
            <w:tcW w:w="34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_GB2312" w:hAnsi="宋体" w:cs="仿宋_GB2312"/>
                <w:iCs/>
                <w:color w:val="000000"/>
                <w:sz w:val="22"/>
              </w:rPr>
            </w:pPr>
          </w:p>
        </w:tc>
        <w:tc>
          <w:tcPr>
            <w:tcW w:w="141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单位性质</w:t>
            </w:r>
          </w:p>
        </w:tc>
        <w:tc>
          <w:tcPr>
            <w:tcW w:w="2743" w:type="dxa"/>
            <w:tcBorders>
              <w:top w:val="single" w:color="000000" w:sz="4" w:space="0"/>
              <w:bottom w:val="single" w:color="000000" w:sz="4" w:space="0"/>
              <w:right w:val="single" w:color="000000" w:sz="4" w:space="0"/>
            </w:tcBorders>
            <w:vAlign w:val="center"/>
          </w:tcPr>
          <w:p>
            <w:pPr>
              <w:widowControl/>
              <w:snapToGrid w:val="0"/>
              <w:textAlignment w:val="center"/>
              <w:rPr>
                <w:rFonts w:ascii="宋体" w:hAnsi="宋体" w:eastAsia="宋体" w:cs="Times New Roman"/>
                <w:sz w:val="21"/>
                <w:szCs w:val="24"/>
              </w:rPr>
            </w:pPr>
            <w:r>
              <w:rPr>
                <w:rFonts w:hint="eastAsia" w:ascii="宋体" w:hAnsi="宋体" w:eastAsia="宋体" w:cs="Times New Roman"/>
                <w:sz w:val="21"/>
                <w:szCs w:val="24"/>
              </w:rPr>
              <w:t>□企业   □事业单位</w:t>
            </w:r>
          </w:p>
          <w:p>
            <w:pPr>
              <w:widowControl/>
              <w:snapToGrid w:val="0"/>
              <w:textAlignment w:val="center"/>
              <w:rPr>
                <w:rFonts w:ascii="仿宋_GB2312" w:hAnsi="宋体" w:cs="仿宋_GB2312"/>
                <w:i/>
                <w:color w:val="000000"/>
                <w:sz w:val="22"/>
              </w:rPr>
            </w:pPr>
            <w:r>
              <w:rPr>
                <w:rFonts w:hint="eastAsia" w:ascii="宋体" w:hAnsi="宋体" w:eastAsia="宋体" w:cs="Times New Roman"/>
                <w:sz w:val="21"/>
                <w:szCs w:val="24"/>
              </w:rPr>
              <w:t>□社团   □民办非企业</w:t>
            </w:r>
          </w:p>
        </w:tc>
      </w:tr>
      <w:tr>
        <w:tblPrEx>
          <w:tblLayout w:type="fixed"/>
          <w:tblCellMar>
            <w:top w:w="15" w:type="dxa"/>
            <w:left w:w="15" w:type="dxa"/>
            <w:bottom w:w="15" w:type="dxa"/>
            <w:right w:w="15" w:type="dxa"/>
          </w:tblCellMar>
        </w:tblPrEx>
        <w:trPr>
          <w:trHeight w:val="540"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kern w:val="0"/>
                <w:sz w:val="24"/>
                <w:szCs w:val="24"/>
                <w:lang w:bidi="ar"/>
              </w:rPr>
            </w:pPr>
            <w:r>
              <w:rPr>
                <w:rFonts w:hint="eastAsia" w:ascii="黑体" w:hAnsi="宋体" w:eastAsia="黑体" w:cs="黑体"/>
                <w:color w:val="000000"/>
                <w:kern w:val="0"/>
                <w:sz w:val="24"/>
                <w:szCs w:val="24"/>
                <w:lang w:bidi="ar"/>
              </w:rPr>
              <w:t>填报联系人</w:t>
            </w:r>
          </w:p>
        </w:tc>
        <w:tc>
          <w:tcPr>
            <w:tcW w:w="34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_GB2312" w:hAnsi="宋体" w:cs="仿宋_GB2312"/>
                <w:iCs/>
                <w:color w:val="000000"/>
                <w:sz w:val="22"/>
              </w:rPr>
            </w:pPr>
          </w:p>
        </w:tc>
        <w:tc>
          <w:tcPr>
            <w:tcW w:w="141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kern w:val="0"/>
                <w:sz w:val="24"/>
                <w:szCs w:val="24"/>
                <w:lang w:bidi="ar"/>
              </w:rPr>
            </w:pPr>
            <w:r>
              <w:rPr>
                <w:rFonts w:hint="eastAsia" w:ascii="黑体" w:hAnsi="宋体" w:eastAsia="黑体" w:cs="黑体"/>
                <w:color w:val="000000"/>
                <w:kern w:val="0"/>
                <w:sz w:val="24"/>
                <w:szCs w:val="24"/>
                <w:lang w:bidi="ar"/>
              </w:rPr>
              <w:t>电话（手机）</w:t>
            </w:r>
          </w:p>
        </w:tc>
        <w:tc>
          <w:tcPr>
            <w:tcW w:w="2743" w:type="dxa"/>
            <w:tcBorders>
              <w:top w:val="single" w:color="000000" w:sz="4" w:space="0"/>
              <w:bottom w:val="single" w:color="000000" w:sz="4" w:space="0"/>
              <w:right w:val="single" w:color="000000" w:sz="4" w:space="0"/>
            </w:tcBorders>
            <w:vAlign w:val="center"/>
          </w:tcPr>
          <w:p>
            <w:pPr>
              <w:widowControl/>
              <w:jc w:val="left"/>
              <w:textAlignment w:val="center"/>
              <w:rPr>
                <w:rFonts w:ascii="仿宋_GB2312" w:hAnsi="宋体" w:cs="仿宋_GB2312"/>
                <w:i/>
                <w:color w:val="000000"/>
                <w:kern w:val="0"/>
                <w:sz w:val="22"/>
                <w:lang w:bidi="ar"/>
              </w:rPr>
            </w:pPr>
          </w:p>
        </w:tc>
      </w:tr>
      <w:tr>
        <w:tblPrEx>
          <w:tblLayout w:type="fixed"/>
          <w:tblCellMar>
            <w:top w:w="15" w:type="dxa"/>
            <w:left w:w="15" w:type="dxa"/>
            <w:bottom w:w="15" w:type="dxa"/>
            <w:right w:w="15" w:type="dxa"/>
          </w:tblCellMar>
        </w:tblPrEx>
        <w:trPr>
          <w:trHeight w:val="615"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申报单位</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所在地</w:t>
            </w:r>
          </w:p>
        </w:tc>
        <w:tc>
          <w:tcPr>
            <w:tcW w:w="34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_GB2312" w:hAnsi="宋体" w:cs="仿宋_GB2312"/>
                <w:iCs/>
                <w:color w:val="000000"/>
                <w:sz w:val="22"/>
              </w:rPr>
            </w:pPr>
          </w:p>
        </w:tc>
        <w:tc>
          <w:tcPr>
            <w:tcW w:w="141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统一社会信用代码</w:t>
            </w:r>
          </w:p>
        </w:tc>
        <w:tc>
          <w:tcPr>
            <w:tcW w:w="2743" w:type="dxa"/>
            <w:tcBorders>
              <w:top w:val="single" w:color="000000" w:sz="4" w:space="0"/>
              <w:bottom w:val="single" w:color="000000" w:sz="4" w:space="0"/>
              <w:right w:val="single" w:color="000000" w:sz="4" w:space="0"/>
            </w:tcBorders>
            <w:vAlign w:val="center"/>
          </w:tcPr>
          <w:p>
            <w:pPr>
              <w:rPr>
                <w:rFonts w:ascii="仿宋_GB2312" w:hAnsi="宋体" w:cs="仿宋_GB2312"/>
                <w:i/>
                <w:color w:val="000000"/>
                <w:sz w:val="22"/>
              </w:rPr>
            </w:pPr>
          </w:p>
        </w:tc>
      </w:tr>
      <w:tr>
        <w:tblPrEx>
          <w:tblLayout w:type="fixed"/>
          <w:tblCellMar>
            <w:top w:w="15" w:type="dxa"/>
            <w:left w:w="15" w:type="dxa"/>
            <w:bottom w:w="15" w:type="dxa"/>
            <w:right w:w="15" w:type="dxa"/>
          </w:tblCellMar>
        </w:tblPrEx>
        <w:trPr>
          <w:trHeight w:val="705"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申报单位</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通信地址</w:t>
            </w:r>
          </w:p>
        </w:tc>
        <w:tc>
          <w:tcPr>
            <w:tcW w:w="34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_GB2312" w:hAnsi="宋体" w:cs="仿宋_GB2312"/>
                <w:iCs/>
                <w:color w:val="000000"/>
                <w:sz w:val="22"/>
              </w:rPr>
            </w:pPr>
          </w:p>
        </w:tc>
        <w:tc>
          <w:tcPr>
            <w:tcW w:w="141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邮政编码</w:t>
            </w:r>
          </w:p>
        </w:tc>
        <w:tc>
          <w:tcPr>
            <w:tcW w:w="2743" w:type="dxa"/>
            <w:tcBorders>
              <w:top w:val="single" w:color="000000" w:sz="4" w:space="0"/>
              <w:bottom w:val="single" w:color="000000" w:sz="4" w:space="0"/>
              <w:right w:val="single" w:color="000000" w:sz="4" w:space="0"/>
            </w:tcBorders>
            <w:vAlign w:val="center"/>
          </w:tcPr>
          <w:p>
            <w:pPr>
              <w:rPr>
                <w:rFonts w:ascii="仿宋_GB2312" w:hAnsi="宋体" w:cs="仿宋_GB2312"/>
                <w:i/>
                <w:color w:val="000000"/>
                <w:sz w:val="22"/>
              </w:rPr>
            </w:pPr>
          </w:p>
        </w:tc>
      </w:tr>
      <w:tr>
        <w:tblPrEx>
          <w:tblLayout w:type="fixed"/>
          <w:tblCellMar>
            <w:top w:w="15" w:type="dxa"/>
            <w:left w:w="15" w:type="dxa"/>
            <w:bottom w:w="15" w:type="dxa"/>
            <w:right w:w="15" w:type="dxa"/>
          </w:tblCellMar>
        </w:tblPrEx>
        <w:trPr>
          <w:trHeight w:val="760"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项目内容</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（限500字）</w:t>
            </w:r>
          </w:p>
        </w:tc>
        <w:tc>
          <w:tcPr>
            <w:tcW w:w="7592" w:type="dxa"/>
            <w:gridSpan w:val="4"/>
            <w:tcBorders>
              <w:top w:val="single" w:color="000000" w:sz="4" w:space="0"/>
              <w:left w:val="single" w:color="000000" w:sz="4" w:space="0"/>
              <w:bottom w:val="single" w:color="000000" w:sz="4" w:space="0"/>
              <w:right w:val="single" w:color="000000" w:sz="4" w:space="0"/>
            </w:tcBorders>
            <w:vAlign w:val="bottom"/>
          </w:tcPr>
          <w:p>
            <w:pPr>
              <w:rPr>
                <w:rFonts w:ascii="仿宋_GB2312" w:hAnsi="宋体" w:cs="仿宋_GB2312"/>
                <w:i/>
                <w:color w:val="000000"/>
                <w:sz w:val="22"/>
              </w:rPr>
            </w:pPr>
          </w:p>
        </w:tc>
      </w:tr>
      <w:tr>
        <w:tblPrEx>
          <w:tblLayout w:type="fixed"/>
          <w:tblCellMar>
            <w:top w:w="15" w:type="dxa"/>
            <w:left w:w="15" w:type="dxa"/>
            <w:bottom w:w="15" w:type="dxa"/>
            <w:right w:w="15" w:type="dxa"/>
          </w:tblCellMar>
        </w:tblPrEx>
        <w:trPr>
          <w:trHeight w:val="985" w:hRule="atLeast"/>
        </w:trPr>
        <w:tc>
          <w:tcPr>
            <w:tcW w:w="15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项目目标</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及绩效指标</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（限300字）</w:t>
            </w:r>
          </w:p>
        </w:tc>
        <w:tc>
          <w:tcPr>
            <w:tcW w:w="7592" w:type="dxa"/>
            <w:gridSpan w:val="4"/>
            <w:tcBorders>
              <w:top w:val="single" w:color="000000" w:sz="4" w:space="0"/>
              <w:left w:val="single" w:color="000000" w:sz="4" w:space="0"/>
              <w:bottom w:val="single" w:color="000000" w:sz="4" w:space="0"/>
              <w:right w:val="single" w:color="000000" w:sz="4" w:space="0"/>
            </w:tcBorders>
            <w:vAlign w:val="bottom"/>
          </w:tcPr>
          <w:p>
            <w:pPr>
              <w:widowControl/>
              <w:textAlignment w:val="center"/>
              <w:rPr>
                <w:rFonts w:ascii="仿宋_GB2312" w:hAnsi="宋体" w:cs="仿宋_GB2312"/>
                <w:i/>
                <w:color w:val="000000"/>
                <w:sz w:val="22"/>
              </w:rPr>
            </w:pPr>
          </w:p>
        </w:tc>
      </w:tr>
      <w:tr>
        <w:tblPrEx>
          <w:tblLayout w:type="fixed"/>
          <w:tblCellMar>
            <w:top w:w="15" w:type="dxa"/>
            <w:left w:w="15" w:type="dxa"/>
            <w:bottom w:w="15" w:type="dxa"/>
            <w:right w:w="15" w:type="dxa"/>
          </w:tblCellMar>
        </w:tblPrEx>
        <w:trPr>
          <w:trHeight w:val="2247" w:hRule="atLeast"/>
        </w:trPr>
        <w:tc>
          <w:tcPr>
            <w:tcW w:w="150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黑体" w:hAnsi="宋体" w:eastAsia="黑体" w:cs="黑体"/>
                <w:color w:val="000000"/>
                <w:sz w:val="24"/>
                <w:szCs w:val="24"/>
              </w:rPr>
            </w:pPr>
            <w:r>
              <w:rPr>
                <w:rFonts w:hint="eastAsia" w:ascii="黑体" w:hAnsi="宋体" w:eastAsia="黑体" w:cs="黑体"/>
                <w:color w:val="000000"/>
                <w:kern w:val="0"/>
                <w:sz w:val="24"/>
                <w:szCs w:val="24"/>
                <w:lang w:bidi="ar"/>
              </w:rPr>
              <w:t>项目预期</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社会效益和经济效益</w:t>
            </w:r>
            <w:r>
              <w:rPr>
                <w:rFonts w:hint="eastAsia" w:ascii="黑体" w:hAnsi="宋体" w:eastAsia="黑体" w:cs="黑体"/>
                <w:color w:val="000000"/>
                <w:kern w:val="0"/>
                <w:sz w:val="24"/>
                <w:szCs w:val="24"/>
                <w:lang w:bidi="ar"/>
              </w:rPr>
              <w:br w:type="textWrapping"/>
            </w:r>
            <w:r>
              <w:rPr>
                <w:rFonts w:hint="eastAsia" w:ascii="黑体" w:hAnsi="宋体" w:eastAsia="黑体" w:cs="黑体"/>
                <w:color w:val="000000"/>
                <w:kern w:val="0"/>
                <w:sz w:val="24"/>
                <w:szCs w:val="24"/>
                <w:lang w:bidi="ar"/>
              </w:rPr>
              <w:t>（限300字）</w:t>
            </w:r>
          </w:p>
        </w:tc>
        <w:tc>
          <w:tcPr>
            <w:tcW w:w="7592" w:type="dxa"/>
            <w:gridSpan w:val="4"/>
            <w:tcBorders>
              <w:top w:val="single" w:color="000000" w:sz="4" w:space="0"/>
              <w:left w:val="single" w:color="000000" w:sz="4" w:space="0"/>
              <w:bottom w:val="single" w:color="000000" w:sz="4" w:space="0"/>
              <w:right w:val="single" w:color="000000" w:sz="4" w:space="0"/>
            </w:tcBorders>
            <w:shd w:val="clear" w:color="auto" w:fill="FFFFFF"/>
            <w:vAlign w:val="bottom"/>
          </w:tcPr>
          <w:p>
            <w:pPr>
              <w:widowControl/>
              <w:textAlignment w:val="center"/>
              <w:rPr>
                <w:rFonts w:ascii="宋体" w:hAnsi="宋体" w:eastAsia="宋体" w:cs="宋体"/>
                <w:i/>
                <w:color w:val="000000"/>
                <w:sz w:val="22"/>
              </w:rPr>
            </w:pPr>
          </w:p>
        </w:tc>
      </w:tr>
    </w:tbl>
    <w:p>
      <w:pPr>
        <w:widowControl/>
        <w:spacing w:line="600" w:lineRule="exact"/>
        <w:ind w:firstLine="1320" w:firstLineChars="300"/>
        <w:rPr>
          <w:rFonts w:ascii="方正小标宋简体" w:hAnsi="方正小标宋简体" w:eastAsia="方正小标宋简体" w:cs="宋体"/>
          <w:kern w:val="0"/>
          <w:sz w:val="44"/>
          <w:szCs w:val="44"/>
        </w:rPr>
      </w:pPr>
    </w:p>
    <w:p>
      <w:pPr>
        <w:widowControl/>
        <w:spacing w:line="600" w:lineRule="exact"/>
        <w:ind w:firstLine="1200" w:firstLineChars="300"/>
        <w:rPr>
          <w:rFonts w:ascii="方正小标宋简体" w:hAnsi="方正小标宋简体" w:eastAsia="方正小标宋简体" w:cs="宋体"/>
          <w:kern w:val="0"/>
          <w:sz w:val="40"/>
          <w:szCs w:val="40"/>
        </w:rPr>
      </w:pPr>
      <w:r>
        <w:rPr>
          <w:rFonts w:hint="eastAsia" w:ascii="方正小标宋简体" w:hAnsi="方正小标宋简体" w:eastAsia="方正小标宋简体" w:cs="宋体"/>
          <w:kern w:val="0"/>
          <w:sz w:val="40"/>
          <w:szCs w:val="40"/>
        </w:rPr>
        <w:t>项目可行性研究报告提纲（参考）</w:t>
      </w:r>
    </w:p>
    <w:p>
      <w:pPr>
        <w:widowControl/>
        <w:spacing w:line="600" w:lineRule="exact"/>
        <w:rPr>
          <w:rFonts w:ascii="黑体" w:hAnsi="黑体" w:eastAsia="黑体" w:cs="宋体"/>
          <w:kern w:val="0"/>
          <w:szCs w:val="32"/>
        </w:rPr>
      </w:pP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一</w:t>
      </w:r>
      <w:r>
        <w:rPr>
          <w:rFonts w:ascii="黑体" w:hAnsi="黑体" w:eastAsia="黑体" w:cs="宋体"/>
          <w:kern w:val="0"/>
          <w:szCs w:val="32"/>
        </w:rPr>
        <w:t>、</w:t>
      </w:r>
      <w:r>
        <w:rPr>
          <w:rFonts w:hint="eastAsia" w:ascii="黑体" w:hAnsi="黑体" w:eastAsia="黑体" w:cs="宋体"/>
          <w:kern w:val="0"/>
          <w:szCs w:val="32"/>
        </w:rPr>
        <w:t>项目实施的必要性及意义</w:t>
      </w:r>
    </w:p>
    <w:p>
      <w:pPr>
        <w:widowControl/>
        <w:spacing w:line="580" w:lineRule="exact"/>
        <w:ind w:firstLine="640" w:firstLineChars="200"/>
        <w:rPr>
          <w:rFonts w:ascii="仿宋_GB2312" w:hAnsi="仿宋" w:eastAsia="仿宋" w:cs="宋体"/>
          <w:kern w:val="0"/>
          <w:szCs w:val="32"/>
        </w:rPr>
      </w:pPr>
      <w:r>
        <w:rPr>
          <w:rFonts w:hint="eastAsia" w:ascii="仿宋" w:hAnsi="仿宋" w:eastAsia="仿宋" w:cs="宋体"/>
          <w:kern w:val="0"/>
          <w:szCs w:val="32"/>
        </w:rPr>
        <w:t>项目实施的意义、产业化前景及</w:t>
      </w:r>
      <w:r>
        <w:rPr>
          <w:rFonts w:hint="eastAsia" w:ascii="仿宋_GB2312" w:hAnsi="黑体" w:cs="宋体"/>
          <w:kern w:val="0"/>
          <w:szCs w:val="32"/>
        </w:rPr>
        <w:t>国内外现状和发展趋势</w:t>
      </w:r>
      <w:r>
        <w:rPr>
          <w:rFonts w:hint="eastAsia" w:ascii="仿宋" w:hAnsi="仿宋" w:eastAsia="仿宋" w:cs="宋体"/>
          <w:kern w:val="0"/>
          <w:szCs w:val="32"/>
        </w:rPr>
        <w:t>分析等。</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二、现有工作基础</w:t>
      </w:r>
    </w:p>
    <w:p>
      <w:pPr>
        <w:widowControl/>
        <w:spacing w:line="580" w:lineRule="exact"/>
        <w:rPr>
          <w:rFonts w:ascii="仿宋" w:hAnsi="仿宋" w:eastAsia="仿宋" w:cs="宋体"/>
          <w:kern w:val="0"/>
          <w:szCs w:val="32"/>
        </w:rPr>
      </w:pPr>
      <w:r>
        <w:rPr>
          <w:rFonts w:hint="eastAsia" w:ascii="仿宋" w:hAnsi="仿宋" w:eastAsia="仿宋" w:cs="宋体"/>
          <w:kern w:val="0"/>
          <w:szCs w:val="32"/>
        </w:rPr>
        <w:t xml:space="preserve">  </w:t>
      </w:r>
      <w:r>
        <w:rPr>
          <w:rFonts w:ascii="仿宋" w:hAnsi="仿宋" w:eastAsia="仿宋" w:cs="宋体"/>
          <w:kern w:val="0"/>
          <w:szCs w:val="32"/>
        </w:rPr>
        <w:t xml:space="preserve">  </w:t>
      </w:r>
      <w:r>
        <w:rPr>
          <w:rFonts w:hint="eastAsia" w:ascii="仿宋" w:hAnsi="仿宋" w:eastAsia="仿宋" w:cs="宋体"/>
          <w:kern w:val="0"/>
          <w:szCs w:val="32"/>
        </w:rPr>
        <w:t>承担单位概况、技术人才团队条件、项目实施的前期基础。</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三、项目目标及考核指标</w:t>
      </w:r>
    </w:p>
    <w:p>
      <w:pPr>
        <w:widowControl/>
        <w:spacing w:line="580" w:lineRule="exact"/>
        <w:rPr>
          <w:rFonts w:ascii="仿宋_GB2312" w:hAnsi="黑体" w:cs="宋体"/>
          <w:kern w:val="0"/>
          <w:szCs w:val="32"/>
        </w:rPr>
      </w:pPr>
      <w:r>
        <w:rPr>
          <w:rFonts w:hint="eastAsia" w:ascii="仿宋" w:hAnsi="仿宋" w:eastAsia="仿宋" w:cs="宋体"/>
          <w:kern w:val="0"/>
          <w:szCs w:val="32"/>
        </w:rPr>
        <w:t xml:space="preserve">  </w:t>
      </w:r>
      <w:r>
        <w:rPr>
          <w:rFonts w:ascii="仿宋" w:hAnsi="仿宋" w:eastAsia="仿宋" w:cs="宋体"/>
          <w:kern w:val="0"/>
          <w:szCs w:val="32"/>
        </w:rPr>
        <w:t xml:space="preserve">  </w:t>
      </w:r>
      <w:r>
        <w:rPr>
          <w:rFonts w:hint="eastAsia" w:ascii="仿宋" w:hAnsi="仿宋" w:eastAsia="仿宋" w:cs="宋体"/>
          <w:kern w:val="0"/>
          <w:szCs w:val="32"/>
        </w:rPr>
        <w:t>总目标、阶段目标、考核指标、</w:t>
      </w:r>
      <w:r>
        <w:rPr>
          <w:rFonts w:hint="eastAsia" w:ascii="仿宋_GB2312" w:hAnsi="黑体" w:cs="宋体"/>
          <w:kern w:val="0"/>
          <w:szCs w:val="32"/>
        </w:rPr>
        <w:t>主要研究内容。</w:t>
      </w:r>
      <w:r>
        <w:rPr>
          <w:rFonts w:hint="eastAsia" w:ascii="仿宋_GB2312" w:hAnsi="仿宋_GB2312" w:cs="仿宋_GB2312"/>
          <w:kern w:val="0"/>
          <w:szCs w:val="32"/>
        </w:rPr>
        <w:t>项目绩效目标应突出科技成果转化数量、促进科技投融资金额、新增在孵企业、培养高新技术企业、培训从事技术创新服务人员（人次）、提供技术咨询/技术服务（人次）、培训和指导农业科技服务（人次）等指标。</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四、工作方案</w:t>
      </w:r>
    </w:p>
    <w:p>
      <w:pPr>
        <w:widowControl/>
        <w:spacing w:line="580" w:lineRule="exact"/>
        <w:ind w:firstLine="640" w:firstLineChars="200"/>
        <w:rPr>
          <w:rFonts w:ascii="仿宋_GB2312" w:hAnsi="仿宋" w:cs="宋体"/>
          <w:kern w:val="0"/>
          <w:szCs w:val="32"/>
        </w:rPr>
      </w:pPr>
      <w:r>
        <w:rPr>
          <w:rFonts w:hint="eastAsia" w:ascii="仿宋_GB2312" w:hAnsi="黑体" w:cs="宋体"/>
          <w:kern w:val="0"/>
          <w:szCs w:val="32"/>
        </w:rPr>
        <w:t>包括项目总投资预算，资金筹措方案，</w:t>
      </w:r>
      <w:r>
        <w:rPr>
          <w:rFonts w:hint="eastAsia" w:ascii="仿宋_GB2312" w:hAnsi="仿宋" w:cs="宋体"/>
          <w:kern w:val="0"/>
          <w:szCs w:val="32"/>
        </w:rPr>
        <w:t>成果推广应用及产业化方案、</w:t>
      </w:r>
      <w:r>
        <w:rPr>
          <w:rFonts w:hint="eastAsia" w:ascii="仿宋_GB2312" w:hAnsi="黑体" w:cs="宋体"/>
          <w:kern w:val="0"/>
          <w:szCs w:val="32"/>
        </w:rPr>
        <w:t>配套资金落实措施、</w:t>
      </w:r>
      <w:r>
        <w:rPr>
          <w:rFonts w:hint="eastAsia" w:ascii="仿宋_GB2312" w:hAnsi="仿宋" w:cs="宋体"/>
          <w:kern w:val="0"/>
          <w:szCs w:val="32"/>
        </w:rPr>
        <w:t>成果利益共享分配机制。</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五、项目预期成果的经济、社会效益，成果应用前景</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六、项目承担单位及人员情况</w:t>
      </w:r>
    </w:p>
    <w:p>
      <w:pPr>
        <w:widowControl/>
        <w:spacing w:line="580" w:lineRule="exact"/>
        <w:ind w:firstLine="640" w:firstLineChars="200"/>
        <w:rPr>
          <w:rFonts w:ascii="仿宋" w:hAnsi="仿宋" w:eastAsia="仿宋" w:cs="宋体"/>
          <w:kern w:val="0"/>
          <w:szCs w:val="32"/>
        </w:rPr>
      </w:pPr>
      <w:r>
        <w:rPr>
          <w:rFonts w:hint="eastAsia" w:ascii="仿宋" w:hAnsi="仿宋" w:eastAsia="仿宋" w:cs="宋体"/>
          <w:kern w:val="0"/>
          <w:szCs w:val="32"/>
        </w:rPr>
        <w:t>项目承担单位及合作单位情况、项目人员情况</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七、仪器设备购置与创新平台建设</w:t>
      </w:r>
    </w:p>
    <w:p>
      <w:pPr>
        <w:widowControl/>
        <w:spacing w:line="580" w:lineRule="exact"/>
        <w:ind w:firstLine="640" w:firstLineChars="200"/>
        <w:rPr>
          <w:rFonts w:ascii="黑体" w:hAnsi="黑体" w:eastAsia="黑体" w:cs="宋体"/>
          <w:kern w:val="0"/>
          <w:szCs w:val="32"/>
        </w:rPr>
      </w:pPr>
      <w:r>
        <w:rPr>
          <w:rFonts w:hint="eastAsia" w:ascii="黑体" w:hAnsi="黑体" w:eastAsia="黑体" w:cs="宋体"/>
          <w:kern w:val="0"/>
          <w:szCs w:val="32"/>
        </w:rPr>
        <w:t>八、项目的组织管理措施</w:t>
      </w:r>
    </w:p>
    <w:p>
      <w:pPr>
        <w:widowControl/>
        <w:spacing w:line="580" w:lineRule="exact"/>
        <w:rPr>
          <w:rFonts w:ascii="仿宋" w:hAnsi="仿宋" w:eastAsia="仿宋" w:cs="宋体"/>
          <w:kern w:val="0"/>
          <w:szCs w:val="32"/>
        </w:rPr>
      </w:pPr>
      <w:r>
        <w:rPr>
          <w:rFonts w:hint="eastAsia" w:ascii="仿宋" w:hAnsi="仿宋" w:eastAsia="仿宋" w:cs="宋体"/>
          <w:kern w:val="0"/>
          <w:szCs w:val="32"/>
        </w:rPr>
        <w:t xml:space="preserve"> </w:t>
      </w:r>
      <w:r>
        <w:rPr>
          <w:rFonts w:ascii="仿宋" w:hAnsi="仿宋" w:eastAsia="仿宋" w:cs="宋体"/>
          <w:kern w:val="0"/>
          <w:szCs w:val="32"/>
        </w:rPr>
        <w:t xml:space="preserve">  </w:t>
      </w:r>
      <w:r>
        <w:rPr>
          <w:rFonts w:hint="eastAsia" w:ascii="仿宋" w:hAnsi="仿宋" w:eastAsia="仿宋" w:cs="宋体"/>
          <w:kern w:val="0"/>
          <w:szCs w:val="32"/>
        </w:rPr>
        <w:t xml:space="preserve"> 组织保障、资金筹措、经费管理、人才保障。</w:t>
      </w:r>
    </w:p>
    <w:p>
      <w:pPr>
        <w:widowControl/>
        <w:spacing w:line="580" w:lineRule="exact"/>
        <w:ind w:firstLine="640" w:firstLineChars="200"/>
        <w:rPr>
          <w:rFonts w:ascii="仿宋" w:hAnsi="仿宋" w:eastAsia="仿宋" w:cs="宋体"/>
          <w:kern w:val="0"/>
          <w:szCs w:val="32"/>
        </w:rPr>
      </w:pPr>
      <w:r>
        <w:rPr>
          <w:rFonts w:hint="eastAsia" w:ascii="黑体" w:hAnsi="黑体" w:eastAsia="黑体" w:cs="宋体"/>
          <w:kern w:val="0"/>
          <w:szCs w:val="32"/>
        </w:rPr>
        <w:t>九、有关附件</w:t>
      </w:r>
      <w:r>
        <w:rPr>
          <w:rFonts w:hint="eastAsia" w:ascii="仿宋" w:hAnsi="仿宋" w:eastAsia="仿宋" w:cs="宋体"/>
          <w:kern w:val="0"/>
          <w:szCs w:val="32"/>
        </w:rPr>
        <w:t>（有关资质证明材料，资金配套承诺，企业近三年完税证明，科技成果证明、科研能力证明以及其他认为必要的佐证材料）</w:t>
      </w:r>
    </w:p>
    <w:p>
      <w:pPr>
        <w:snapToGrid w:val="0"/>
        <w:spacing w:line="580" w:lineRule="exact"/>
        <w:jc w:val="left"/>
        <w:rPr>
          <w:rFonts w:ascii="黑体" w:hAnsi="Times New Roman" w:eastAsia="黑体" w:cs="Times New Roman"/>
          <w:bCs/>
          <w:sz w:val="30"/>
          <w:szCs w:val="24"/>
        </w:rPr>
      </w:pPr>
      <w:r>
        <w:rPr>
          <w:rFonts w:hint="eastAsia" w:ascii="仿宋_GB2312" w:hAnsi="宋体" w:cs="Times New Roman"/>
          <w:sz w:val="28"/>
          <w:szCs w:val="28"/>
        </w:rPr>
        <w:t xml:space="preserve">    </w:t>
      </w:r>
      <w:r>
        <w:rPr>
          <w:rFonts w:hint="eastAsia" w:ascii="黑体" w:hAnsi="Times New Roman" w:eastAsia="黑体" w:cs="Times New Roman"/>
          <w:bCs/>
          <w:sz w:val="30"/>
          <w:szCs w:val="24"/>
        </w:rPr>
        <w:t>十、专家论证意见</w:t>
      </w:r>
    </w:p>
    <w:p>
      <w:pPr>
        <w:snapToGrid w:val="0"/>
        <w:spacing w:line="580" w:lineRule="exact"/>
        <w:jc w:val="left"/>
        <w:rPr>
          <w:rFonts w:ascii="仿宋_GB2312" w:hAnsi="宋体" w:cs="Times New Roman"/>
          <w:sz w:val="28"/>
          <w:szCs w:val="28"/>
        </w:rPr>
      </w:pPr>
    </w:p>
    <w:p>
      <w:pPr>
        <w:snapToGrid w:val="0"/>
        <w:spacing w:line="360" w:lineRule="auto"/>
        <w:rPr>
          <w:rFonts w:ascii="仿宋_GB2312" w:hAnsi="宋体" w:cs="Times New Roman"/>
          <w:sz w:val="28"/>
          <w:szCs w:val="28"/>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pPr>
    </w:p>
    <w:p>
      <w:pPr>
        <w:spacing w:line="560" w:lineRule="exact"/>
        <w:rPr>
          <w:rFonts w:ascii="仿宋_GB2312" w:hAnsi="仿宋_GB2312" w:cs="仿宋_GB2312"/>
          <w:szCs w:val="32"/>
        </w:rPr>
        <w:sectPr>
          <w:footerReference r:id="rId5" w:type="first"/>
          <w:footerReference r:id="rId3" w:type="default"/>
          <w:footerReference r:id="rId4" w:type="even"/>
          <w:pgSz w:w="11906" w:h="16838"/>
          <w:pgMar w:top="1440" w:right="1797" w:bottom="1440" w:left="1797" w:header="851" w:footer="1134" w:gutter="0"/>
          <w:pgNumType w:fmt="numberInDash" w:start="1"/>
          <w:cols w:space="425" w:num="1"/>
          <w:titlePg/>
          <w:docGrid w:type="lines" w:linePitch="435" w:charSpace="0"/>
        </w:sectPr>
      </w:pPr>
    </w:p>
    <w:p>
      <w:pPr>
        <w:widowControl/>
        <w:jc w:val="left"/>
        <w:rPr>
          <w:rFonts w:ascii="方正小标宋简体" w:hAnsi="Calibri" w:eastAsia="方正小标宋简体" w:cs="Times New Roman"/>
          <w:sz w:val="44"/>
          <w:szCs w:val="44"/>
        </w:rPr>
      </w:pPr>
      <w:r>
        <w:rPr>
          <w:rFonts w:hint="eastAsia" w:ascii="黑体" w:hAnsi="黑体" w:eastAsia="黑体" w:cs="黑体"/>
        </w:rPr>
        <w:t>附件3</w:t>
      </w:r>
    </w:p>
    <w:p>
      <w:pPr>
        <w:spacing w:line="560" w:lineRule="exact"/>
        <w:ind w:firstLine="601"/>
        <w:jc w:val="center"/>
        <w:rPr>
          <w:rFonts w:ascii="方正小标宋简体" w:hAnsi="Calibri" w:eastAsia="方正小标宋简体" w:cs="Times New Roman"/>
          <w:sz w:val="44"/>
          <w:szCs w:val="44"/>
        </w:rPr>
      </w:pPr>
      <w:r>
        <w:rPr>
          <w:rFonts w:hint="eastAsia" w:ascii="方正小标宋简体" w:hAnsi="Calibri" w:eastAsia="方正小标宋简体" w:cs="Times New Roman"/>
          <w:sz w:val="44"/>
          <w:szCs w:val="44"/>
        </w:rPr>
        <w:t>中央引导地方科技发展资金推荐项目汇总表</w:t>
      </w:r>
    </w:p>
    <w:p>
      <w:pPr>
        <w:spacing w:line="560" w:lineRule="exact"/>
        <w:ind w:firstLine="601"/>
        <w:jc w:val="left"/>
        <w:rPr>
          <w:rFonts w:ascii="仿宋_GB2312" w:hAnsi="Calibri" w:cs="Times New Roman"/>
          <w:szCs w:val="32"/>
          <w:u w:val="single"/>
        </w:rPr>
      </w:pPr>
    </w:p>
    <w:p>
      <w:pPr>
        <w:spacing w:line="560" w:lineRule="exact"/>
        <w:ind w:firstLine="601"/>
        <w:jc w:val="left"/>
        <w:rPr>
          <w:rFonts w:ascii="仿宋_GB2312" w:hAnsi="Calibri" w:cs="Times New Roman"/>
          <w:szCs w:val="32"/>
        </w:rPr>
      </w:pPr>
      <w:r>
        <w:rPr>
          <w:rFonts w:hint="eastAsia" w:ascii="仿宋_GB2312" w:hAnsi="Calibri" w:cs="Times New Roman"/>
          <w:szCs w:val="32"/>
          <w:u w:val="single"/>
        </w:rPr>
        <w:t xml:space="preserve">          </w:t>
      </w:r>
      <w:r>
        <w:rPr>
          <w:rFonts w:hint="eastAsia" w:ascii="仿宋_GB2312" w:hAnsi="Calibri" w:cs="Times New Roman"/>
          <w:szCs w:val="32"/>
          <w:lang w:eastAsia="zh-CN"/>
        </w:rPr>
        <w:t>环翠区</w:t>
      </w:r>
      <w:r>
        <w:rPr>
          <w:rFonts w:hint="eastAsia" w:ascii="仿宋_GB2312" w:hAnsi="Calibri" w:cs="Times New Roman"/>
          <w:szCs w:val="32"/>
        </w:rPr>
        <w:t>科技局（盖章）</w:t>
      </w:r>
    </w:p>
    <w:tbl>
      <w:tblPr>
        <w:tblStyle w:val="11"/>
        <w:tblW w:w="119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1431"/>
        <w:gridCol w:w="1318"/>
        <w:gridCol w:w="1318"/>
        <w:gridCol w:w="1318"/>
        <w:gridCol w:w="1389"/>
        <w:gridCol w:w="1389"/>
        <w:gridCol w:w="1389"/>
        <w:gridCol w:w="14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2" w:hRule="atLeast"/>
        </w:trPr>
        <w:tc>
          <w:tcPr>
            <w:tcW w:w="936" w:type="dxa"/>
            <w:vAlign w:val="center"/>
          </w:tcPr>
          <w:p>
            <w:pPr>
              <w:jc w:val="center"/>
              <w:rPr>
                <w:rFonts w:ascii="Times New Roman" w:hAnsi="Times New Roman" w:eastAsia="宋体" w:cs="黑体"/>
                <w:sz w:val="21"/>
                <w:szCs w:val="21"/>
              </w:rPr>
            </w:pPr>
            <w:r>
              <w:rPr>
                <w:rFonts w:hint="eastAsia" w:ascii="Times New Roman" w:hAnsi="Times New Roman" w:eastAsia="宋体" w:cs="黑体"/>
                <w:sz w:val="21"/>
                <w:szCs w:val="21"/>
              </w:rPr>
              <w:t>序号</w:t>
            </w:r>
          </w:p>
        </w:tc>
        <w:tc>
          <w:tcPr>
            <w:tcW w:w="1431" w:type="dxa"/>
            <w:vAlign w:val="center"/>
          </w:tcPr>
          <w:p>
            <w:pPr>
              <w:jc w:val="center"/>
              <w:rPr>
                <w:rFonts w:ascii="Times New Roman" w:hAnsi="Times New Roman" w:eastAsia="宋体" w:cs="黑体"/>
                <w:sz w:val="21"/>
                <w:szCs w:val="21"/>
              </w:rPr>
            </w:pPr>
            <w:r>
              <w:rPr>
                <w:rFonts w:hint="eastAsia" w:ascii="Times New Roman" w:hAnsi="Times New Roman" w:eastAsia="宋体" w:cs="黑体"/>
                <w:sz w:val="21"/>
                <w:szCs w:val="21"/>
              </w:rPr>
              <w:t>项目名称</w:t>
            </w:r>
          </w:p>
        </w:tc>
        <w:tc>
          <w:tcPr>
            <w:tcW w:w="1318" w:type="dxa"/>
            <w:vAlign w:val="center"/>
          </w:tcPr>
          <w:p>
            <w:pPr>
              <w:jc w:val="center"/>
              <w:rPr>
                <w:rFonts w:ascii="Times New Roman" w:hAnsi="Times New Roman" w:eastAsia="宋体" w:cs="楷体"/>
                <w:sz w:val="21"/>
                <w:szCs w:val="21"/>
              </w:rPr>
            </w:pPr>
            <w:r>
              <w:rPr>
                <w:rFonts w:hint="eastAsia" w:ascii="Times New Roman" w:hAnsi="Times New Roman" w:eastAsia="宋体" w:cs="楷体"/>
                <w:sz w:val="21"/>
                <w:szCs w:val="21"/>
              </w:rPr>
              <w:t>项目类别（须</w:t>
            </w:r>
            <w:r>
              <w:rPr>
                <w:rFonts w:ascii="Times New Roman" w:hAnsi="Times New Roman" w:eastAsia="宋体" w:cs="楷体"/>
                <w:sz w:val="21"/>
                <w:szCs w:val="21"/>
              </w:rPr>
              <w:t>具体到二级分类</w:t>
            </w:r>
            <w:r>
              <w:rPr>
                <w:rFonts w:hint="eastAsia" w:ascii="Times New Roman" w:hAnsi="Times New Roman" w:eastAsia="宋体" w:cs="楷体"/>
                <w:sz w:val="21"/>
                <w:szCs w:val="21"/>
              </w:rPr>
              <w:t>）</w:t>
            </w:r>
          </w:p>
        </w:tc>
        <w:tc>
          <w:tcPr>
            <w:tcW w:w="1318" w:type="dxa"/>
            <w:vAlign w:val="center"/>
          </w:tcPr>
          <w:p>
            <w:pPr>
              <w:jc w:val="center"/>
              <w:rPr>
                <w:rFonts w:ascii="Times New Roman" w:hAnsi="Times New Roman" w:eastAsia="宋体" w:cs="楷体"/>
                <w:sz w:val="21"/>
                <w:szCs w:val="21"/>
              </w:rPr>
            </w:pPr>
            <w:r>
              <w:rPr>
                <w:rFonts w:hint="eastAsia" w:ascii="Times New Roman" w:hAnsi="Times New Roman" w:eastAsia="宋体" w:cs="楷体"/>
                <w:sz w:val="21"/>
                <w:szCs w:val="21"/>
              </w:rPr>
              <w:t>经费预算（万元）</w:t>
            </w:r>
          </w:p>
        </w:tc>
        <w:tc>
          <w:tcPr>
            <w:tcW w:w="1318" w:type="dxa"/>
            <w:vAlign w:val="center"/>
          </w:tcPr>
          <w:p>
            <w:pPr>
              <w:jc w:val="center"/>
              <w:rPr>
                <w:rFonts w:ascii="Times New Roman" w:hAnsi="Times New Roman" w:eastAsia="宋体" w:cs="楷体"/>
                <w:sz w:val="21"/>
                <w:szCs w:val="21"/>
              </w:rPr>
            </w:pPr>
            <w:r>
              <w:rPr>
                <w:rFonts w:hint="eastAsia" w:ascii="Times New Roman" w:hAnsi="Times New Roman" w:eastAsia="宋体" w:cs="楷体"/>
                <w:sz w:val="21"/>
                <w:szCs w:val="21"/>
              </w:rPr>
              <w:t>拟申请资金（万元）</w:t>
            </w:r>
          </w:p>
        </w:tc>
        <w:tc>
          <w:tcPr>
            <w:tcW w:w="1389" w:type="dxa"/>
            <w:vAlign w:val="center"/>
          </w:tcPr>
          <w:p>
            <w:pPr>
              <w:jc w:val="center"/>
              <w:rPr>
                <w:rFonts w:ascii="Times New Roman" w:hAnsi="Times New Roman" w:eastAsia="宋体" w:cs="黑体"/>
                <w:sz w:val="21"/>
                <w:szCs w:val="21"/>
              </w:rPr>
            </w:pPr>
            <w:r>
              <w:rPr>
                <w:rFonts w:hint="eastAsia" w:ascii="Times New Roman" w:hAnsi="Times New Roman" w:eastAsia="宋体" w:cs="黑体"/>
                <w:sz w:val="21"/>
                <w:szCs w:val="21"/>
              </w:rPr>
              <w:t>申报单位</w:t>
            </w:r>
          </w:p>
        </w:tc>
        <w:tc>
          <w:tcPr>
            <w:tcW w:w="1389" w:type="dxa"/>
            <w:vAlign w:val="center"/>
          </w:tcPr>
          <w:p>
            <w:pPr>
              <w:jc w:val="center"/>
              <w:rPr>
                <w:rFonts w:ascii="Times New Roman" w:hAnsi="Times New Roman" w:eastAsia="宋体" w:cs="黑体"/>
                <w:sz w:val="21"/>
                <w:szCs w:val="21"/>
              </w:rPr>
            </w:pPr>
            <w:r>
              <w:rPr>
                <w:rFonts w:hint="eastAsia" w:ascii="Times New Roman" w:hAnsi="Times New Roman" w:eastAsia="宋体" w:cs="黑体"/>
                <w:sz w:val="21"/>
                <w:szCs w:val="21"/>
              </w:rPr>
              <w:t>单位性质</w:t>
            </w:r>
          </w:p>
        </w:tc>
        <w:tc>
          <w:tcPr>
            <w:tcW w:w="1389" w:type="dxa"/>
            <w:vAlign w:val="center"/>
          </w:tcPr>
          <w:p>
            <w:pPr>
              <w:jc w:val="center"/>
              <w:rPr>
                <w:rFonts w:ascii="Times New Roman" w:hAnsi="Times New Roman" w:eastAsia="宋体" w:cs="楷体"/>
                <w:sz w:val="21"/>
                <w:szCs w:val="21"/>
              </w:rPr>
            </w:pPr>
            <w:r>
              <w:rPr>
                <w:rFonts w:hint="eastAsia" w:ascii="Times New Roman" w:hAnsi="Times New Roman" w:eastAsia="宋体" w:cs="楷体"/>
                <w:sz w:val="21"/>
                <w:szCs w:val="21"/>
              </w:rPr>
              <w:t>填报联系人</w:t>
            </w:r>
          </w:p>
        </w:tc>
        <w:tc>
          <w:tcPr>
            <w:tcW w:w="1488" w:type="dxa"/>
            <w:vAlign w:val="center"/>
          </w:tcPr>
          <w:p>
            <w:pPr>
              <w:jc w:val="center"/>
              <w:rPr>
                <w:rFonts w:ascii="Times New Roman" w:hAnsi="Times New Roman" w:eastAsia="宋体" w:cs="楷体"/>
                <w:sz w:val="21"/>
                <w:szCs w:val="21"/>
              </w:rPr>
            </w:pPr>
            <w:r>
              <w:rPr>
                <w:rFonts w:hint="eastAsia" w:ascii="Times New Roman" w:hAnsi="Times New Roman" w:eastAsia="宋体" w:cs="楷体"/>
                <w:sz w:val="21"/>
                <w:szCs w:val="21"/>
              </w:rPr>
              <w:t>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2" w:hRule="atLeast"/>
        </w:trPr>
        <w:tc>
          <w:tcPr>
            <w:tcW w:w="936" w:type="dxa"/>
            <w:vAlign w:val="center"/>
          </w:tcPr>
          <w:p>
            <w:pPr>
              <w:spacing w:line="560" w:lineRule="exact"/>
              <w:jc w:val="center"/>
              <w:rPr>
                <w:rFonts w:ascii="宋体" w:hAnsi="宋体" w:eastAsia="宋体" w:cs="Times New Roman"/>
                <w:sz w:val="21"/>
                <w:szCs w:val="21"/>
              </w:rPr>
            </w:pPr>
          </w:p>
        </w:tc>
        <w:tc>
          <w:tcPr>
            <w:tcW w:w="1431"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488" w:type="dxa"/>
            <w:vAlign w:val="center"/>
          </w:tcPr>
          <w:p>
            <w:pPr>
              <w:spacing w:line="560" w:lineRule="exact"/>
              <w:jc w:val="center"/>
              <w:rPr>
                <w:rFonts w:ascii="宋体" w:hAnsi="宋体" w:eastAsia="宋体"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2" w:hRule="atLeast"/>
        </w:trPr>
        <w:tc>
          <w:tcPr>
            <w:tcW w:w="936" w:type="dxa"/>
            <w:vAlign w:val="center"/>
          </w:tcPr>
          <w:p>
            <w:pPr>
              <w:spacing w:line="560" w:lineRule="exact"/>
              <w:jc w:val="center"/>
              <w:rPr>
                <w:rFonts w:ascii="宋体" w:hAnsi="宋体" w:eastAsia="宋体" w:cs="Times New Roman"/>
                <w:sz w:val="21"/>
                <w:szCs w:val="21"/>
              </w:rPr>
            </w:pPr>
          </w:p>
        </w:tc>
        <w:tc>
          <w:tcPr>
            <w:tcW w:w="1431"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488" w:type="dxa"/>
            <w:vAlign w:val="center"/>
          </w:tcPr>
          <w:p>
            <w:pPr>
              <w:spacing w:line="560" w:lineRule="exact"/>
              <w:jc w:val="center"/>
              <w:rPr>
                <w:rFonts w:ascii="宋体" w:hAnsi="宋体" w:eastAsia="宋体"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2" w:hRule="atLeast"/>
        </w:trPr>
        <w:tc>
          <w:tcPr>
            <w:tcW w:w="936" w:type="dxa"/>
            <w:vAlign w:val="center"/>
          </w:tcPr>
          <w:p>
            <w:pPr>
              <w:spacing w:line="560" w:lineRule="exact"/>
              <w:jc w:val="center"/>
              <w:rPr>
                <w:rFonts w:ascii="宋体" w:hAnsi="宋体" w:eastAsia="宋体" w:cs="Times New Roman"/>
                <w:sz w:val="21"/>
                <w:szCs w:val="21"/>
              </w:rPr>
            </w:pPr>
          </w:p>
        </w:tc>
        <w:tc>
          <w:tcPr>
            <w:tcW w:w="1431"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488" w:type="dxa"/>
            <w:vAlign w:val="center"/>
          </w:tcPr>
          <w:p>
            <w:pPr>
              <w:spacing w:line="560" w:lineRule="exact"/>
              <w:jc w:val="center"/>
              <w:rPr>
                <w:rFonts w:ascii="宋体" w:hAnsi="宋体" w:eastAsia="宋体"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2" w:hRule="atLeast"/>
        </w:trPr>
        <w:tc>
          <w:tcPr>
            <w:tcW w:w="936" w:type="dxa"/>
            <w:vAlign w:val="center"/>
          </w:tcPr>
          <w:p>
            <w:pPr>
              <w:spacing w:line="560" w:lineRule="exact"/>
              <w:jc w:val="center"/>
              <w:rPr>
                <w:rFonts w:ascii="宋体" w:hAnsi="宋体" w:eastAsia="宋体" w:cs="Times New Roman"/>
                <w:sz w:val="21"/>
                <w:szCs w:val="21"/>
              </w:rPr>
            </w:pPr>
          </w:p>
        </w:tc>
        <w:tc>
          <w:tcPr>
            <w:tcW w:w="1431"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488" w:type="dxa"/>
            <w:vAlign w:val="center"/>
          </w:tcPr>
          <w:p>
            <w:pPr>
              <w:spacing w:line="560" w:lineRule="exact"/>
              <w:jc w:val="center"/>
              <w:rPr>
                <w:rFonts w:ascii="宋体" w:hAnsi="宋体" w:eastAsia="宋体"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2" w:hRule="atLeast"/>
        </w:trPr>
        <w:tc>
          <w:tcPr>
            <w:tcW w:w="936" w:type="dxa"/>
            <w:vAlign w:val="center"/>
          </w:tcPr>
          <w:p>
            <w:pPr>
              <w:spacing w:line="560" w:lineRule="exact"/>
              <w:jc w:val="center"/>
              <w:rPr>
                <w:rFonts w:ascii="宋体" w:hAnsi="宋体" w:eastAsia="宋体" w:cs="Times New Roman"/>
                <w:sz w:val="21"/>
                <w:szCs w:val="21"/>
              </w:rPr>
            </w:pPr>
          </w:p>
        </w:tc>
        <w:tc>
          <w:tcPr>
            <w:tcW w:w="1431"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488" w:type="dxa"/>
            <w:vAlign w:val="center"/>
          </w:tcPr>
          <w:p>
            <w:pPr>
              <w:spacing w:line="560" w:lineRule="exact"/>
              <w:jc w:val="center"/>
              <w:rPr>
                <w:rFonts w:ascii="宋体" w:hAnsi="宋体" w:eastAsia="宋体" w:cs="Times New Roman"/>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936" w:type="dxa"/>
            <w:vAlign w:val="center"/>
          </w:tcPr>
          <w:p>
            <w:pPr>
              <w:spacing w:line="560" w:lineRule="exact"/>
              <w:jc w:val="center"/>
              <w:rPr>
                <w:rFonts w:ascii="宋体" w:hAnsi="宋体" w:eastAsia="宋体" w:cs="Times New Roman"/>
                <w:sz w:val="21"/>
                <w:szCs w:val="21"/>
              </w:rPr>
            </w:pPr>
          </w:p>
        </w:tc>
        <w:tc>
          <w:tcPr>
            <w:tcW w:w="1431"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18"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389" w:type="dxa"/>
            <w:vAlign w:val="center"/>
          </w:tcPr>
          <w:p>
            <w:pPr>
              <w:spacing w:line="560" w:lineRule="exact"/>
              <w:jc w:val="center"/>
              <w:rPr>
                <w:rFonts w:ascii="宋体" w:hAnsi="宋体" w:eastAsia="宋体" w:cs="Times New Roman"/>
                <w:sz w:val="21"/>
                <w:szCs w:val="21"/>
              </w:rPr>
            </w:pPr>
          </w:p>
        </w:tc>
        <w:tc>
          <w:tcPr>
            <w:tcW w:w="1488" w:type="dxa"/>
            <w:vAlign w:val="center"/>
          </w:tcPr>
          <w:p>
            <w:pPr>
              <w:spacing w:line="560" w:lineRule="exact"/>
              <w:jc w:val="center"/>
              <w:rPr>
                <w:rFonts w:ascii="宋体" w:hAnsi="宋体" w:eastAsia="宋体" w:cs="Times New Roman"/>
                <w:sz w:val="21"/>
                <w:szCs w:val="21"/>
              </w:rPr>
            </w:pPr>
          </w:p>
        </w:tc>
      </w:tr>
    </w:tbl>
    <w:p>
      <w:pPr>
        <w:spacing w:line="560" w:lineRule="exact"/>
        <w:ind w:firstLine="601"/>
        <w:rPr>
          <w:rFonts w:ascii="仿宋_GB2312" w:hAnsi="Calibri" w:cs="Times New Roman"/>
          <w:sz w:val="24"/>
          <w:szCs w:val="24"/>
        </w:rPr>
      </w:pPr>
      <w:r>
        <w:rPr>
          <w:rFonts w:hint="eastAsia" w:ascii="仿宋_GB2312" w:hAnsi="Calibri" w:cs="Times New Roman"/>
          <w:sz w:val="24"/>
          <w:szCs w:val="24"/>
        </w:rPr>
        <w:t>注：汇总表各项内容须与《中央引导地方科技发展资金项目表》所填保持一致。</w:t>
      </w:r>
    </w:p>
    <w:p>
      <w:pPr>
        <w:rPr>
          <w:rFonts w:ascii="仿宋_GB2312" w:hAnsi="Calibri" w:cs="Times New Roman"/>
          <w:sz w:val="30"/>
          <w:szCs w:val="30"/>
          <w:u w:val="single"/>
        </w:rPr>
      </w:pPr>
      <w:r>
        <w:rPr>
          <w:rFonts w:hint="eastAsia" w:ascii="仿宋_GB2312" w:hAnsi="Calibri" w:cs="Times New Roman"/>
          <w:sz w:val="30"/>
          <w:szCs w:val="30"/>
          <w:lang w:eastAsia="zh-CN"/>
        </w:rPr>
        <w:t>环翠区</w:t>
      </w:r>
      <w:bookmarkStart w:id="0" w:name="_GoBack"/>
      <w:bookmarkEnd w:id="0"/>
      <w:r>
        <w:rPr>
          <w:rFonts w:hint="eastAsia" w:ascii="仿宋_GB2312" w:hAnsi="Calibri" w:cs="Times New Roman"/>
          <w:sz w:val="30"/>
          <w:szCs w:val="30"/>
        </w:rPr>
        <w:t>科技局联系人：</w:t>
      </w:r>
      <w:r>
        <w:rPr>
          <w:rFonts w:hint="eastAsia" w:ascii="仿宋_GB2312" w:hAnsi="Calibri" w:cs="Times New Roman"/>
          <w:sz w:val="30"/>
          <w:szCs w:val="30"/>
          <w:u w:val="single"/>
        </w:rPr>
        <w:t xml:space="preserve">      </w:t>
      </w:r>
      <w:r>
        <w:rPr>
          <w:rFonts w:hint="eastAsia" w:ascii="仿宋_GB2312" w:hAnsi="Calibri" w:cs="Times New Roman"/>
          <w:sz w:val="30"/>
          <w:szCs w:val="30"/>
        </w:rPr>
        <w:t xml:space="preserve"> 联系电话：座机</w:t>
      </w:r>
      <w:r>
        <w:rPr>
          <w:rFonts w:hint="eastAsia" w:ascii="仿宋_GB2312" w:hAnsi="Calibri" w:cs="Times New Roman"/>
          <w:sz w:val="30"/>
          <w:szCs w:val="30"/>
          <w:u w:val="single"/>
        </w:rPr>
        <w:t xml:space="preserve">          </w:t>
      </w:r>
      <w:r>
        <w:rPr>
          <w:rFonts w:hint="eastAsia" w:ascii="仿宋_GB2312" w:hAnsi="Calibri" w:cs="Times New Roman"/>
          <w:sz w:val="30"/>
          <w:szCs w:val="30"/>
        </w:rPr>
        <w:t xml:space="preserve">手机 </w:t>
      </w:r>
      <w:r>
        <w:rPr>
          <w:rFonts w:hint="eastAsia" w:ascii="仿宋_GB2312" w:hAnsi="Calibri" w:cs="Times New Roman"/>
          <w:sz w:val="30"/>
          <w:szCs w:val="30"/>
          <w:u w:val="single"/>
        </w:rPr>
        <w:t xml:space="preserve">        </w:t>
      </w:r>
      <w:r>
        <w:rPr>
          <w:rFonts w:hint="eastAsia" w:ascii="仿宋_GB2312" w:hAnsi="Calibri" w:cs="Times New Roman"/>
          <w:sz w:val="30"/>
          <w:szCs w:val="30"/>
        </w:rPr>
        <w:t xml:space="preserve"> 填表日期：</w:t>
      </w:r>
      <w:r>
        <w:rPr>
          <w:rFonts w:hint="eastAsia" w:ascii="仿宋_GB2312" w:hAnsi="Calibri" w:cs="Times New Roman"/>
          <w:sz w:val="30"/>
          <w:szCs w:val="30"/>
          <w:u w:val="single"/>
        </w:rPr>
        <w:t xml:space="preserve">  </w:t>
      </w:r>
      <w:r>
        <w:rPr>
          <w:rFonts w:hint="eastAsia" w:ascii="仿宋_GB2312" w:hAnsi="Calibri" w:cs="Times New Roman"/>
          <w:sz w:val="30"/>
          <w:szCs w:val="30"/>
        </w:rPr>
        <w:t>年</w:t>
      </w:r>
      <w:r>
        <w:rPr>
          <w:rFonts w:hint="eastAsia" w:ascii="仿宋_GB2312" w:hAnsi="Calibri" w:cs="Times New Roman"/>
          <w:sz w:val="30"/>
          <w:szCs w:val="30"/>
          <w:u w:val="single"/>
        </w:rPr>
        <w:t xml:space="preserve">   </w:t>
      </w:r>
      <w:r>
        <w:rPr>
          <w:rFonts w:hint="eastAsia" w:ascii="仿宋_GB2312" w:hAnsi="Calibri" w:cs="Times New Roman"/>
          <w:sz w:val="30"/>
          <w:szCs w:val="30"/>
        </w:rPr>
        <w:t>月</w:t>
      </w:r>
      <w:r>
        <w:rPr>
          <w:rFonts w:hint="eastAsia" w:ascii="仿宋_GB2312" w:hAnsi="Calibri" w:cs="Times New Roman"/>
          <w:sz w:val="30"/>
          <w:szCs w:val="30"/>
          <w:u w:val="single"/>
        </w:rPr>
        <w:t xml:space="preserve">   </w:t>
      </w:r>
      <w:r>
        <w:rPr>
          <w:rFonts w:hint="eastAsia" w:ascii="仿宋_GB2312" w:hAnsi="Calibri" w:cs="Times New Roman"/>
          <w:sz w:val="30"/>
          <w:szCs w:val="30"/>
        </w:rPr>
        <w:t>日</w:t>
      </w:r>
      <w:r>
        <w:rPr>
          <w:rFonts w:hint="eastAsia" w:ascii="仿宋_GB2312" w:hAnsi="Calibri" w:cs="Times New Roman"/>
          <w:sz w:val="30"/>
          <w:szCs w:val="30"/>
          <w:u w:val="single"/>
        </w:rPr>
        <w:t xml:space="preserve">  </w:t>
      </w:r>
    </w:p>
    <w:p>
      <w:pPr>
        <w:spacing w:line="560" w:lineRule="exact"/>
        <w:rPr>
          <w:rFonts w:ascii="仿宋_GB2312" w:hAnsi="仿宋_GB2312" w:cs="仿宋_GB2312"/>
          <w:szCs w:val="32"/>
        </w:rPr>
        <w:sectPr>
          <w:pgSz w:w="16838" w:h="11906" w:orient="landscape"/>
          <w:pgMar w:top="1440" w:right="1803" w:bottom="1440" w:left="1803" w:header="851" w:footer="992" w:gutter="0"/>
          <w:cols w:space="425" w:num="1"/>
          <w:docGrid w:type="lines" w:linePitch="312" w:charSpace="0"/>
        </w:sectPr>
      </w:pPr>
    </w:p>
    <w:p>
      <w:pPr>
        <w:spacing w:line="560" w:lineRule="exact"/>
        <w:rPr>
          <w:rFonts w:ascii="仿宋_GB2312" w:hAnsi="仿宋_GB2312" w:cs="仿宋_GB2312"/>
          <w:szCs w:val="32"/>
        </w:rPr>
      </w:pPr>
    </w:p>
    <w:sectPr>
      <w:pgSz w:w="16838" w:h="11906" w:orient="landscape"/>
      <w:pgMar w:top="1440" w:right="1803" w:bottom="1440" w:left="180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00000000000000000"/>
    <w:charset w:val="86"/>
    <w:family w:val="script"/>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1394243"/>
      <w:docPartObj>
        <w:docPartGallery w:val="autotext"/>
      </w:docPartObj>
    </w:sdtPr>
    <w:sdtEndPr>
      <w:rPr>
        <w:rFonts w:ascii="Times New Roman" w:hAnsi="Times New Roman" w:cs="Times New Roman"/>
        <w:sz w:val="28"/>
        <w:szCs w:val="40"/>
      </w:rPr>
    </w:sdtEndPr>
    <w:sdtContent>
      <w:p>
        <w:pPr>
          <w:pStyle w:val="6"/>
          <w:jc w:val="center"/>
          <w:rPr>
            <w:rFonts w:ascii="Times New Roman" w:hAnsi="Times New Roman" w:cs="Times New Roman"/>
            <w:sz w:val="28"/>
            <w:szCs w:val="40"/>
          </w:rPr>
        </w:pPr>
        <w:r>
          <w:rPr>
            <w:rFonts w:ascii="Times New Roman" w:hAnsi="Times New Roman" w:cs="Times New Roman"/>
            <w:sz w:val="28"/>
            <w:szCs w:val="40"/>
          </w:rPr>
          <w:fldChar w:fldCharType="begin"/>
        </w:r>
        <w:r>
          <w:rPr>
            <w:rFonts w:ascii="Times New Roman" w:hAnsi="Times New Roman" w:cs="Times New Roman"/>
            <w:sz w:val="28"/>
            <w:szCs w:val="40"/>
          </w:rPr>
          <w:instrText xml:space="preserve">PAGE   \* MERGEFORMAT</w:instrText>
        </w:r>
        <w:r>
          <w:rPr>
            <w:rFonts w:ascii="Times New Roman" w:hAnsi="Times New Roman" w:cs="Times New Roman"/>
            <w:sz w:val="28"/>
            <w:szCs w:val="40"/>
          </w:rPr>
          <w:fldChar w:fldCharType="separate"/>
        </w:r>
        <w:r>
          <w:rPr>
            <w:rFonts w:ascii="Times New Roman" w:hAnsi="Times New Roman" w:cs="Times New Roman"/>
            <w:sz w:val="28"/>
            <w:szCs w:val="40"/>
            <w:lang w:val="zh-CN"/>
          </w:rPr>
          <w:t>12</w:t>
        </w:r>
        <w:r>
          <w:rPr>
            <w:rFonts w:ascii="Times New Roman" w:hAnsi="Times New Roman" w:cs="Times New Roman"/>
            <w:sz w:val="28"/>
            <w:szCs w:val="40"/>
          </w:rPr>
          <w:fldChar w:fldCharType="end"/>
        </w:r>
      </w:p>
    </w:sdtContent>
  </w:sdt>
  <w:p>
    <w:pPr>
      <w:pStyle w:val="6"/>
      <w:rPr>
        <w:rFonts w:ascii="Times New Roman" w:hAnsi="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20118705"/>
      <w:docPartObj>
        <w:docPartGallery w:val="autotext"/>
      </w:docPartObj>
    </w:sdtPr>
    <w:sdtEndPr>
      <w:rPr>
        <w:rFonts w:ascii="Times New Roman" w:hAnsi="Times New Roman" w:cs="Times New Roman"/>
        <w:sz w:val="28"/>
        <w:szCs w:val="40"/>
      </w:rPr>
    </w:sdtEndPr>
    <w:sdtContent>
      <w:p>
        <w:pPr>
          <w:pStyle w:val="6"/>
          <w:jc w:val="center"/>
          <w:rPr>
            <w:rFonts w:ascii="Times New Roman" w:hAnsi="Times New Roman" w:cs="Times New Roman"/>
            <w:sz w:val="28"/>
            <w:szCs w:val="40"/>
          </w:rPr>
        </w:pPr>
        <w:r>
          <w:rPr>
            <w:rFonts w:ascii="Times New Roman" w:hAnsi="Times New Roman" w:cs="Times New Roman"/>
            <w:sz w:val="28"/>
            <w:szCs w:val="40"/>
          </w:rPr>
          <w:fldChar w:fldCharType="begin"/>
        </w:r>
        <w:r>
          <w:rPr>
            <w:rFonts w:ascii="Times New Roman" w:hAnsi="Times New Roman" w:cs="Times New Roman"/>
            <w:sz w:val="28"/>
            <w:szCs w:val="40"/>
          </w:rPr>
          <w:instrText xml:space="preserve">PAGE   \* MERGEFORMAT</w:instrText>
        </w:r>
        <w:r>
          <w:rPr>
            <w:rFonts w:ascii="Times New Roman" w:hAnsi="Times New Roman" w:cs="Times New Roman"/>
            <w:sz w:val="28"/>
            <w:szCs w:val="40"/>
          </w:rPr>
          <w:fldChar w:fldCharType="separate"/>
        </w:r>
        <w:r>
          <w:rPr>
            <w:rFonts w:ascii="Times New Roman" w:hAnsi="Times New Roman" w:cs="Times New Roman"/>
            <w:sz w:val="28"/>
            <w:szCs w:val="40"/>
            <w:lang w:val="zh-CN"/>
          </w:rPr>
          <w:t>2</w:t>
        </w:r>
        <w:r>
          <w:rPr>
            <w:rFonts w:ascii="Times New Roman" w:hAnsi="Times New Roman" w:cs="Times New Roman"/>
            <w:sz w:val="28"/>
            <w:szCs w:val="40"/>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86015897"/>
      <w:docPartObj>
        <w:docPartGallery w:val="autotext"/>
      </w:docPartObj>
    </w:sdtPr>
    <w:sdtEndPr>
      <w:rPr>
        <w:rFonts w:ascii="宋体" w:hAnsi="宋体" w:eastAsia="宋体"/>
        <w:sz w:val="28"/>
        <w:szCs w:val="28"/>
      </w:rPr>
    </w:sdtEndPr>
    <w:sdtContent>
      <w:p>
        <w:pPr>
          <w:pStyle w:val="6"/>
          <w:jc w:val="center"/>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1 -</w:t>
        </w:r>
        <w:r>
          <w:rPr>
            <w:rFonts w:ascii="宋体" w:hAnsi="宋体" w:eastAsia="宋体"/>
            <w:sz w:val="28"/>
            <w:szCs w:val="28"/>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SystemFonts/>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850BBD"/>
    <w:rsid w:val="0000357C"/>
    <w:rsid w:val="00046DE0"/>
    <w:rsid w:val="00056973"/>
    <w:rsid w:val="00063B43"/>
    <w:rsid w:val="000934D7"/>
    <w:rsid w:val="000B1644"/>
    <w:rsid w:val="00121666"/>
    <w:rsid w:val="0013589B"/>
    <w:rsid w:val="00154990"/>
    <w:rsid w:val="001648F2"/>
    <w:rsid w:val="00167BD2"/>
    <w:rsid w:val="00193E0B"/>
    <w:rsid w:val="00195FC1"/>
    <w:rsid w:val="001E5046"/>
    <w:rsid w:val="00220C9D"/>
    <w:rsid w:val="00322DA3"/>
    <w:rsid w:val="0033313E"/>
    <w:rsid w:val="003556CD"/>
    <w:rsid w:val="00365E5B"/>
    <w:rsid w:val="003D0FD0"/>
    <w:rsid w:val="003D4453"/>
    <w:rsid w:val="003D46E6"/>
    <w:rsid w:val="003E2473"/>
    <w:rsid w:val="003E4C2C"/>
    <w:rsid w:val="003F72D9"/>
    <w:rsid w:val="004628A7"/>
    <w:rsid w:val="004E5D55"/>
    <w:rsid w:val="004E704F"/>
    <w:rsid w:val="004F09AF"/>
    <w:rsid w:val="005415AD"/>
    <w:rsid w:val="0059166C"/>
    <w:rsid w:val="005A22C4"/>
    <w:rsid w:val="0061608F"/>
    <w:rsid w:val="00637483"/>
    <w:rsid w:val="00675A79"/>
    <w:rsid w:val="0069030B"/>
    <w:rsid w:val="006D4375"/>
    <w:rsid w:val="006E6753"/>
    <w:rsid w:val="00726E73"/>
    <w:rsid w:val="007369C9"/>
    <w:rsid w:val="00777B15"/>
    <w:rsid w:val="007A4AB2"/>
    <w:rsid w:val="00810BA1"/>
    <w:rsid w:val="00876027"/>
    <w:rsid w:val="00880888"/>
    <w:rsid w:val="008965CC"/>
    <w:rsid w:val="0089796C"/>
    <w:rsid w:val="008C3E59"/>
    <w:rsid w:val="008E0F99"/>
    <w:rsid w:val="00935F54"/>
    <w:rsid w:val="00946CF7"/>
    <w:rsid w:val="00977E0C"/>
    <w:rsid w:val="009C112E"/>
    <w:rsid w:val="009D1900"/>
    <w:rsid w:val="009D76AA"/>
    <w:rsid w:val="009E5C69"/>
    <w:rsid w:val="00A165E7"/>
    <w:rsid w:val="00A94B0B"/>
    <w:rsid w:val="00AD053E"/>
    <w:rsid w:val="00AF0C82"/>
    <w:rsid w:val="00B21908"/>
    <w:rsid w:val="00B35EFC"/>
    <w:rsid w:val="00B709C1"/>
    <w:rsid w:val="00BA71B1"/>
    <w:rsid w:val="00BF4EAC"/>
    <w:rsid w:val="00C270C0"/>
    <w:rsid w:val="00C36F43"/>
    <w:rsid w:val="00C53FDF"/>
    <w:rsid w:val="00C74151"/>
    <w:rsid w:val="00CB0430"/>
    <w:rsid w:val="00CD1E2B"/>
    <w:rsid w:val="00CF1829"/>
    <w:rsid w:val="00D02E3F"/>
    <w:rsid w:val="00D069C8"/>
    <w:rsid w:val="00D266BC"/>
    <w:rsid w:val="00D42F7F"/>
    <w:rsid w:val="00D44A2B"/>
    <w:rsid w:val="00D52D0F"/>
    <w:rsid w:val="00D82FE1"/>
    <w:rsid w:val="00DF61F8"/>
    <w:rsid w:val="00E31C71"/>
    <w:rsid w:val="00E62651"/>
    <w:rsid w:val="00E62C07"/>
    <w:rsid w:val="00E73883"/>
    <w:rsid w:val="00E906D1"/>
    <w:rsid w:val="00E90A55"/>
    <w:rsid w:val="00ED6F05"/>
    <w:rsid w:val="00EE1BBD"/>
    <w:rsid w:val="00EF392A"/>
    <w:rsid w:val="00F075C0"/>
    <w:rsid w:val="00F31E7E"/>
    <w:rsid w:val="00F362D2"/>
    <w:rsid w:val="00F66972"/>
    <w:rsid w:val="00FD0850"/>
    <w:rsid w:val="00FE11F0"/>
    <w:rsid w:val="080A2B7E"/>
    <w:rsid w:val="09850BBD"/>
    <w:rsid w:val="2AF42231"/>
    <w:rsid w:val="344D08C5"/>
    <w:rsid w:val="4E90622A"/>
    <w:rsid w:val="57234F52"/>
    <w:rsid w:val="71353E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2"/>
      <w:lang w:val="en-US" w:eastAsia="zh-CN" w:bidi="ar-SA"/>
    </w:rPr>
  </w:style>
  <w:style w:type="character" w:default="1" w:styleId="8">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17"/>
    <w:qFormat/>
    <w:uiPriority w:val="0"/>
    <w:rPr>
      <w:b/>
      <w:bCs/>
    </w:rPr>
  </w:style>
  <w:style w:type="paragraph" w:styleId="3">
    <w:name w:val="annotation text"/>
    <w:basedOn w:val="1"/>
    <w:link w:val="16"/>
    <w:qFormat/>
    <w:uiPriority w:val="0"/>
    <w:pPr>
      <w:jc w:val="left"/>
    </w:pPr>
  </w:style>
  <w:style w:type="paragraph" w:styleId="4">
    <w:name w:val="Date"/>
    <w:basedOn w:val="1"/>
    <w:next w:val="1"/>
    <w:link w:val="18"/>
    <w:qFormat/>
    <w:uiPriority w:val="0"/>
    <w:pPr>
      <w:ind w:left="100" w:leftChars="2500"/>
    </w:pPr>
  </w:style>
  <w:style w:type="paragraph" w:styleId="5">
    <w:name w:val="Balloon Text"/>
    <w:basedOn w:val="1"/>
    <w:link w:val="13"/>
    <w:qFormat/>
    <w:uiPriority w:val="0"/>
    <w:rPr>
      <w:sz w:val="18"/>
      <w:szCs w:val="18"/>
    </w:rPr>
  </w:style>
  <w:style w:type="paragraph" w:styleId="6">
    <w:name w:val="footer"/>
    <w:basedOn w:val="1"/>
    <w:link w:val="14"/>
    <w:qFormat/>
    <w:uiPriority w:val="99"/>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9">
    <w:name w:val="Hyperlink"/>
    <w:basedOn w:val="8"/>
    <w:unhideWhenUsed/>
    <w:qFormat/>
    <w:uiPriority w:val="0"/>
    <w:rPr>
      <w:color w:val="0563C1" w:themeColor="hyperlink"/>
      <w:u w:val="single"/>
      <w14:textFill>
        <w14:solidFill>
          <w14:schemeClr w14:val="hlink"/>
        </w14:solidFill>
      </w14:textFill>
    </w:rPr>
  </w:style>
  <w:style w:type="character" w:styleId="10">
    <w:name w:val="annotation reference"/>
    <w:basedOn w:val="8"/>
    <w:qFormat/>
    <w:uiPriority w:val="0"/>
    <w:rPr>
      <w:sz w:val="21"/>
      <w:szCs w:val="21"/>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3">
    <w:name w:val="批注框文本 Char"/>
    <w:basedOn w:val="8"/>
    <w:link w:val="5"/>
    <w:qFormat/>
    <w:uiPriority w:val="0"/>
    <w:rPr>
      <w:rFonts w:eastAsia="仿宋_GB2312" w:asciiTheme="minorHAnsi" w:hAnsiTheme="minorHAnsi" w:cstheme="minorBidi"/>
      <w:kern w:val="2"/>
      <w:sz w:val="18"/>
      <w:szCs w:val="18"/>
    </w:rPr>
  </w:style>
  <w:style w:type="character" w:customStyle="1" w:styleId="14">
    <w:name w:val="页脚 Char"/>
    <w:basedOn w:val="8"/>
    <w:link w:val="6"/>
    <w:qFormat/>
    <w:uiPriority w:val="99"/>
    <w:rPr>
      <w:rFonts w:eastAsia="仿宋_GB2312" w:asciiTheme="minorHAnsi" w:hAnsiTheme="minorHAnsi" w:cstheme="minorBidi"/>
      <w:kern w:val="2"/>
      <w:sz w:val="18"/>
      <w:szCs w:val="22"/>
    </w:rPr>
  </w:style>
  <w:style w:type="paragraph" w:styleId="15">
    <w:name w:val="List Paragraph"/>
    <w:basedOn w:val="1"/>
    <w:qFormat/>
    <w:uiPriority w:val="99"/>
    <w:pPr>
      <w:ind w:firstLine="420" w:firstLineChars="200"/>
    </w:pPr>
  </w:style>
  <w:style w:type="character" w:customStyle="1" w:styleId="16">
    <w:name w:val="批注文字 Char"/>
    <w:basedOn w:val="8"/>
    <w:link w:val="3"/>
    <w:qFormat/>
    <w:uiPriority w:val="0"/>
    <w:rPr>
      <w:rFonts w:eastAsia="仿宋_GB2312" w:asciiTheme="minorHAnsi" w:hAnsiTheme="minorHAnsi" w:cstheme="minorBidi"/>
      <w:kern w:val="2"/>
      <w:sz w:val="32"/>
      <w:szCs w:val="22"/>
    </w:rPr>
  </w:style>
  <w:style w:type="character" w:customStyle="1" w:styleId="17">
    <w:name w:val="批注主题 Char"/>
    <w:basedOn w:val="16"/>
    <w:link w:val="2"/>
    <w:qFormat/>
    <w:uiPriority w:val="0"/>
    <w:rPr>
      <w:rFonts w:eastAsia="仿宋_GB2312" w:asciiTheme="minorHAnsi" w:hAnsiTheme="minorHAnsi" w:cstheme="minorBidi"/>
      <w:b/>
      <w:bCs/>
      <w:kern w:val="2"/>
      <w:sz w:val="32"/>
      <w:szCs w:val="22"/>
    </w:rPr>
  </w:style>
  <w:style w:type="character" w:customStyle="1" w:styleId="18">
    <w:name w:val="日期 Char"/>
    <w:basedOn w:val="8"/>
    <w:link w:val="4"/>
    <w:qFormat/>
    <w:uiPriority w:val="0"/>
    <w:rPr>
      <w:rFonts w:eastAsia="仿宋_GB2312" w:asciiTheme="minorHAnsi" w:hAnsiTheme="minorHAnsi" w:cstheme="minorBidi"/>
      <w:kern w:val="2"/>
      <w:sz w:val="32"/>
      <w:szCs w:val="22"/>
    </w:rPr>
  </w:style>
  <w:style w:type="table" w:customStyle="1" w:styleId="19">
    <w:name w:val="网格型1"/>
    <w:basedOn w:val="11"/>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7D5B93-1B79-43A8-8A97-D84EEC8D25A1}">
  <ds:schemaRefs/>
</ds:datastoreItem>
</file>

<file path=docProps/app.xml><?xml version="1.0" encoding="utf-8"?>
<Properties xmlns="http://schemas.openxmlformats.org/officeDocument/2006/extended-properties" xmlns:vt="http://schemas.openxmlformats.org/officeDocument/2006/docPropsVTypes">
  <Template>Normal</Template>
  <Pages>1</Pages>
  <Words>684</Words>
  <Characters>3904</Characters>
  <Lines>32</Lines>
  <Paragraphs>9</Paragraphs>
  <TotalTime>505</TotalTime>
  <ScaleCrop>false</ScaleCrop>
  <LinksUpToDate>false</LinksUpToDate>
  <CharactersWithSpaces>4579</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2021-07-12T04:59:00Z</dcterms:created>
  <dc:creator>谈笑有我</dc:creator>
  <cp:lastModifiedBy>1984</cp:lastModifiedBy>
  <cp:lastPrinted>2021-07-16T05:55:00Z</cp:lastPrinted>
  <dcterms:modified xsi:type="dcterms:W3CDTF">2021-07-16T08:42:42Z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