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1DC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决策后评估</w:t>
      </w:r>
    </w:p>
    <w:p w14:paraId="18BDCC48">
      <w:pPr>
        <w:rPr>
          <w:rFonts w:hint="eastAsia"/>
        </w:rPr>
      </w:pPr>
    </w:p>
    <w:p w14:paraId="5A586239">
      <w:pPr>
        <w:pStyle w:val="2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羊亭镇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人民政府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大西庄村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村级建制调整暂未开展决策评估。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A63E51"/>
    <w:rsid w:val="083C3FF9"/>
    <w:rsid w:val="15EE2487"/>
    <w:rsid w:val="2CA63E51"/>
    <w:rsid w:val="3A1D02E4"/>
    <w:rsid w:val="54B7131C"/>
    <w:rsid w:val="77A1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370</Words>
  <Characters>384</Characters>
  <Lines>0</Lines>
  <Paragraphs>0</Paragraphs>
  <TotalTime>14</TotalTime>
  <ScaleCrop>false</ScaleCrop>
  <LinksUpToDate>false</LinksUpToDate>
  <CharactersWithSpaces>384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2025-09-02T03:48:00Z</dcterms:created>
  <dc:creator>半岛铁盒</dc:creator>
  <cp:lastModifiedBy>半岛铁盒</cp:lastModifiedBy>
  <dcterms:modified xsi:type="dcterms:W3CDTF">2025-09-03T01:38:10Z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0084AF6B2B394162BAC0305D18136951_13</vt:lpwstr>
  </property>
  <property fmtid="{D5CDD505-2E9C-101B-9397-08002B2CF9AE}" pid="4" name="KSOTemplateDocerSaveRecord">
    <vt:lpwstr>eyJoZGlkIjoiNmJmNjZmMmE3M2UzZTFkOGQ4NWI3M2UzOTMxYTM1M2YiLCJ1c2VySWQiOiI3MDQ2NTYwNzAifQ==</vt:lpwstr>
  </property>
</Properties>
</file>