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957B9" w:rsidRPr="003957B9" w:rsidRDefault="003957B9" w:rsidP="003957B9">
      <w:pPr>
        <w:spacing w:line="600" w:lineRule="exact"/>
        <w:jc w:val="center"/>
        <w:rPr>
          <w:rFonts w:ascii="方正小标宋简体" w:eastAsia="方正小标宋简体" w:hint="eastAsia"/>
          <w:sz w:val="44"/>
          <w:szCs w:val="44"/>
        </w:rPr>
      </w:pPr>
      <w:r w:rsidRPr="003957B9">
        <w:rPr>
          <w:rFonts w:ascii="方正小标宋简体" w:eastAsia="方正小标宋简体" w:hint="eastAsia"/>
          <w:sz w:val="44"/>
          <w:szCs w:val="44"/>
        </w:rPr>
        <w:t>威海市食品药品监督管理局环翠区分局</w:t>
      </w:r>
    </w:p>
    <w:p w:rsidR="003957B9" w:rsidRPr="003957B9" w:rsidRDefault="003957B9" w:rsidP="003957B9">
      <w:pPr>
        <w:spacing w:line="600" w:lineRule="exact"/>
        <w:jc w:val="center"/>
        <w:rPr>
          <w:rFonts w:ascii="方正小标宋简体" w:eastAsia="方正小标宋简体" w:hint="eastAsia"/>
          <w:sz w:val="44"/>
          <w:szCs w:val="44"/>
        </w:rPr>
      </w:pPr>
      <w:bookmarkStart w:id="0" w:name="_GoBack"/>
      <w:r w:rsidRPr="003957B9">
        <w:rPr>
          <w:rFonts w:ascii="方正小标宋简体" w:eastAsia="方正小标宋简体" w:hint="eastAsia"/>
          <w:sz w:val="44"/>
          <w:szCs w:val="44"/>
        </w:rPr>
        <w:t>2008年度政府信息公开工作报告</w:t>
      </w:r>
    </w:p>
    <w:bookmarkEnd w:id="0"/>
    <w:p w:rsidR="003957B9" w:rsidRDefault="003957B9" w:rsidP="00F11662">
      <w:pPr>
        <w:spacing w:line="600" w:lineRule="exact"/>
        <w:rPr>
          <w:sz w:val="32"/>
          <w:szCs w:val="32"/>
        </w:rPr>
      </w:pPr>
    </w:p>
    <w:p w:rsidR="00413B2F" w:rsidRPr="003957B9" w:rsidRDefault="00413B2F" w:rsidP="003957B9">
      <w:pPr>
        <w:spacing w:line="600" w:lineRule="exact"/>
        <w:ind w:firstLineChars="200" w:firstLine="640"/>
        <w:rPr>
          <w:rFonts w:ascii="Times New Roman" w:eastAsia="仿宋" w:hAnsi="Times New Roman"/>
          <w:sz w:val="32"/>
          <w:szCs w:val="32"/>
        </w:rPr>
      </w:pPr>
      <w:r w:rsidRPr="003957B9">
        <w:rPr>
          <w:rFonts w:ascii="Times New Roman" w:eastAsia="仿宋" w:hAnsi="Times New Roman"/>
          <w:sz w:val="32"/>
          <w:szCs w:val="32"/>
        </w:rPr>
        <w:t>2008</w:t>
      </w:r>
      <w:r w:rsidRPr="003957B9">
        <w:rPr>
          <w:rFonts w:ascii="Times New Roman" w:eastAsia="仿宋" w:hAnsi="Times New Roman"/>
          <w:sz w:val="32"/>
          <w:szCs w:val="32"/>
        </w:rPr>
        <w:t>年，我单位认真贯彻落实《中华人民共和国政府信息公开条例》，建立了工作网络，健全了运行机制，保证了政府信息公开效果。自</w:t>
      </w:r>
      <w:r w:rsidRPr="003957B9">
        <w:rPr>
          <w:rFonts w:ascii="Times New Roman" w:eastAsia="仿宋" w:hAnsi="Times New Roman"/>
          <w:sz w:val="32"/>
          <w:szCs w:val="32"/>
        </w:rPr>
        <w:t>5</w:t>
      </w:r>
      <w:r w:rsidRPr="003957B9">
        <w:rPr>
          <w:rFonts w:ascii="Times New Roman" w:eastAsia="仿宋" w:hAnsi="Times New Roman"/>
          <w:sz w:val="32"/>
          <w:szCs w:val="32"/>
        </w:rPr>
        <w:t>月</w:t>
      </w:r>
      <w:r w:rsidRPr="003957B9">
        <w:rPr>
          <w:rFonts w:ascii="Times New Roman" w:eastAsia="仿宋" w:hAnsi="Times New Roman"/>
          <w:sz w:val="32"/>
          <w:szCs w:val="32"/>
        </w:rPr>
        <w:t>1</w:t>
      </w:r>
      <w:r w:rsidRPr="003957B9">
        <w:rPr>
          <w:rFonts w:ascii="Times New Roman" w:eastAsia="仿宋" w:hAnsi="Times New Roman"/>
          <w:sz w:val="32"/>
          <w:szCs w:val="32"/>
        </w:rPr>
        <w:t>日起，主要通过环翠</w:t>
      </w:r>
      <w:proofErr w:type="gramStart"/>
      <w:r w:rsidRPr="003957B9">
        <w:rPr>
          <w:rFonts w:ascii="Times New Roman" w:eastAsia="仿宋" w:hAnsi="Times New Roman"/>
          <w:sz w:val="32"/>
          <w:szCs w:val="32"/>
        </w:rPr>
        <w:t>政务网</w:t>
      </w:r>
      <w:proofErr w:type="gramEnd"/>
      <w:r w:rsidRPr="003957B9">
        <w:rPr>
          <w:rFonts w:ascii="Times New Roman" w:eastAsia="仿宋" w:hAnsi="Times New Roman"/>
          <w:sz w:val="32"/>
          <w:szCs w:val="32"/>
        </w:rPr>
        <w:t>信息公开平台以及新闻媒体、档案馆、图书馆、公告栏、电子显示屏等多种形式，及时、全面、有效地主动公开政府信息，积极受理和回复向我单位提出的政府信息公开申请，为广大公众提供了比较好的政府信息公开服务。</w:t>
      </w:r>
    </w:p>
    <w:p w:rsidR="003957B9" w:rsidRPr="00551B8E" w:rsidRDefault="00551B8E" w:rsidP="00551B8E">
      <w:pPr>
        <w:spacing w:line="600" w:lineRule="exact"/>
        <w:rPr>
          <w:rFonts w:ascii="Times New Roman" w:eastAsia="仿宋" w:hAnsi="Times New Roman" w:hint="eastAsia"/>
          <w:sz w:val="32"/>
          <w:szCs w:val="32"/>
        </w:rPr>
      </w:pPr>
      <w:r>
        <w:rPr>
          <w:rFonts w:hint="eastAsia"/>
          <w:noProof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-78740</wp:posOffset>
            </wp:positionH>
            <wp:positionV relativeFrom="paragraph">
              <wp:posOffset>2016125</wp:posOffset>
            </wp:positionV>
            <wp:extent cx="5486400" cy="2981325"/>
            <wp:effectExtent l="0" t="0" r="0" b="9525"/>
            <wp:wrapTopAndBottom/>
            <wp:docPr id="1" name="图表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  <wp14:sizeRelV relativeFrom="margin">
              <wp14:pctHeight>0</wp14:pctHeight>
            </wp14:sizeRelV>
          </wp:anchor>
        </w:drawing>
      </w:r>
      <w:r w:rsidR="003957B9" w:rsidRPr="003957B9">
        <w:rPr>
          <w:rFonts w:ascii="黑体" w:eastAsia="黑体" w:hAnsi="黑体" w:hint="eastAsia"/>
          <w:sz w:val="32"/>
          <w:szCs w:val="32"/>
        </w:rPr>
        <w:t xml:space="preserve">　　</w:t>
      </w:r>
      <w:r w:rsidR="003957B9">
        <w:rPr>
          <w:rFonts w:ascii="黑体" w:eastAsia="黑体" w:hAnsi="黑体" w:hint="eastAsia"/>
          <w:sz w:val="32"/>
          <w:szCs w:val="32"/>
        </w:rPr>
        <w:t>一、</w:t>
      </w:r>
      <w:r w:rsidR="00413B2F" w:rsidRPr="003957B9">
        <w:rPr>
          <w:rFonts w:ascii="黑体" w:eastAsia="黑体" w:hAnsi="黑体" w:hint="eastAsia"/>
          <w:sz w:val="32"/>
          <w:szCs w:val="32"/>
        </w:rPr>
        <w:t>主动公开政府信息的情况。</w:t>
      </w:r>
      <w:r w:rsidR="00413B2F" w:rsidRPr="003957B9">
        <w:rPr>
          <w:rFonts w:ascii="Times New Roman" w:eastAsia="仿宋" w:hAnsi="Times New Roman"/>
          <w:sz w:val="32"/>
          <w:szCs w:val="32"/>
        </w:rPr>
        <w:t>2008</w:t>
      </w:r>
      <w:r w:rsidR="00413B2F" w:rsidRPr="003957B9">
        <w:rPr>
          <w:rFonts w:ascii="Times New Roman" w:eastAsia="仿宋" w:hAnsi="Times New Roman"/>
          <w:sz w:val="32"/>
          <w:szCs w:val="32"/>
        </w:rPr>
        <w:t>年，我单位共主动公开政府信息</w:t>
      </w:r>
      <w:r w:rsidR="003957B9" w:rsidRPr="003957B9">
        <w:rPr>
          <w:rFonts w:ascii="Times New Roman" w:eastAsia="仿宋" w:hAnsi="Times New Roman"/>
          <w:sz w:val="32"/>
          <w:szCs w:val="32"/>
        </w:rPr>
        <w:t>95</w:t>
      </w:r>
      <w:r w:rsidR="00413B2F" w:rsidRPr="003957B9">
        <w:rPr>
          <w:rFonts w:ascii="Times New Roman" w:eastAsia="仿宋" w:hAnsi="Times New Roman"/>
          <w:sz w:val="32"/>
          <w:szCs w:val="32"/>
        </w:rPr>
        <w:t>条。从内容分类看，机构职能</w:t>
      </w:r>
      <w:r w:rsidR="003957B9" w:rsidRPr="003957B9">
        <w:rPr>
          <w:rFonts w:ascii="Times New Roman" w:eastAsia="仿宋" w:hAnsi="Times New Roman"/>
          <w:sz w:val="32"/>
          <w:szCs w:val="32"/>
        </w:rPr>
        <w:t>2</w:t>
      </w:r>
      <w:r w:rsidR="00413B2F" w:rsidRPr="003957B9">
        <w:rPr>
          <w:rFonts w:ascii="Times New Roman" w:eastAsia="仿宋" w:hAnsi="Times New Roman"/>
          <w:sz w:val="32"/>
          <w:szCs w:val="32"/>
        </w:rPr>
        <w:t>条，政策法规</w:t>
      </w:r>
      <w:r w:rsidR="003957B9" w:rsidRPr="003957B9">
        <w:rPr>
          <w:rFonts w:ascii="Times New Roman" w:eastAsia="仿宋" w:hAnsi="Times New Roman"/>
          <w:sz w:val="32"/>
          <w:szCs w:val="32"/>
        </w:rPr>
        <w:t>29</w:t>
      </w:r>
      <w:r w:rsidR="00413B2F" w:rsidRPr="003957B9">
        <w:rPr>
          <w:rFonts w:ascii="Times New Roman" w:eastAsia="仿宋" w:hAnsi="Times New Roman"/>
          <w:sz w:val="32"/>
          <w:szCs w:val="32"/>
        </w:rPr>
        <w:t>条，规划计划</w:t>
      </w:r>
      <w:r>
        <w:rPr>
          <w:rFonts w:ascii="Times New Roman" w:eastAsia="仿宋" w:hAnsi="Times New Roman"/>
          <w:sz w:val="32"/>
          <w:szCs w:val="32"/>
        </w:rPr>
        <w:t>2</w:t>
      </w:r>
      <w:r w:rsidR="00413B2F" w:rsidRPr="003957B9">
        <w:rPr>
          <w:rFonts w:ascii="Times New Roman" w:eastAsia="仿宋" w:hAnsi="Times New Roman"/>
          <w:sz w:val="32"/>
          <w:szCs w:val="32"/>
        </w:rPr>
        <w:t>条，业务工作</w:t>
      </w:r>
      <w:r w:rsidR="003957B9" w:rsidRPr="003957B9">
        <w:rPr>
          <w:rFonts w:ascii="Times New Roman" w:eastAsia="仿宋" w:hAnsi="Times New Roman"/>
          <w:sz w:val="32"/>
          <w:szCs w:val="32"/>
        </w:rPr>
        <w:t>34</w:t>
      </w:r>
      <w:r w:rsidR="00413B2F" w:rsidRPr="003957B9">
        <w:rPr>
          <w:rFonts w:ascii="Times New Roman" w:eastAsia="仿宋" w:hAnsi="Times New Roman"/>
          <w:sz w:val="32"/>
          <w:szCs w:val="32"/>
        </w:rPr>
        <w:t>条，统计数据</w:t>
      </w:r>
      <w:r>
        <w:rPr>
          <w:rFonts w:ascii="Times New Roman" w:eastAsia="仿宋" w:hAnsi="Times New Roman"/>
          <w:sz w:val="32"/>
          <w:szCs w:val="32"/>
        </w:rPr>
        <w:t>2</w:t>
      </w:r>
      <w:r w:rsidR="00413B2F" w:rsidRPr="003957B9">
        <w:rPr>
          <w:rFonts w:ascii="Times New Roman" w:eastAsia="仿宋" w:hAnsi="Times New Roman"/>
          <w:sz w:val="32"/>
          <w:szCs w:val="32"/>
        </w:rPr>
        <w:t>条，其他信息</w:t>
      </w:r>
      <w:r w:rsidR="003957B9" w:rsidRPr="003957B9">
        <w:rPr>
          <w:rFonts w:ascii="Times New Roman" w:eastAsia="仿宋" w:hAnsi="Times New Roman"/>
          <w:sz w:val="32"/>
          <w:szCs w:val="32"/>
        </w:rPr>
        <w:t>2</w:t>
      </w:r>
      <w:r w:rsidR="00413B2F" w:rsidRPr="003957B9">
        <w:rPr>
          <w:rFonts w:ascii="Times New Roman" w:eastAsia="仿宋" w:hAnsi="Times New Roman"/>
          <w:sz w:val="32"/>
          <w:szCs w:val="32"/>
        </w:rPr>
        <w:t>7</w:t>
      </w:r>
      <w:r w:rsidR="00413B2F" w:rsidRPr="003957B9">
        <w:rPr>
          <w:rFonts w:ascii="Times New Roman" w:eastAsia="仿宋" w:hAnsi="Times New Roman"/>
          <w:sz w:val="32"/>
          <w:szCs w:val="32"/>
        </w:rPr>
        <w:t>条；</w:t>
      </w:r>
      <w:proofErr w:type="gramStart"/>
      <w:r w:rsidR="00413B2F" w:rsidRPr="003957B9">
        <w:rPr>
          <w:rFonts w:ascii="Times New Roman" w:eastAsia="仿宋" w:hAnsi="Times New Roman"/>
          <w:sz w:val="32"/>
          <w:szCs w:val="32"/>
        </w:rPr>
        <w:t>从渠道</w:t>
      </w:r>
      <w:proofErr w:type="gramEnd"/>
      <w:r w:rsidR="00413B2F" w:rsidRPr="003957B9">
        <w:rPr>
          <w:rFonts w:ascii="Times New Roman" w:eastAsia="仿宋" w:hAnsi="Times New Roman"/>
          <w:sz w:val="32"/>
          <w:szCs w:val="32"/>
        </w:rPr>
        <w:t>和形式看，网上公开</w:t>
      </w:r>
      <w:r w:rsidR="003957B9" w:rsidRPr="003957B9">
        <w:rPr>
          <w:rFonts w:ascii="Times New Roman" w:eastAsia="仿宋" w:hAnsi="Times New Roman"/>
          <w:sz w:val="32"/>
          <w:szCs w:val="32"/>
        </w:rPr>
        <w:t>6</w:t>
      </w:r>
      <w:r>
        <w:rPr>
          <w:rFonts w:ascii="Times New Roman" w:eastAsia="仿宋" w:hAnsi="Times New Roman"/>
          <w:sz w:val="32"/>
          <w:szCs w:val="32"/>
        </w:rPr>
        <w:t>4</w:t>
      </w:r>
      <w:r w:rsidR="00413B2F" w:rsidRPr="003957B9">
        <w:rPr>
          <w:rFonts w:ascii="Times New Roman" w:eastAsia="仿宋" w:hAnsi="Times New Roman"/>
          <w:sz w:val="32"/>
          <w:szCs w:val="32"/>
        </w:rPr>
        <w:t>条，新闻媒体公开</w:t>
      </w:r>
      <w:r w:rsidR="003957B9" w:rsidRPr="003957B9">
        <w:rPr>
          <w:rFonts w:ascii="Times New Roman" w:eastAsia="仿宋" w:hAnsi="Times New Roman"/>
          <w:sz w:val="32"/>
          <w:szCs w:val="32"/>
        </w:rPr>
        <w:t>4</w:t>
      </w:r>
      <w:r w:rsidR="00413B2F" w:rsidRPr="003957B9">
        <w:rPr>
          <w:rFonts w:ascii="Times New Roman" w:eastAsia="仿宋" w:hAnsi="Times New Roman"/>
          <w:sz w:val="32"/>
          <w:szCs w:val="32"/>
        </w:rPr>
        <w:t>条，其他形式公开</w:t>
      </w:r>
      <w:r w:rsidR="003957B9" w:rsidRPr="003957B9">
        <w:rPr>
          <w:rFonts w:ascii="Times New Roman" w:eastAsia="仿宋" w:hAnsi="Times New Roman"/>
          <w:sz w:val="32"/>
          <w:szCs w:val="32"/>
        </w:rPr>
        <w:t>2</w:t>
      </w:r>
      <w:r>
        <w:rPr>
          <w:rFonts w:ascii="Times New Roman" w:eastAsia="仿宋" w:hAnsi="Times New Roman"/>
          <w:sz w:val="32"/>
          <w:szCs w:val="32"/>
        </w:rPr>
        <w:t>7</w:t>
      </w:r>
      <w:r w:rsidR="00413B2F" w:rsidRPr="003957B9">
        <w:rPr>
          <w:rFonts w:ascii="Times New Roman" w:eastAsia="仿宋" w:hAnsi="Times New Roman"/>
          <w:sz w:val="32"/>
          <w:szCs w:val="32"/>
        </w:rPr>
        <w:t>条。</w:t>
      </w:r>
    </w:p>
    <w:p w:rsidR="00413B2F" w:rsidRPr="003957B9" w:rsidRDefault="00413B2F" w:rsidP="00F11662">
      <w:pPr>
        <w:spacing w:line="600" w:lineRule="exact"/>
        <w:rPr>
          <w:rFonts w:ascii="Times New Roman" w:eastAsia="仿宋" w:hAnsi="Times New Roman"/>
          <w:sz w:val="32"/>
          <w:szCs w:val="32"/>
        </w:rPr>
      </w:pPr>
      <w:r w:rsidRPr="003957B9">
        <w:rPr>
          <w:rFonts w:ascii="Times New Roman" w:eastAsia="仿宋" w:hAnsi="Times New Roman" w:hint="eastAsia"/>
          <w:sz w:val="32"/>
          <w:szCs w:val="32"/>
        </w:rPr>
        <w:lastRenderedPageBreak/>
        <w:t xml:space="preserve">　　</w:t>
      </w:r>
      <w:r w:rsidRPr="003957B9">
        <w:rPr>
          <w:rFonts w:ascii="黑体" w:eastAsia="黑体" w:hAnsi="黑体" w:hint="eastAsia"/>
          <w:sz w:val="32"/>
          <w:szCs w:val="32"/>
        </w:rPr>
        <w:t>二、依申请公开政府信息和不予公开政府信息的情况。</w:t>
      </w:r>
      <w:r w:rsidRPr="003957B9">
        <w:rPr>
          <w:rFonts w:ascii="Times New Roman" w:eastAsia="仿宋" w:hAnsi="Times New Roman"/>
          <w:sz w:val="32"/>
          <w:szCs w:val="32"/>
        </w:rPr>
        <w:t>2008</w:t>
      </w:r>
      <w:r w:rsidRPr="003957B9">
        <w:rPr>
          <w:rFonts w:ascii="Times New Roman" w:eastAsia="仿宋" w:hAnsi="Times New Roman"/>
          <w:sz w:val="32"/>
          <w:szCs w:val="32"/>
        </w:rPr>
        <w:t>年，我单位共受理政府信息公开申请</w:t>
      </w:r>
      <w:r w:rsidRPr="003957B9">
        <w:rPr>
          <w:rFonts w:ascii="Times New Roman" w:eastAsia="仿宋" w:hAnsi="Times New Roman"/>
          <w:sz w:val="32"/>
          <w:szCs w:val="32"/>
        </w:rPr>
        <w:t>0</w:t>
      </w:r>
      <w:r w:rsidRPr="003957B9">
        <w:rPr>
          <w:rFonts w:ascii="Times New Roman" w:eastAsia="仿宋" w:hAnsi="Times New Roman"/>
          <w:sz w:val="32"/>
          <w:szCs w:val="32"/>
        </w:rPr>
        <w:t>个（其中网上提交</w:t>
      </w:r>
      <w:r w:rsidRPr="003957B9">
        <w:rPr>
          <w:rFonts w:ascii="Times New Roman" w:eastAsia="仿宋" w:hAnsi="Times New Roman"/>
          <w:sz w:val="32"/>
          <w:szCs w:val="32"/>
        </w:rPr>
        <w:t>0</w:t>
      </w:r>
      <w:r w:rsidRPr="003957B9">
        <w:rPr>
          <w:rFonts w:ascii="Times New Roman" w:eastAsia="仿宋" w:hAnsi="Times New Roman"/>
          <w:sz w:val="32"/>
          <w:szCs w:val="32"/>
        </w:rPr>
        <w:t>个，传真提交</w:t>
      </w:r>
      <w:r w:rsidRPr="003957B9">
        <w:rPr>
          <w:rFonts w:ascii="Times New Roman" w:eastAsia="仿宋" w:hAnsi="Times New Roman"/>
          <w:sz w:val="32"/>
          <w:szCs w:val="32"/>
        </w:rPr>
        <w:t>0</w:t>
      </w:r>
      <w:r w:rsidRPr="003957B9">
        <w:rPr>
          <w:rFonts w:ascii="Times New Roman" w:eastAsia="仿宋" w:hAnsi="Times New Roman"/>
          <w:sz w:val="32"/>
          <w:szCs w:val="32"/>
        </w:rPr>
        <w:t>个，信函提交</w:t>
      </w:r>
      <w:r w:rsidRPr="003957B9">
        <w:rPr>
          <w:rFonts w:ascii="Times New Roman" w:eastAsia="仿宋" w:hAnsi="Times New Roman"/>
          <w:sz w:val="32"/>
          <w:szCs w:val="32"/>
        </w:rPr>
        <w:t>0</w:t>
      </w:r>
      <w:r w:rsidRPr="003957B9">
        <w:rPr>
          <w:rFonts w:ascii="Times New Roman" w:eastAsia="仿宋" w:hAnsi="Times New Roman"/>
          <w:sz w:val="32"/>
          <w:szCs w:val="32"/>
        </w:rPr>
        <w:t>个，当面提交</w:t>
      </w:r>
      <w:r w:rsidRPr="003957B9">
        <w:rPr>
          <w:rFonts w:ascii="Times New Roman" w:eastAsia="仿宋" w:hAnsi="Times New Roman"/>
          <w:sz w:val="32"/>
          <w:szCs w:val="32"/>
        </w:rPr>
        <w:t>0</w:t>
      </w:r>
      <w:r w:rsidRPr="003957B9">
        <w:rPr>
          <w:rFonts w:ascii="Times New Roman" w:eastAsia="仿宋" w:hAnsi="Times New Roman"/>
          <w:sz w:val="32"/>
          <w:szCs w:val="32"/>
        </w:rPr>
        <w:t>个，其他形式提交</w:t>
      </w:r>
      <w:r w:rsidRPr="003957B9">
        <w:rPr>
          <w:rFonts w:ascii="Times New Roman" w:eastAsia="仿宋" w:hAnsi="Times New Roman"/>
          <w:sz w:val="32"/>
          <w:szCs w:val="32"/>
        </w:rPr>
        <w:t xml:space="preserve"> 0</w:t>
      </w:r>
      <w:r w:rsidRPr="003957B9">
        <w:rPr>
          <w:rFonts w:ascii="Times New Roman" w:eastAsia="仿宋" w:hAnsi="Times New Roman"/>
          <w:sz w:val="32"/>
          <w:szCs w:val="32"/>
        </w:rPr>
        <w:t>个），按时回复</w:t>
      </w:r>
      <w:r w:rsidRPr="003957B9">
        <w:rPr>
          <w:rFonts w:ascii="Times New Roman" w:eastAsia="仿宋" w:hAnsi="Times New Roman"/>
          <w:sz w:val="32"/>
          <w:szCs w:val="32"/>
        </w:rPr>
        <w:t>0</w:t>
      </w:r>
      <w:r w:rsidRPr="003957B9">
        <w:rPr>
          <w:rFonts w:ascii="Times New Roman" w:eastAsia="仿宋" w:hAnsi="Times New Roman"/>
          <w:sz w:val="32"/>
          <w:szCs w:val="32"/>
        </w:rPr>
        <w:t>个，回复率</w:t>
      </w:r>
      <w:r w:rsidRPr="003957B9">
        <w:rPr>
          <w:rFonts w:ascii="Times New Roman" w:eastAsia="仿宋" w:hAnsi="Times New Roman"/>
          <w:sz w:val="32"/>
          <w:szCs w:val="32"/>
        </w:rPr>
        <w:t xml:space="preserve"> 0 </w:t>
      </w:r>
      <w:r w:rsidRPr="003957B9">
        <w:rPr>
          <w:rFonts w:ascii="Times New Roman" w:eastAsia="仿宋" w:hAnsi="Times New Roman"/>
          <w:sz w:val="32"/>
          <w:szCs w:val="32"/>
        </w:rPr>
        <w:t>。按照《保密法》等有关规定，我单位形成的</w:t>
      </w:r>
      <w:r w:rsidRPr="003957B9">
        <w:rPr>
          <w:rFonts w:ascii="Times New Roman" w:eastAsia="仿宋" w:hAnsi="Times New Roman"/>
          <w:sz w:val="32"/>
          <w:szCs w:val="32"/>
        </w:rPr>
        <w:t>0</w:t>
      </w:r>
      <w:r w:rsidRPr="003957B9">
        <w:rPr>
          <w:rFonts w:ascii="Times New Roman" w:eastAsia="仿宋" w:hAnsi="Times New Roman"/>
          <w:sz w:val="32"/>
          <w:szCs w:val="32"/>
        </w:rPr>
        <w:t>条信息不予公开。</w:t>
      </w:r>
    </w:p>
    <w:p w:rsidR="00413B2F" w:rsidRPr="003957B9" w:rsidRDefault="00413B2F" w:rsidP="00F11662">
      <w:pPr>
        <w:spacing w:line="600" w:lineRule="exact"/>
        <w:rPr>
          <w:rFonts w:ascii="Times New Roman" w:eastAsia="仿宋" w:hAnsi="Times New Roman"/>
          <w:sz w:val="32"/>
          <w:szCs w:val="32"/>
        </w:rPr>
      </w:pPr>
      <w:r w:rsidRPr="003957B9">
        <w:rPr>
          <w:rFonts w:ascii="Times New Roman" w:eastAsia="仿宋" w:hAnsi="Times New Roman" w:hint="eastAsia"/>
          <w:sz w:val="32"/>
          <w:szCs w:val="32"/>
        </w:rPr>
        <w:t xml:space="preserve">　　</w:t>
      </w:r>
      <w:r w:rsidRPr="003957B9">
        <w:rPr>
          <w:rFonts w:ascii="黑体" w:eastAsia="黑体" w:hAnsi="黑体" w:hint="eastAsia"/>
          <w:sz w:val="32"/>
          <w:szCs w:val="32"/>
        </w:rPr>
        <w:t>三、政府信息公开收费及减免情况。</w:t>
      </w:r>
      <w:r w:rsidRPr="003957B9">
        <w:rPr>
          <w:rFonts w:ascii="Times New Roman" w:eastAsia="仿宋" w:hAnsi="Times New Roman" w:hint="eastAsia"/>
          <w:sz w:val="32"/>
          <w:szCs w:val="32"/>
        </w:rPr>
        <w:t>在政府信息公开过程中，我单位始终坚持为民、便民、利民的原则，对印刷、邮寄等费用，原则上都予以减免。</w:t>
      </w:r>
    </w:p>
    <w:p w:rsidR="00413B2F" w:rsidRPr="003957B9" w:rsidRDefault="00413B2F" w:rsidP="00F11662">
      <w:pPr>
        <w:spacing w:line="600" w:lineRule="exact"/>
        <w:rPr>
          <w:rFonts w:ascii="Times New Roman" w:eastAsia="仿宋" w:hAnsi="Times New Roman"/>
          <w:sz w:val="32"/>
          <w:szCs w:val="32"/>
        </w:rPr>
      </w:pPr>
      <w:r w:rsidRPr="003957B9">
        <w:rPr>
          <w:rFonts w:ascii="Times New Roman" w:eastAsia="仿宋" w:hAnsi="Times New Roman" w:hint="eastAsia"/>
          <w:sz w:val="32"/>
          <w:szCs w:val="32"/>
        </w:rPr>
        <w:t xml:space="preserve">　</w:t>
      </w:r>
      <w:r w:rsidRPr="003957B9">
        <w:rPr>
          <w:rFonts w:ascii="黑体" w:eastAsia="黑体" w:hAnsi="黑体" w:hint="eastAsia"/>
          <w:sz w:val="32"/>
          <w:szCs w:val="32"/>
        </w:rPr>
        <w:t xml:space="preserve">　四、因政府信息公开申请行政复议、提起行政诉讼的情况。</w:t>
      </w:r>
      <w:r w:rsidRPr="003957B9">
        <w:rPr>
          <w:rFonts w:ascii="Times New Roman" w:eastAsia="仿宋" w:hAnsi="Times New Roman"/>
          <w:sz w:val="32"/>
          <w:szCs w:val="32"/>
        </w:rPr>
        <w:t>2008</w:t>
      </w:r>
      <w:r w:rsidRPr="003957B9">
        <w:rPr>
          <w:rFonts w:ascii="Times New Roman" w:eastAsia="仿宋" w:hAnsi="Times New Roman"/>
          <w:sz w:val="32"/>
          <w:szCs w:val="32"/>
        </w:rPr>
        <w:t>年，我单位对形成的政府信息实现了依法、有序公开，未出现申请行政复议、提起行政诉讼的情况。具体工作中，我单位还非常重视公众咨询的受理和答复，全年共受理和答复政府信息公开咨询</w:t>
      </w:r>
      <w:r w:rsidR="003957B9">
        <w:rPr>
          <w:rFonts w:ascii="Times New Roman" w:eastAsia="仿宋" w:hAnsi="Times New Roman"/>
          <w:sz w:val="32"/>
          <w:szCs w:val="32"/>
        </w:rPr>
        <w:t>119</w:t>
      </w:r>
      <w:r w:rsidRPr="003957B9">
        <w:rPr>
          <w:rFonts w:ascii="Times New Roman" w:eastAsia="仿宋" w:hAnsi="Times New Roman"/>
          <w:sz w:val="32"/>
          <w:szCs w:val="32"/>
        </w:rPr>
        <w:t>人次，其中现场咨询</w:t>
      </w:r>
      <w:r w:rsidR="003957B9">
        <w:rPr>
          <w:rFonts w:ascii="Times New Roman" w:eastAsia="仿宋" w:hAnsi="Times New Roman"/>
          <w:sz w:val="32"/>
          <w:szCs w:val="32"/>
        </w:rPr>
        <w:t>2</w:t>
      </w:r>
      <w:r w:rsidRPr="003957B9">
        <w:rPr>
          <w:rFonts w:ascii="Times New Roman" w:eastAsia="仿宋" w:hAnsi="Times New Roman"/>
          <w:sz w:val="32"/>
          <w:szCs w:val="32"/>
        </w:rPr>
        <w:t>人次，电话咨询</w:t>
      </w:r>
      <w:r w:rsidR="003957B9">
        <w:rPr>
          <w:rFonts w:ascii="Times New Roman" w:eastAsia="仿宋" w:hAnsi="Times New Roman"/>
          <w:sz w:val="32"/>
          <w:szCs w:val="32"/>
        </w:rPr>
        <w:t>117</w:t>
      </w:r>
      <w:r w:rsidRPr="003957B9">
        <w:rPr>
          <w:rFonts w:ascii="Times New Roman" w:eastAsia="仿宋" w:hAnsi="Times New Roman"/>
          <w:sz w:val="32"/>
          <w:szCs w:val="32"/>
        </w:rPr>
        <w:t>人次，网上咨询</w:t>
      </w:r>
      <w:r w:rsidR="003957B9">
        <w:rPr>
          <w:rFonts w:ascii="Times New Roman" w:eastAsia="仿宋" w:hAnsi="Times New Roman"/>
          <w:sz w:val="32"/>
          <w:szCs w:val="32"/>
        </w:rPr>
        <w:t>0</w:t>
      </w:r>
      <w:r w:rsidRPr="003957B9">
        <w:rPr>
          <w:rFonts w:ascii="Times New Roman" w:eastAsia="仿宋" w:hAnsi="Times New Roman"/>
          <w:sz w:val="32"/>
          <w:szCs w:val="32"/>
        </w:rPr>
        <w:t>人次。</w:t>
      </w:r>
    </w:p>
    <w:p w:rsidR="00413B2F" w:rsidRPr="003957B9" w:rsidRDefault="00413B2F" w:rsidP="00F11662">
      <w:pPr>
        <w:spacing w:line="600" w:lineRule="exact"/>
        <w:rPr>
          <w:rFonts w:ascii="黑体" w:eastAsia="黑体" w:hAnsi="黑体"/>
          <w:sz w:val="32"/>
          <w:szCs w:val="32"/>
        </w:rPr>
      </w:pPr>
      <w:r w:rsidRPr="003957B9">
        <w:rPr>
          <w:rFonts w:ascii="黑体" w:eastAsia="黑体" w:hAnsi="黑体" w:hint="eastAsia"/>
          <w:sz w:val="32"/>
          <w:szCs w:val="32"/>
        </w:rPr>
        <w:t xml:space="preserve">　　五、存在的主要问题及改进情况。</w:t>
      </w:r>
    </w:p>
    <w:p w:rsidR="00413B2F" w:rsidRPr="003957B9" w:rsidRDefault="00413B2F" w:rsidP="00F11662">
      <w:pPr>
        <w:spacing w:line="600" w:lineRule="exact"/>
        <w:rPr>
          <w:rFonts w:ascii="Times New Roman" w:eastAsia="仿宋" w:hAnsi="Times New Roman"/>
          <w:sz w:val="32"/>
          <w:szCs w:val="32"/>
        </w:rPr>
      </w:pPr>
      <w:r w:rsidRPr="003957B9">
        <w:rPr>
          <w:rFonts w:ascii="Times New Roman" w:eastAsia="仿宋" w:hAnsi="Times New Roman" w:hint="eastAsia"/>
          <w:sz w:val="32"/>
          <w:szCs w:val="32"/>
        </w:rPr>
        <w:t xml:space="preserve">　　</w:t>
      </w:r>
      <w:r w:rsidR="003957B9">
        <w:rPr>
          <w:rFonts w:ascii="Times New Roman" w:eastAsia="仿宋" w:hAnsi="Times New Roman" w:hint="eastAsia"/>
          <w:sz w:val="32"/>
          <w:szCs w:val="32"/>
        </w:rPr>
        <w:t>食药监环</w:t>
      </w:r>
      <w:proofErr w:type="gramStart"/>
      <w:r w:rsidR="003957B9">
        <w:rPr>
          <w:rFonts w:ascii="Times New Roman" w:eastAsia="仿宋" w:hAnsi="Times New Roman" w:hint="eastAsia"/>
          <w:sz w:val="32"/>
          <w:szCs w:val="32"/>
        </w:rPr>
        <w:t>翠分局</w:t>
      </w:r>
      <w:proofErr w:type="gramEnd"/>
      <w:r w:rsidRPr="003957B9">
        <w:rPr>
          <w:rFonts w:ascii="Times New Roman" w:eastAsia="仿宋" w:hAnsi="Times New Roman" w:hint="eastAsia"/>
          <w:sz w:val="32"/>
          <w:szCs w:val="32"/>
        </w:rPr>
        <w:t>政府信息公开工作从总体来看，运行状况还是比较好的，但是也有一些不足。主要有：一是信息公开有时不及时。二是信息公开渠道、公开形式比较单一。三是宣传力度不大，一些群众对政府信息公开工作不够清楚。</w:t>
      </w:r>
    </w:p>
    <w:p w:rsidR="007D5127" w:rsidRPr="003957B9" w:rsidRDefault="00413B2F" w:rsidP="00F11662">
      <w:pPr>
        <w:spacing w:line="600" w:lineRule="exact"/>
        <w:rPr>
          <w:rFonts w:ascii="Times New Roman" w:eastAsia="仿宋" w:hAnsi="Times New Roman"/>
          <w:sz w:val="32"/>
          <w:szCs w:val="32"/>
        </w:rPr>
      </w:pPr>
      <w:r w:rsidRPr="003957B9">
        <w:rPr>
          <w:rFonts w:ascii="Times New Roman" w:eastAsia="仿宋" w:hAnsi="Times New Roman" w:hint="eastAsia"/>
          <w:sz w:val="32"/>
          <w:szCs w:val="32"/>
        </w:rPr>
        <w:t xml:space="preserve">　　今后，我局将在以下几个方面加强政府信息公开工作。一是进一步明确工作职责，加大工作力度，不断扩大信息公开量，及时对政府网站和市局网站进行更新维护。二是进一步加强制度建设。健全和完善依申请公开办理程序制度、保密监督管理制度等，</w:t>
      </w:r>
      <w:r w:rsidRPr="003957B9">
        <w:rPr>
          <w:rFonts w:ascii="Times New Roman" w:eastAsia="仿宋" w:hAnsi="Times New Roman" w:hint="eastAsia"/>
          <w:sz w:val="32"/>
          <w:szCs w:val="32"/>
        </w:rPr>
        <w:lastRenderedPageBreak/>
        <w:t>使政府信息公开工作进一步制度化、规范化。三是加强培训工作。加强对领导干部和信息公开业务人员的培训，提升公开意识，提高业务水平。四是通过新闻宣传，正确引导社会公众正确行使知情权。加大在新闻媒体的公开力度。</w:t>
      </w:r>
    </w:p>
    <w:sectPr w:rsidR="007D5127" w:rsidRPr="003957B9" w:rsidSect="00551B8E">
      <w:pgSz w:w="11906" w:h="16838"/>
      <w:pgMar w:top="1474" w:right="1474" w:bottom="1474" w:left="1474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F692637"/>
    <w:multiLevelType w:val="hybridMultilevel"/>
    <w:tmpl w:val="96DE590A"/>
    <w:lvl w:ilvl="0" w:tplc="936C07E8">
      <w:start w:val="1"/>
      <w:numFmt w:val="japaneseCounting"/>
      <w:lvlText w:val="%1、"/>
      <w:lvlJc w:val="left"/>
      <w:pPr>
        <w:ind w:left="1365" w:hanging="720"/>
      </w:pPr>
      <w:rPr>
        <w:rFonts w:ascii="黑体" w:eastAsia="黑体" w:hAnsi="黑体" w:hint="default"/>
      </w:rPr>
    </w:lvl>
    <w:lvl w:ilvl="1" w:tplc="04090019" w:tentative="1">
      <w:start w:val="1"/>
      <w:numFmt w:val="lowerLetter"/>
      <w:lvlText w:val="%2)"/>
      <w:lvlJc w:val="left"/>
      <w:pPr>
        <w:ind w:left="1485" w:hanging="420"/>
      </w:pPr>
    </w:lvl>
    <w:lvl w:ilvl="2" w:tplc="0409001B" w:tentative="1">
      <w:start w:val="1"/>
      <w:numFmt w:val="lowerRoman"/>
      <w:lvlText w:val="%3."/>
      <w:lvlJc w:val="right"/>
      <w:pPr>
        <w:ind w:left="1905" w:hanging="420"/>
      </w:pPr>
    </w:lvl>
    <w:lvl w:ilvl="3" w:tplc="0409000F" w:tentative="1">
      <w:start w:val="1"/>
      <w:numFmt w:val="decimal"/>
      <w:lvlText w:val="%4."/>
      <w:lvlJc w:val="left"/>
      <w:pPr>
        <w:ind w:left="2325" w:hanging="420"/>
      </w:pPr>
    </w:lvl>
    <w:lvl w:ilvl="4" w:tplc="04090019" w:tentative="1">
      <w:start w:val="1"/>
      <w:numFmt w:val="lowerLetter"/>
      <w:lvlText w:val="%5)"/>
      <w:lvlJc w:val="left"/>
      <w:pPr>
        <w:ind w:left="2745" w:hanging="420"/>
      </w:pPr>
    </w:lvl>
    <w:lvl w:ilvl="5" w:tplc="0409001B" w:tentative="1">
      <w:start w:val="1"/>
      <w:numFmt w:val="lowerRoman"/>
      <w:lvlText w:val="%6."/>
      <w:lvlJc w:val="right"/>
      <w:pPr>
        <w:ind w:left="3165" w:hanging="420"/>
      </w:pPr>
    </w:lvl>
    <w:lvl w:ilvl="6" w:tplc="0409000F" w:tentative="1">
      <w:start w:val="1"/>
      <w:numFmt w:val="decimal"/>
      <w:lvlText w:val="%7."/>
      <w:lvlJc w:val="left"/>
      <w:pPr>
        <w:ind w:left="3585" w:hanging="420"/>
      </w:pPr>
    </w:lvl>
    <w:lvl w:ilvl="7" w:tplc="04090019" w:tentative="1">
      <w:start w:val="1"/>
      <w:numFmt w:val="lowerLetter"/>
      <w:lvlText w:val="%8)"/>
      <w:lvlJc w:val="left"/>
      <w:pPr>
        <w:ind w:left="4005" w:hanging="420"/>
      </w:pPr>
    </w:lvl>
    <w:lvl w:ilvl="8" w:tplc="0409001B" w:tentative="1">
      <w:start w:val="1"/>
      <w:numFmt w:val="lowerRoman"/>
      <w:lvlText w:val="%9."/>
      <w:lvlJc w:val="right"/>
      <w:pPr>
        <w:ind w:left="4425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3B2F"/>
    <w:rsid w:val="003957B9"/>
    <w:rsid w:val="00413B2F"/>
    <w:rsid w:val="00551B8E"/>
    <w:rsid w:val="007D5127"/>
    <w:rsid w:val="00F116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B0788D"/>
  <w15:chartTrackingRefBased/>
  <w15:docId w15:val="{2425A5B5-7E0B-4F48-8C31-EC1651A408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957B9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chart" Target="charts/chart1.xml"/><Relationship Id="rId4" Type="http://schemas.openxmlformats.org/officeDocument/2006/relationships/webSettings" Target="webSettings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___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zh-CN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0.17462379702537184"/>
          <c:y val="1.9967967262878084E-2"/>
          <c:w val="0.82537620297462821"/>
          <c:h val="0.44550868445519537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>机构职能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zh-CN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Sheet1!$A$2:$A$4</c:f>
              <c:strCache>
                <c:ptCount val="3"/>
                <c:pt idx="0">
                  <c:v>网上公开</c:v>
                </c:pt>
                <c:pt idx="1">
                  <c:v>新闻媒体</c:v>
                </c:pt>
                <c:pt idx="2">
                  <c:v>其他形式</c:v>
                </c:pt>
              </c:strCache>
            </c:strRef>
          </c:cat>
          <c:val>
            <c:numRef>
              <c:f>Sheet1!$B$2:$B$4</c:f>
              <c:numCache>
                <c:formatCode>General</c:formatCode>
                <c:ptCount val="3"/>
                <c:pt idx="0">
                  <c:v>2</c:v>
                </c:pt>
                <c:pt idx="1">
                  <c:v>0</c:v>
                </c:pt>
                <c:pt idx="2">
                  <c:v>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BFAA-41CD-B033-8EFC984EAC38}"/>
            </c:ext>
          </c:extLst>
        </c:ser>
        <c:ser>
          <c:idx val="1"/>
          <c:order val="1"/>
          <c:tx>
            <c:strRef>
              <c:f>Sheet1!$C$1</c:f>
              <c:strCache>
                <c:ptCount val="1"/>
                <c:pt idx="0">
                  <c:v>政策法规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zh-CN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Sheet1!$A$2:$A$4</c:f>
              <c:strCache>
                <c:ptCount val="3"/>
                <c:pt idx="0">
                  <c:v>网上公开</c:v>
                </c:pt>
                <c:pt idx="1">
                  <c:v>新闻媒体</c:v>
                </c:pt>
                <c:pt idx="2">
                  <c:v>其他形式</c:v>
                </c:pt>
              </c:strCache>
            </c:strRef>
          </c:cat>
          <c:val>
            <c:numRef>
              <c:f>Sheet1!$C$2:$C$4</c:f>
              <c:numCache>
                <c:formatCode>General</c:formatCode>
                <c:ptCount val="3"/>
                <c:pt idx="0">
                  <c:v>29</c:v>
                </c:pt>
                <c:pt idx="1">
                  <c:v>0</c:v>
                </c:pt>
                <c:pt idx="2">
                  <c:v>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BFAA-41CD-B033-8EFC984EAC38}"/>
            </c:ext>
          </c:extLst>
        </c:ser>
        <c:ser>
          <c:idx val="2"/>
          <c:order val="2"/>
          <c:tx>
            <c:strRef>
              <c:f>Sheet1!$D$1</c:f>
              <c:strCache>
                <c:ptCount val="1"/>
                <c:pt idx="0">
                  <c:v>规划计划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zh-CN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Sheet1!$A$2:$A$4</c:f>
              <c:strCache>
                <c:ptCount val="3"/>
                <c:pt idx="0">
                  <c:v>网上公开</c:v>
                </c:pt>
                <c:pt idx="1">
                  <c:v>新闻媒体</c:v>
                </c:pt>
                <c:pt idx="2">
                  <c:v>其他形式</c:v>
                </c:pt>
              </c:strCache>
            </c:strRef>
          </c:cat>
          <c:val>
            <c:numRef>
              <c:f>Sheet1!$D$2:$D$4</c:f>
              <c:numCache>
                <c:formatCode>General</c:formatCode>
                <c:ptCount val="3"/>
                <c:pt idx="0">
                  <c:v>2</c:v>
                </c:pt>
                <c:pt idx="1">
                  <c:v>0</c:v>
                </c:pt>
                <c:pt idx="2">
                  <c:v>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BFAA-41CD-B033-8EFC984EAC38}"/>
            </c:ext>
          </c:extLst>
        </c:ser>
        <c:ser>
          <c:idx val="3"/>
          <c:order val="3"/>
          <c:tx>
            <c:strRef>
              <c:f>Sheet1!$E$1</c:f>
              <c:strCache>
                <c:ptCount val="1"/>
                <c:pt idx="0">
                  <c:v>业务工作</c:v>
                </c:pt>
              </c:strCache>
            </c:strRef>
          </c:tx>
          <c:spPr>
            <a:solidFill>
              <a:schemeClr val="accent4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zh-CN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Sheet1!$A$2:$A$4</c:f>
              <c:strCache>
                <c:ptCount val="3"/>
                <c:pt idx="0">
                  <c:v>网上公开</c:v>
                </c:pt>
                <c:pt idx="1">
                  <c:v>新闻媒体</c:v>
                </c:pt>
                <c:pt idx="2">
                  <c:v>其他形式</c:v>
                </c:pt>
              </c:strCache>
            </c:strRef>
          </c:cat>
          <c:val>
            <c:numRef>
              <c:f>Sheet1!$E$2:$E$4</c:f>
              <c:numCache>
                <c:formatCode>General</c:formatCode>
                <c:ptCount val="3"/>
                <c:pt idx="0">
                  <c:v>34</c:v>
                </c:pt>
                <c:pt idx="1">
                  <c:v>3</c:v>
                </c:pt>
                <c:pt idx="2">
                  <c:v>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BFAA-41CD-B033-8EFC984EAC38}"/>
            </c:ext>
          </c:extLst>
        </c:ser>
        <c:ser>
          <c:idx val="4"/>
          <c:order val="4"/>
          <c:tx>
            <c:strRef>
              <c:f>Sheet1!$F$1</c:f>
              <c:strCache>
                <c:ptCount val="1"/>
                <c:pt idx="0">
                  <c:v>统计数据</c:v>
                </c:pt>
              </c:strCache>
            </c:strRef>
          </c:tx>
          <c:spPr>
            <a:solidFill>
              <a:schemeClr val="accent5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zh-CN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Sheet1!$A$2:$A$4</c:f>
              <c:strCache>
                <c:ptCount val="3"/>
                <c:pt idx="0">
                  <c:v>网上公开</c:v>
                </c:pt>
                <c:pt idx="1">
                  <c:v>新闻媒体</c:v>
                </c:pt>
                <c:pt idx="2">
                  <c:v>其他形式</c:v>
                </c:pt>
              </c:strCache>
            </c:strRef>
          </c:cat>
          <c:val>
            <c:numRef>
              <c:f>Sheet1!$F$2:$F$4</c:f>
              <c:numCache>
                <c:formatCode>General</c:formatCode>
                <c:ptCount val="3"/>
                <c:pt idx="0">
                  <c:v>1</c:v>
                </c:pt>
                <c:pt idx="1">
                  <c:v>0</c:v>
                </c:pt>
                <c:pt idx="2">
                  <c:v>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BFAA-41CD-B033-8EFC984EAC38}"/>
            </c:ext>
          </c:extLst>
        </c:ser>
        <c:ser>
          <c:idx val="5"/>
          <c:order val="5"/>
          <c:tx>
            <c:strRef>
              <c:f>Sheet1!$G$1</c:f>
              <c:strCache>
                <c:ptCount val="1"/>
                <c:pt idx="0">
                  <c:v>其他信息</c:v>
                </c:pt>
              </c:strCache>
            </c:strRef>
          </c:tx>
          <c:spPr>
            <a:solidFill>
              <a:schemeClr val="accent6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zh-CN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Sheet1!$A$2:$A$4</c:f>
              <c:strCache>
                <c:ptCount val="3"/>
                <c:pt idx="0">
                  <c:v>网上公开</c:v>
                </c:pt>
                <c:pt idx="1">
                  <c:v>新闻媒体</c:v>
                </c:pt>
                <c:pt idx="2">
                  <c:v>其他形式</c:v>
                </c:pt>
              </c:strCache>
            </c:strRef>
          </c:cat>
          <c:val>
            <c:numRef>
              <c:f>Sheet1!$G$2:$G$4</c:f>
              <c:numCache>
                <c:formatCode>General</c:formatCode>
                <c:ptCount val="3"/>
                <c:pt idx="0">
                  <c:v>2</c:v>
                </c:pt>
                <c:pt idx="1">
                  <c:v>2</c:v>
                </c:pt>
                <c:pt idx="2">
                  <c:v>23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5-BFAA-41CD-B033-8EFC984EAC38}"/>
            </c:ext>
          </c:extLst>
        </c:ser>
        <c:dLbls>
          <c:dLblPos val="outEnd"/>
          <c:showLegendKey val="0"/>
          <c:showVal val="1"/>
          <c:showCatName val="0"/>
          <c:showSerName val="0"/>
          <c:showPercent val="0"/>
          <c:showBubbleSize val="0"/>
        </c:dLbls>
        <c:gapWidth val="219"/>
        <c:overlap val="-27"/>
        <c:axId val="349479696"/>
        <c:axId val="349467216"/>
      </c:barChart>
      <c:catAx>
        <c:axId val="349479696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zh-CN"/>
          </a:p>
        </c:txPr>
        <c:crossAx val="349467216"/>
        <c:crosses val="autoZero"/>
        <c:auto val="1"/>
        <c:lblAlgn val="ctr"/>
        <c:lblOffset val="100"/>
        <c:noMultiLvlLbl val="0"/>
      </c:catAx>
      <c:valAx>
        <c:axId val="349467216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zh-CN"/>
          </a:p>
        </c:txPr>
        <c:crossAx val="349479696"/>
        <c:crosses val="autoZero"/>
        <c:crossBetween val="between"/>
      </c:valAx>
      <c:dTable>
        <c:showHorzBorder val="1"/>
        <c:showVertBorder val="1"/>
        <c:showOutline val="1"/>
        <c:showKeys val="1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0" spcFirstLastPara="1" vertOverflow="ellipsis" vert="horz" wrap="square" anchor="ctr" anchorCtr="1"/>
          <a:lstStyle/>
          <a:p>
            <a:pPr rtl="0"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zh-CN"/>
          </a:p>
        </c:txPr>
      </c:dTable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zh-CN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</TotalTime>
  <Pages>3</Pages>
  <Words>153</Words>
  <Characters>877</Characters>
  <Application>Microsoft Office Word</Application>
  <DocSecurity>0</DocSecurity>
  <Lines>7</Lines>
  <Paragraphs>2</Paragraphs>
  <ScaleCrop>false</ScaleCrop>
  <Company>威海市环翠区食品药品监督管理局</Company>
  <LinksUpToDate>false</LinksUpToDate>
  <CharactersWithSpaces>1028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管仲</dc:creator>
  <cp:keywords/>
  <dc:description/>
  <cp:lastModifiedBy>管仲</cp:lastModifiedBy>
  <cp:revision>1</cp:revision>
  <dcterms:created xsi:type="dcterms:W3CDTF">2017-12-06T08:20:00Z</dcterms:created>
  <dcterms:modified xsi:type="dcterms:W3CDTF">2017-12-06T09:23:00Z</dcterms:modified>
</cp:coreProperties>
</file>