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8856842">
      <w:pPr>
        <w:spacing w:line="560" w:lineRule="exact"/>
        <w:jc w:val="left"/>
        <w:rPr>
          <w:rFonts w:hint="eastAsia" w:ascii="仿宋_GB2312" w:hAnsi="仿宋" w:eastAsia="仿宋_GB2312" w:cs="仿宋"/>
          <w:sz w:val="32"/>
          <w:szCs w:val="32"/>
        </w:rPr>
      </w:pPr>
      <w:r>
        <w:rPr>
          <w:rFonts w:hint="eastAsia" w:ascii="仿宋_GB2312" w:hAnsi="仿宋" w:eastAsia="仿宋_GB2312" w:cs="仿宋"/>
          <w:sz w:val="32"/>
          <w:szCs w:val="32"/>
        </w:rPr>
        <w:t>附件</w:t>
      </w:r>
      <w:r>
        <w:rPr>
          <w:rFonts w:hint="default" w:ascii="Times New Roman" w:hAnsi="Times New Roman" w:eastAsia="仿宋_GB2312" w:cs="Times New Roman"/>
          <w:sz w:val="32"/>
          <w:szCs w:val="32"/>
        </w:rPr>
        <w:t>1</w:t>
      </w:r>
      <w:r>
        <w:rPr>
          <w:rFonts w:hint="eastAsia" w:ascii="仿宋_GB2312" w:hAnsi="仿宋" w:eastAsia="仿宋_GB2312" w:cs="仿宋"/>
          <w:sz w:val="32"/>
          <w:szCs w:val="32"/>
        </w:rPr>
        <w:t>：</w:t>
      </w:r>
    </w:p>
    <w:p w14:paraId="3F1D7A8E">
      <w:pPr>
        <w:spacing w:line="560" w:lineRule="exact"/>
        <w:jc w:val="left"/>
        <w:rPr>
          <w:rFonts w:hint="eastAsia" w:ascii="仿宋_GB2312" w:hAnsi="仿宋" w:eastAsia="仿宋_GB2312" w:cs="仿宋"/>
          <w:sz w:val="32"/>
          <w:szCs w:val="32"/>
        </w:rPr>
      </w:pPr>
    </w:p>
    <w:p w14:paraId="15FF9AE9">
      <w:pPr>
        <w:spacing w:line="560" w:lineRule="exact"/>
        <w:jc w:val="center"/>
        <w:rPr>
          <w:rFonts w:hint="eastAsia" w:ascii="Times New Roman" w:hAnsi="Times New Roman" w:eastAsia="文星简小标宋" w:cs="Times New Roman"/>
          <w:sz w:val="44"/>
          <w:szCs w:val="20"/>
        </w:rPr>
      </w:pPr>
      <w:r>
        <w:rPr>
          <w:rFonts w:hint="eastAsia" w:ascii="Times New Roman" w:hAnsi="Times New Roman" w:eastAsia="文星简小标宋" w:cs="Times New Roman"/>
          <w:sz w:val="44"/>
          <w:szCs w:val="20"/>
        </w:rPr>
        <w:t>威海市财鑫资产运营有限公司岗位需求表</w:t>
      </w:r>
    </w:p>
    <w:p w14:paraId="643C87A8">
      <w:pPr>
        <w:spacing w:line="560" w:lineRule="exact"/>
        <w:jc w:val="center"/>
        <w:rPr>
          <w:rFonts w:hint="eastAsia" w:ascii="Times New Roman" w:hAnsi="Times New Roman" w:eastAsia="文星简小标宋" w:cs="Times New Roman"/>
          <w:sz w:val="44"/>
          <w:szCs w:val="20"/>
        </w:rPr>
      </w:pPr>
    </w:p>
    <w:p w14:paraId="2BF02C72">
      <w:pPr>
        <w:spacing w:line="560" w:lineRule="exact"/>
        <w:ind w:firstLine="640" w:firstLineChars="200"/>
        <w:jc w:val="left"/>
        <w:rPr>
          <w:rFonts w:hint="eastAsia" w:ascii="黑体" w:hAnsi="黑体" w:eastAsia="黑体" w:cs="Times New Roman"/>
          <w:sz w:val="32"/>
          <w:szCs w:val="20"/>
        </w:rPr>
      </w:pPr>
      <w:r>
        <w:rPr>
          <w:rFonts w:hint="eastAsia" w:ascii="黑体" w:hAnsi="黑体" w:eastAsia="黑体"/>
          <w:sz w:val="32"/>
          <w:szCs w:val="20"/>
        </w:rPr>
        <w:t>一、</w:t>
      </w:r>
      <w:r>
        <w:rPr>
          <w:rFonts w:hint="eastAsia" w:ascii="黑体" w:hAnsi="黑体" w:eastAsia="黑体" w:cs="Times New Roman"/>
          <w:sz w:val="32"/>
          <w:szCs w:val="20"/>
        </w:rPr>
        <w:t>项目主任（</w:t>
      </w:r>
      <w:r>
        <w:rPr>
          <w:rFonts w:hint="default" w:ascii="黑体" w:hAnsi="黑体" w:eastAsia="黑体" w:cs="Times New Roman"/>
          <w:sz w:val="32"/>
          <w:szCs w:val="20"/>
        </w:rPr>
        <w:t>1</w:t>
      </w:r>
      <w:r>
        <w:rPr>
          <w:rFonts w:hint="eastAsia" w:ascii="黑体" w:hAnsi="黑体" w:eastAsia="黑体" w:cs="Times New Roman"/>
          <w:sz w:val="32"/>
          <w:szCs w:val="20"/>
        </w:rPr>
        <w:t>名）</w:t>
      </w:r>
      <w:bookmarkStart w:id="0" w:name="_GoBack"/>
      <w:bookmarkEnd w:id="0"/>
    </w:p>
    <w:p w14:paraId="501D6DAB">
      <w:pPr>
        <w:spacing w:line="560" w:lineRule="exact"/>
        <w:ind w:firstLine="640" w:firstLineChars="200"/>
        <w:rPr>
          <w:rFonts w:hint="eastAsia" w:ascii="楷体_GB2312" w:hAnsi="楷体_GB2312" w:eastAsia="楷体_GB2312" w:cs="Times New Roman"/>
          <w:sz w:val="32"/>
          <w:szCs w:val="20"/>
        </w:rPr>
      </w:pPr>
      <w:r>
        <w:rPr>
          <w:rFonts w:hint="eastAsia" w:ascii="楷体_GB2312" w:hAnsi="楷体_GB2312" w:eastAsia="楷体_GB2312"/>
          <w:sz w:val="32"/>
          <w:szCs w:val="20"/>
        </w:rPr>
        <w:t>(一)</w:t>
      </w:r>
      <w:r>
        <w:rPr>
          <w:rFonts w:hint="eastAsia" w:ascii="楷体_GB2312" w:hAnsi="楷体_GB2312" w:eastAsia="楷体_GB2312" w:cs="Times New Roman"/>
          <w:sz w:val="32"/>
          <w:szCs w:val="20"/>
        </w:rPr>
        <w:t>主要工作内容：</w:t>
      </w:r>
    </w:p>
    <w:p w14:paraId="65AF9D4C">
      <w:pPr>
        <w:spacing w:line="600" w:lineRule="exact"/>
        <w:ind w:firstLine="640" w:firstLineChars="200"/>
        <w:rPr>
          <w:rFonts w:hint="eastAsia" w:ascii="仿宋_GB2312" w:hAnsi="Times New Roman" w:eastAsia="仿宋_GB2312"/>
          <w:kern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kern w:val="0"/>
          <w:sz w:val="32"/>
          <w:szCs w:val="32"/>
        </w:rPr>
        <w:t>1、</w:t>
      </w:r>
      <w:r>
        <w:rPr>
          <w:rFonts w:hint="eastAsia" w:ascii="仿宋_GB2312" w:hAnsi="Times New Roman" w:eastAsia="仿宋_GB2312"/>
          <w:kern w:val="0"/>
          <w:sz w:val="32"/>
          <w:szCs w:val="32"/>
        </w:rPr>
        <w:t>负责公司重点项目招商引资工作；</w:t>
      </w:r>
    </w:p>
    <w:p w14:paraId="061ED3EE">
      <w:pPr>
        <w:spacing w:line="600" w:lineRule="exact"/>
        <w:ind w:firstLine="640" w:firstLineChars="200"/>
        <w:rPr>
          <w:rFonts w:hint="eastAsia" w:ascii="仿宋_GB2312" w:hAnsi="Times New Roman" w:eastAsia="仿宋_GB2312"/>
          <w:kern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kern w:val="0"/>
          <w:sz w:val="32"/>
          <w:szCs w:val="32"/>
        </w:rPr>
        <w:t>2、</w:t>
      </w:r>
      <w:r>
        <w:rPr>
          <w:rFonts w:hint="eastAsia" w:ascii="仿宋_GB2312" w:hAnsi="Times New Roman" w:eastAsia="仿宋_GB2312"/>
          <w:kern w:val="0"/>
          <w:sz w:val="32"/>
          <w:szCs w:val="32"/>
        </w:rPr>
        <w:t>负责公司项目经营管理体系、制度建设及管理工作；</w:t>
      </w:r>
    </w:p>
    <w:p w14:paraId="5426B1C4">
      <w:pPr>
        <w:spacing w:line="600" w:lineRule="exact"/>
        <w:ind w:firstLine="640" w:firstLineChars="200"/>
        <w:rPr>
          <w:rFonts w:hint="eastAsia" w:ascii="仿宋_GB2312" w:hAnsi="Times New Roman" w:eastAsia="仿宋_GB2312"/>
          <w:kern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kern w:val="0"/>
          <w:sz w:val="32"/>
          <w:szCs w:val="32"/>
        </w:rPr>
        <w:t>3、</w:t>
      </w:r>
      <w:r>
        <w:rPr>
          <w:rFonts w:hint="eastAsia" w:ascii="仿宋_GB2312" w:hAnsi="Times New Roman" w:eastAsia="仿宋_GB2312"/>
          <w:kern w:val="0"/>
          <w:sz w:val="32"/>
          <w:szCs w:val="32"/>
        </w:rPr>
        <w:t>负责公司项目系统的应用管理，并能够根据实际生产需要，进行需求了解、分析及确认工作；</w:t>
      </w:r>
    </w:p>
    <w:p w14:paraId="3C92A3CF">
      <w:pPr>
        <w:spacing w:line="600" w:lineRule="exact"/>
        <w:ind w:firstLine="640" w:firstLineChars="200"/>
        <w:rPr>
          <w:rFonts w:hint="eastAsia" w:ascii="仿宋_GB2312" w:hAnsi="Times New Roman" w:eastAsia="仿宋_GB2312"/>
          <w:kern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kern w:val="0"/>
          <w:sz w:val="32"/>
          <w:szCs w:val="32"/>
        </w:rPr>
        <w:t>4、</w:t>
      </w:r>
      <w:r>
        <w:rPr>
          <w:rFonts w:hint="eastAsia" w:ascii="仿宋_GB2312" w:hAnsi="Times New Roman" w:eastAsia="仿宋_GB2312"/>
          <w:kern w:val="0"/>
          <w:sz w:val="32"/>
          <w:szCs w:val="32"/>
        </w:rPr>
        <w:t>基于公司业务项目，组建项目实施团队，拟定项目计划及项目方案，并组织完成项目的落地实施；</w:t>
      </w:r>
    </w:p>
    <w:p w14:paraId="7771E7C1">
      <w:pPr>
        <w:spacing w:line="600" w:lineRule="exact"/>
        <w:ind w:firstLine="640" w:firstLineChars="200"/>
        <w:rPr>
          <w:rFonts w:hint="eastAsia" w:ascii="仿宋_GB2312" w:hAnsi="Times New Roman" w:eastAsia="仿宋_GB2312"/>
          <w:kern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kern w:val="0"/>
          <w:sz w:val="32"/>
          <w:szCs w:val="32"/>
        </w:rPr>
        <w:t>5、</w:t>
      </w:r>
      <w:r>
        <w:rPr>
          <w:rFonts w:hint="eastAsia" w:ascii="仿宋_GB2312" w:hAnsi="Times New Roman" w:eastAsia="仿宋_GB2312"/>
          <w:kern w:val="0"/>
          <w:sz w:val="32"/>
          <w:szCs w:val="32"/>
        </w:rPr>
        <w:t xml:space="preserve">协助整理项目月度状态信息，根据项目需求，为项目团队提供支持，做好上传下达工作，以及项目资料的外部对接与传递； </w:t>
      </w:r>
    </w:p>
    <w:p w14:paraId="7C36DB5E">
      <w:pPr>
        <w:spacing w:line="600" w:lineRule="exact"/>
        <w:ind w:firstLine="640" w:firstLineChars="200"/>
        <w:rPr>
          <w:rFonts w:hint="eastAsia" w:ascii="仿宋_GB2312" w:hAnsi="Times New Roman" w:eastAsia="仿宋_GB2312"/>
          <w:kern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kern w:val="0"/>
          <w:sz w:val="32"/>
          <w:szCs w:val="32"/>
        </w:rPr>
        <w:t>6、</w:t>
      </w:r>
      <w:r>
        <w:rPr>
          <w:rFonts w:hint="eastAsia" w:ascii="仿宋_GB2312" w:hAnsi="Times New Roman" w:eastAsia="仿宋_GB2312"/>
          <w:kern w:val="0"/>
          <w:sz w:val="32"/>
          <w:szCs w:val="32"/>
        </w:rPr>
        <w:t>完成上级安排的其他事宜。</w:t>
      </w:r>
    </w:p>
    <w:p w14:paraId="415EF1CC">
      <w:pPr>
        <w:spacing w:line="560" w:lineRule="exact"/>
        <w:ind w:firstLine="640" w:firstLineChars="200"/>
        <w:rPr>
          <w:rFonts w:hint="eastAsia" w:ascii="楷体_GB2312" w:hAnsi="楷体_GB2312" w:eastAsia="楷体_GB2312"/>
          <w:sz w:val="32"/>
          <w:szCs w:val="20"/>
        </w:rPr>
      </w:pPr>
      <w:r>
        <w:rPr>
          <w:rFonts w:hint="eastAsia" w:ascii="楷体_GB2312" w:hAnsi="楷体_GB2312" w:eastAsia="楷体_GB2312"/>
          <w:sz w:val="32"/>
          <w:szCs w:val="20"/>
        </w:rPr>
        <w:t>(二)岗位要求：</w:t>
      </w:r>
    </w:p>
    <w:p w14:paraId="6D17525A">
      <w:pPr>
        <w:spacing w:line="600" w:lineRule="exact"/>
        <w:ind w:firstLine="640" w:firstLineChars="200"/>
        <w:rPr>
          <w:rFonts w:hint="eastAsia" w:ascii="仿宋_GB2312" w:hAnsi="Times New Roman" w:eastAsia="仿宋_GB2312"/>
          <w:kern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kern w:val="0"/>
          <w:sz w:val="32"/>
          <w:szCs w:val="32"/>
        </w:rPr>
        <w:t>1、</w:t>
      </w:r>
      <w:r>
        <w:rPr>
          <w:rFonts w:hint="eastAsia" w:ascii="仿宋_GB2312" w:hAnsi="Times New Roman" w:eastAsia="仿宋_GB2312"/>
          <w:kern w:val="0"/>
          <w:sz w:val="32"/>
          <w:szCs w:val="32"/>
        </w:rPr>
        <w:t>计算机、工商管理等相关专业；</w:t>
      </w:r>
    </w:p>
    <w:p w14:paraId="76FC580A">
      <w:pPr>
        <w:spacing w:line="600" w:lineRule="exact"/>
        <w:ind w:firstLine="640" w:firstLineChars="200"/>
        <w:rPr>
          <w:rFonts w:hint="eastAsia" w:ascii="仿宋_GB2312" w:hAnsi="Times New Roman" w:eastAsia="仿宋_GB2312"/>
          <w:kern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kern w:val="0"/>
          <w:sz w:val="32"/>
          <w:szCs w:val="32"/>
        </w:rPr>
        <w:t>2、</w:t>
      </w:r>
      <w:r>
        <w:rPr>
          <w:rFonts w:hint="eastAsia" w:ascii="仿宋_GB2312" w:hAnsi="Times New Roman" w:eastAsia="仿宋_GB2312"/>
          <w:kern w:val="0"/>
          <w:sz w:val="32"/>
          <w:szCs w:val="32"/>
        </w:rPr>
        <w:t>具有招商，项目管理等工作经验优先；</w:t>
      </w:r>
    </w:p>
    <w:p w14:paraId="4FCBF5AE">
      <w:pPr>
        <w:spacing w:line="600" w:lineRule="exact"/>
        <w:ind w:firstLine="640" w:firstLineChars="200"/>
        <w:rPr>
          <w:rFonts w:hint="eastAsia" w:ascii="仿宋_GB2312" w:hAnsi="Times New Roman" w:eastAsia="仿宋_GB2312"/>
          <w:kern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kern w:val="0"/>
          <w:sz w:val="32"/>
          <w:szCs w:val="32"/>
        </w:rPr>
        <w:t>3、</w:t>
      </w:r>
      <w:r>
        <w:rPr>
          <w:rFonts w:hint="eastAsia" w:ascii="仿宋_GB2312" w:hAnsi="Times New Roman" w:eastAsia="仿宋_GB2312"/>
          <w:kern w:val="0"/>
          <w:sz w:val="32"/>
          <w:szCs w:val="32"/>
        </w:rPr>
        <w:t>年龄</w:t>
      </w:r>
      <w:r>
        <w:rPr>
          <w:rFonts w:hint="default" w:ascii="Times New Roman" w:hAnsi="Times New Roman" w:eastAsia="仿宋_GB2312" w:cs="Times New Roman"/>
          <w:kern w:val="0"/>
          <w:sz w:val="32"/>
          <w:szCs w:val="32"/>
        </w:rPr>
        <w:t>40</w:t>
      </w:r>
      <w:r>
        <w:rPr>
          <w:rFonts w:hint="eastAsia" w:ascii="仿宋_GB2312" w:hAnsi="Times New Roman" w:eastAsia="仿宋_GB2312"/>
          <w:kern w:val="0"/>
          <w:sz w:val="32"/>
          <w:szCs w:val="32"/>
        </w:rPr>
        <w:t>周岁以下（</w:t>
      </w:r>
      <w:r>
        <w:rPr>
          <w:rFonts w:hint="default" w:ascii="Times New Roman" w:hAnsi="Times New Roman" w:eastAsia="仿宋_GB2312" w:cs="Times New Roman"/>
          <w:kern w:val="0"/>
          <w:sz w:val="32"/>
          <w:szCs w:val="32"/>
        </w:rPr>
        <w:t>1984</w:t>
      </w:r>
      <w:r>
        <w:rPr>
          <w:rFonts w:hint="eastAsia" w:ascii="仿宋_GB2312" w:hAnsi="Times New Roman" w:eastAsia="仿宋_GB2312"/>
          <w:kern w:val="0"/>
          <w:sz w:val="32"/>
          <w:szCs w:val="32"/>
        </w:rPr>
        <w:t>年</w:t>
      </w:r>
      <w:r>
        <w:rPr>
          <w:rFonts w:hint="default" w:ascii="Times New Roman" w:hAnsi="Times New Roman" w:eastAsia="仿宋_GB2312" w:cs="Times New Roman"/>
          <w:kern w:val="0"/>
          <w:sz w:val="32"/>
          <w:szCs w:val="32"/>
        </w:rPr>
        <w:t>9</w:t>
      </w:r>
      <w:r>
        <w:rPr>
          <w:rFonts w:hint="eastAsia" w:ascii="仿宋_GB2312" w:hAnsi="Times New Roman" w:eastAsia="仿宋_GB2312"/>
          <w:kern w:val="0"/>
          <w:sz w:val="32"/>
          <w:szCs w:val="32"/>
        </w:rPr>
        <w:t>月</w:t>
      </w:r>
      <w:r>
        <w:rPr>
          <w:rFonts w:hint="default" w:ascii="Times New Roman" w:hAnsi="Times New Roman" w:eastAsia="仿宋_GB2312" w:cs="Times New Roman"/>
          <w:kern w:val="0"/>
          <w:sz w:val="32"/>
          <w:szCs w:val="32"/>
        </w:rPr>
        <w:t>9</w:t>
      </w:r>
      <w:r>
        <w:rPr>
          <w:rFonts w:hint="eastAsia" w:ascii="仿宋_GB2312" w:hAnsi="Times New Roman" w:eastAsia="仿宋_GB2312"/>
          <w:kern w:val="0"/>
          <w:sz w:val="32"/>
          <w:szCs w:val="32"/>
        </w:rPr>
        <w:t>日以后出生）；</w:t>
      </w:r>
    </w:p>
    <w:p w14:paraId="6FEFC04F">
      <w:pPr>
        <w:spacing w:line="600" w:lineRule="exact"/>
        <w:ind w:firstLine="640" w:firstLineChars="200"/>
        <w:rPr>
          <w:rFonts w:hint="eastAsia" w:ascii="仿宋_GB2312" w:hAnsi="Times New Roman" w:eastAsia="仿宋_GB2312"/>
          <w:kern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kern w:val="0"/>
          <w:sz w:val="32"/>
          <w:szCs w:val="32"/>
        </w:rPr>
        <w:t>4、</w:t>
      </w:r>
      <w:r>
        <w:rPr>
          <w:rFonts w:hint="eastAsia" w:ascii="仿宋_GB2312" w:hAnsi="Times New Roman" w:eastAsia="仿宋_GB2312"/>
          <w:kern w:val="0"/>
          <w:sz w:val="32"/>
          <w:szCs w:val="32"/>
        </w:rPr>
        <w:t>持有机动车驾驶证且驾驶熟练优先；</w:t>
      </w:r>
    </w:p>
    <w:p w14:paraId="54C3AD2E">
      <w:pPr>
        <w:spacing w:line="600" w:lineRule="exact"/>
        <w:ind w:firstLine="640" w:firstLineChars="200"/>
        <w:rPr>
          <w:rFonts w:hint="eastAsia" w:ascii="仿宋_GB2312" w:hAnsi="Times New Roman" w:eastAsia="仿宋_GB2312"/>
          <w:kern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kern w:val="0"/>
          <w:sz w:val="32"/>
          <w:szCs w:val="32"/>
        </w:rPr>
        <w:t>5、</w:t>
      </w:r>
      <w:r>
        <w:rPr>
          <w:rFonts w:hint="eastAsia" w:ascii="仿宋_GB2312" w:hAnsi="Times New Roman" w:eastAsia="仿宋_GB2312"/>
          <w:kern w:val="0"/>
          <w:sz w:val="32"/>
          <w:szCs w:val="32"/>
        </w:rPr>
        <w:t>诚实、守信，有一定沟通能力，工作积极向上，能承担工作压力。</w:t>
      </w:r>
    </w:p>
    <w:p w14:paraId="408FEF20">
      <w:pPr>
        <w:spacing w:line="560" w:lineRule="exact"/>
        <w:ind w:firstLine="640" w:firstLineChars="200"/>
        <w:jc w:val="left"/>
        <w:rPr>
          <w:rFonts w:hint="eastAsia" w:ascii="黑体" w:hAnsi="黑体" w:eastAsia="黑体" w:cs="Times New Roman"/>
          <w:sz w:val="32"/>
          <w:szCs w:val="20"/>
        </w:rPr>
      </w:pPr>
      <w:r>
        <w:rPr>
          <w:rFonts w:hint="eastAsia" w:ascii="黑体" w:hAnsi="黑体" w:eastAsia="黑体" w:cs="Times New Roman"/>
          <w:sz w:val="32"/>
          <w:szCs w:val="20"/>
          <w:lang w:val="en-US" w:eastAsia="zh-CN"/>
        </w:rPr>
        <w:t>二、</w:t>
      </w:r>
      <w:r>
        <w:rPr>
          <w:rFonts w:hint="eastAsia" w:ascii="黑体" w:hAnsi="黑体" w:eastAsia="黑体" w:cs="Times New Roman"/>
          <w:sz w:val="32"/>
          <w:szCs w:val="20"/>
        </w:rPr>
        <w:t>项目专员（</w:t>
      </w:r>
      <w:r>
        <w:rPr>
          <w:rFonts w:hint="default" w:ascii="黑体" w:hAnsi="黑体" w:eastAsia="黑体" w:cs="Times New Roman"/>
          <w:sz w:val="32"/>
          <w:szCs w:val="20"/>
        </w:rPr>
        <w:t>2</w:t>
      </w:r>
      <w:r>
        <w:rPr>
          <w:rFonts w:hint="eastAsia" w:ascii="黑体" w:hAnsi="黑体" w:eastAsia="黑体" w:cs="Times New Roman"/>
          <w:sz w:val="32"/>
          <w:szCs w:val="20"/>
        </w:rPr>
        <w:t>名）</w:t>
      </w:r>
    </w:p>
    <w:p w14:paraId="4D3DFCB6">
      <w:pPr>
        <w:spacing w:line="560" w:lineRule="exact"/>
        <w:ind w:firstLine="640" w:firstLineChars="200"/>
        <w:rPr>
          <w:rFonts w:hint="eastAsia" w:ascii="楷体_GB2312" w:hAnsi="楷体_GB2312" w:eastAsia="楷体_GB2312" w:cs="Times New Roman"/>
          <w:sz w:val="32"/>
          <w:szCs w:val="20"/>
        </w:rPr>
      </w:pPr>
      <w:r>
        <w:rPr>
          <w:rFonts w:hint="eastAsia" w:ascii="楷体_GB2312" w:hAnsi="楷体_GB2312" w:eastAsia="楷体_GB2312"/>
          <w:sz w:val="32"/>
          <w:szCs w:val="20"/>
        </w:rPr>
        <w:t>(一)</w:t>
      </w:r>
      <w:r>
        <w:rPr>
          <w:rFonts w:hint="eastAsia" w:ascii="楷体_GB2312" w:hAnsi="楷体_GB2312" w:eastAsia="楷体_GB2312" w:cs="Times New Roman"/>
          <w:sz w:val="32"/>
          <w:szCs w:val="20"/>
        </w:rPr>
        <w:t>主要工作内容：</w:t>
      </w:r>
    </w:p>
    <w:p w14:paraId="5ABBAE42">
      <w:pPr>
        <w:spacing w:line="600" w:lineRule="exact"/>
        <w:ind w:firstLine="640" w:firstLineChars="200"/>
        <w:rPr>
          <w:rFonts w:hint="eastAsia" w:ascii="仿宋_GB2312" w:hAnsi="Times New Roman" w:eastAsia="仿宋_GB2312"/>
          <w:kern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kern w:val="0"/>
          <w:sz w:val="32"/>
          <w:szCs w:val="32"/>
        </w:rPr>
        <w:t>1、</w:t>
      </w:r>
      <w:r>
        <w:rPr>
          <w:rFonts w:hint="eastAsia" w:ascii="仿宋_GB2312" w:hAnsi="Times New Roman" w:eastAsia="仿宋_GB2312"/>
          <w:kern w:val="0"/>
          <w:sz w:val="32"/>
          <w:szCs w:val="32"/>
        </w:rPr>
        <w:t>进行项目调研和分析，了解项目需求和趋势；</w:t>
      </w:r>
    </w:p>
    <w:p w14:paraId="46715C3B">
      <w:pPr>
        <w:spacing w:line="600" w:lineRule="exact"/>
        <w:ind w:firstLine="640" w:firstLineChars="200"/>
        <w:rPr>
          <w:rFonts w:hint="eastAsia" w:ascii="仿宋_GB2312" w:hAnsi="Times New Roman" w:eastAsia="仿宋_GB2312"/>
          <w:kern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kern w:val="0"/>
          <w:sz w:val="32"/>
          <w:szCs w:val="32"/>
        </w:rPr>
        <w:t>2、</w:t>
      </w:r>
      <w:r>
        <w:rPr>
          <w:rFonts w:hint="eastAsia" w:ascii="仿宋_GB2312" w:hAnsi="Times New Roman" w:eastAsia="仿宋_GB2312"/>
          <w:kern w:val="0"/>
          <w:sz w:val="32"/>
          <w:szCs w:val="32"/>
        </w:rPr>
        <w:t>制定项目运营策略，协调业务运行；</w:t>
      </w:r>
    </w:p>
    <w:p w14:paraId="0A20812B">
      <w:pPr>
        <w:spacing w:line="600" w:lineRule="exact"/>
        <w:ind w:firstLine="640" w:firstLineChars="200"/>
        <w:rPr>
          <w:rFonts w:hint="eastAsia" w:ascii="仿宋_GB2312" w:hAnsi="Times New Roman" w:eastAsia="仿宋_GB2312"/>
          <w:kern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kern w:val="0"/>
          <w:sz w:val="32"/>
          <w:szCs w:val="32"/>
        </w:rPr>
        <w:t>3、</w:t>
      </w:r>
      <w:r>
        <w:rPr>
          <w:rFonts w:hint="eastAsia" w:ascii="仿宋_GB2312" w:hAnsi="Times New Roman" w:eastAsia="仿宋_GB2312"/>
          <w:kern w:val="0"/>
          <w:sz w:val="32"/>
          <w:szCs w:val="32"/>
        </w:rPr>
        <w:t>开拓项目渠道和市场渠道，促进项目入驻；</w:t>
      </w:r>
    </w:p>
    <w:p w14:paraId="68641845">
      <w:pPr>
        <w:spacing w:line="600" w:lineRule="exact"/>
        <w:ind w:firstLine="640" w:firstLineChars="200"/>
        <w:rPr>
          <w:rFonts w:hint="eastAsia" w:ascii="仿宋_GB2312" w:hAnsi="Times New Roman" w:eastAsia="仿宋_GB2312"/>
          <w:kern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kern w:val="0"/>
          <w:sz w:val="32"/>
          <w:szCs w:val="32"/>
        </w:rPr>
        <w:t>4、</w:t>
      </w:r>
      <w:r>
        <w:rPr>
          <w:rFonts w:hint="eastAsia" w:ascii="仿宋_GB2312" w:hAnsi="Times New Roman" w:eastAsia="仿宋_GB2312"/>
          <w:kern w:val="0"/>
          <w:sz w:val="32"/>
          <w:szCs w:val="32"/>
        </w:rPr>
        <w:t>完成上级安排的其他事宜。</w:t>
      </w:r>
    </w:p>
    <w:p w14:paraId="26997E14">
      <w:pPr>
        <w:spacing w:line="560" w:lineRule="exact"/>
        <w:ind w:firstLine="640" w:firstLineChars="200"/>
        <w:rPr>
          <w:rFonts w:hint="eastAsia" w:ascii="楷体_GB2312" w:hAnsi="楷体_GB2312" w:eastAsia="楷体_GB2312"/>
          <w:sz w:val="32"/>
          <w:szCs w:val="20"/>
        </w:rPr>
      </w:pPr>
      <w:r>
        <w:rPr>
          <w:rFonts w:hint="eastAsia" w:ascii="楷体_GB2312" w:hAnsi="楷体_GB2312" w:eastAsia="楷体_GB2312"/>
          <w:sz w:val="32"/>
          <w:szCs w:val="20"/>
        </w:rPr>
        <w:t>(二)岗位要求：</w:t>
      </w:r>
    </w:p>
    <w:p w14:paraId="19FC0311">
      <w:pPr>
        <w:spacing w:line="600" w:lineRule="exact"/>
        <w:ind w:firstLine="640" w:firstLineChars="200"/>
        <w:rPr>
          <w:rFonts w:hint="eastAsia" w:ascii="仿宋_GB2312" w:hAnsi="Times New Roman" w:eastAsia="仿宋_GB2312"/>
          <w:kern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kern w:val="0"/>
          <w:sz w:val="32"/>
          <w:szCs w:val="32"/>
        </w:rPr>
        <w:t>1、</w:t>
      </w:r>
      <w:r>
        <w:rPr>
          <w:rFonts w:hint="eastAsia" w:ascii="仿宋_GB2312" w:hAnsi="Times New Roman" w:eastAsia="仿宋_GB2312"/>
          <w:kern w:val="0"/>
          <w:sz w:val="32"/>
          <w:szCs w:val="32"/>
        </w:rPr>
        <w:t>计算机、电子通讯、经济管理等相关专业毕业，本科及以上学历；</w:t>
      </w:r>
    </w:p>
    <w:p w14:paraId="42690DE5">
      <w:pPr>
        <w:spacing w:line="600" w:lineRule="exact"/>
        <w:ind w:firstLine="640" w:firstLineChars="200"/>
        <w:rPr>
          <w:rFonts w:hint="eastAsia" w:ascii="仿宋_GB2312" w:hAnsi="Times New Roman" w:eastAsia="仿宋_GB2312"/>
          <w:kern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kern w:val="0"/>
          <w:sz w:val="32"/>
          <w:szCs w:val="32"/>
        </w:rPr>
        <w:t>2、</w:t>
      </w:r>
      <w:r>
        <w:rPr>
          <w:rFonts w:hint="eastAsia" w:ascii="仿宋_GB2312" w:hAnsi="Times New Roman" w:eastAsia="仿宋_GB2312"/>
          <w:kern w:val="0"/>
          <w:sz w:val="32"/>
          <w:szCs w:val="32"/>
        </w:rPr>
        <w:t>年龄35周岁以下（</w:t>
      </w:r>
      <w:r>
        <w:rPr>
          <w:rFonts w:hint="default" w:ascii="Times New Roman" w:hAnsi="Times New Roman" w:eastAsia="仿宋_GB2312" w:cs="Times New Roman"/>
          <w:kern w:val="0"/>
          <w:sz w:val="32"/>
          <w:szCs w:val="32"/>
        </w:rPr>
        <w:t>198</w:t>
      </w:r>
      <w:r>
        <w:rPr>
          <w:rFonts w:hint="eastAsia" w:ascii="仿宋_GB2312" w:hAnsi="Times New Roman" w:eastAsia="仿宋_GB2312"/>
          <w:kern w:val="0"/>
          <w:sz w:val="32"/>
          <w:szCs w:val="32"/>
        </w:rPr>
        <w:t>9年</w:t>
      </w:r>
      <w:r>
        <w:rPr>
          <w:rFonts w:hint="default" w:ascii="Times New Roman" w:hAnsi="Times New Roman" w:eastAsia="仿宋_GB2312" w:cs="Times New Roman"/>
          <w:kern w:val="0"/>
          <w:sz w:val="32"/>
          <w:szCs w:val="32"/>
        </w:rPr>
        <w:t>9</w:t>
      </w:r>
      <w:r>
        <w:rPr>
          <w:rFonts w:hint="eastAsia" w:ascii="仿宋_GB2312" w:hAnsi="Times New Roman" w:eastAsia="仿宋_GB2312"/>
          <w:kern w:val="0"/>
          <w:sz w:val="32"/>
          <w:szCs w:val="32"/>
        </w:rPr>
        <w:t>月</w:t>
      </w:r>
      <w:r>
        <w:rPr>
          <w:rFonts w:hint="default" w:ascii="Times New Roman" w:hAnsi="Times New Roman" w:eastAsia="仿宋_GB2312" w:cs="Times New Roman"/>
          <w:kern w:val="0"/>
          <w:sz w:val="32"/>
          <w:szCs w:val="32"/>
        </w:rPr>
        <w:t>9</w:t>
      </w:r>
      <w:r>
        <w:rPr>
          <w:rFonts w:hint="eastAsia" w:ascii="仿宋_GB2312" w:hAnsi="Times New Roman" w:eastAsia="仿宋_GB2312"/>
          <w:kern w:val="0"/>
          <w:sz w:val="32"/>
          <w:szCs w:val="32"/>
        </w:rPr>
        <w:t>日以后出生）；</w:t>
      </w:r>
    </w:p>
    <w:p w14:paraId="63171C5D">
      <w:pPr>
        <w:spacing w:line="600" w:lineRule="exact"/>
        <w:ind w:firstLine="640" w:firstLineChars="200"/>
        <w:rPr>
          <w:rFonts w:hint="eastAsia" w:ascii="仿宋_GB2312" w:hAnsi="Times New Roman" w:eastAsia="仿宋_GB2312"/>
          <w:kern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kern w:val="0"/>
          <w:sz w:val="32"/>
          <w:szCs w:val="32"/>
        </w:rPr>
        <w:t>3、</w:t>
      </w:r>
      <w:r>
        <w:rPr>
          <w:rFonts w:hint="eastAsia" w:ascii="仿宋_GB2312" w:hAnsi="Times New Roman" w:eastAsia="仿宋_GB2312"/>
          <w:kern w:val="0"/>
          <w:sz w:val="32"/>
          <w:szCs w:val="32"/>
        </w:rPr>
        <w:t>持有机动车驾驶证且驾驶熟练优先；</w:t>
      </w:r>
    </w:p>
    <w:p w14:paraId="072BB7CA">
      <w:pPr>
        <w:spacing w:line="600" w:lineRule="exact"/>
        <w:ind w:firstLine="640" w:firstLineChars="200"/>
        <w:rPr>
          <w:rFonts w:hint="eastAsia" w:ascii="仿宋_GB2312" w:hAnsi="Times New Roman" w:eastAsia="仿宋_GB2312"/>
          <w:kern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kern w:val="0"/>
          <w:sz w:val="32"/>
          <w:szCs w:val="32"/>
        </w:rPr>
        <w:t>4、</w:t>
      </w:r>
      <w:r>
        <w:rPr>
          <w:rFonts w:hint="eastAsia" w:ascii="仿宋_GB2312" w:hAnsi="Times New Roman" w:eastAsia="仿宋_GB2312"/>
          <w:kern w:val="0"/>
          <w:sz w:val="32"/>
          <w:szCs w:val="32"/>
        </w:rPr>
        <w:t>诚实、守信，有一定开拓能力，工作积极向上，能适应公司发展要求。</w:t>
      </w:r>
    </w:p>
    <w:p w14:paraId="030CB246">
      <w:pPr>
        <w:spacing w:line="560" w:lineRule="exact"/>
        <w:ind w:firstLine="640" w:firstLineChars="200"/>
        <w:jc w:val="left"/>
        <w:rPr>
          <w:rFonts w:hint="eastAsia" w:ascii="黑体" w:hAnsi="黑体" w:eastAsia="黑体" w:cs="Times New Roman"/>
          <w:sz w:val="32"/>
          <w:szCs w:val="20"/>
          <w:lang w:val="en-US" w:eastAsia="zh-CN"/>
        </w:rPr>
      </w:pPr>
      <w:r>
        <w:rPr>
          <w:rFonts w:hint="eastAsia" w:ascii="黑体" w:hAnsi="黑体" w:eastAsia="黑体" w:cs="Times New Roman"/>
          <w:sz w:val="32"/>
          <w:szCs w:val="20"/>
          <w:lang w:val="en-US" w:eastAsia="zh-CN"/>
        </w:rPr>
        <w:t>三、综合专员（</w:t>
      </w:r>
      <w:r>
        <w:rPr>
          <w:rFonts w:hint="default" w:ascii="黑体" w:hAnsi="黑体" w:eastAsia="黑体" w:cs="Times New Roman"/>
          <w:sz w:val="32"/>
          <w:szCs w:val="20"/>
          <w:lang w:val="en-US" w:eastAsia="zh-CN"/>
        </w:rPr>
        <w:t>1</w:t>
      </w:r>
      <w:r>
        <w:rPr>
          <w:rFonts w:hint="eastAsia" w:ascii="黑体" w:hAnsi="黑体" w:eastAsia="黑体" w:cs="Times New Roman"/>
          <w:sz w:val="32"/>
          <w:szCs w:val="20"/>
          <w:lang w:val="en-US" w:eastAsia="zh-CN"/>
        </w:rPr>
        <w:t>名）</w:t>
      </w:r>
    </w:p>
    <w:p w14:paraId="6A2E9403">
      <w:pPr>
        <w:spacing w:line="560" w:lineRule="exact"/>
        <w:ind w:firstLine="640" w:firstLineChars="200"/>
        <w:rPr>
          <w:rFonts w:hint="eastAsia" w:ascii="楷体_GB2312" w:hAnsi="楷体_GB2312" w:eastAsia="楷体_GB2312" w:cs="Times New Roman"/>
          <w:sz w:val="32"/>
          <w:szCs w:val="20"/>
        </w:rPr>
      </w:pPr>
      <w:r>
        <w:rPr>
          <w:rFonts w:hint="eastAsia" w:ascii="楷体_GB2312" w:hAnsi="楷体_GB2312" w:eastAsia="楷体_GB2312"/>
          <w:sz w:val="32"/>
          <w:szCs w:val="20"/>
        </w:rPr>
        <w:t>(一)</w:t>
      </w:r>
      <w:r>
        <w:rPr>
          <w:rFonts w:hint="eastAsia" w:ascii="楷体_GB2312" w:hAnsi="楷体_GB2312" w:eastAsia="楷体_GB2312" w:cs="Times New Roman"/>
          <w:sz w:val="32"/>
          <w:szCs w:val="20"/>
        </w:rPr>
        <w:t>主要工作内容：</w:t>
      </w:r>
    </w:p>
    <w:p w14:paraId="5DFF90CB">
      <w:pPr>
        <w:spacing w:line="600" w:lineRule="exact"/>
        <w:ind w:firstLine="640" w:firstLineChars="200"/>
        <w:rPr>
          <w:rFonts w:hint="eastAsia" w:ascii="仿宋_GB2312" w:hAnsi="黑体" w:eastAsia="仿宋_GB2312" w:cs="黑体"/>
          <w:kern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kern w:val="0"/>
          <w:sz w:val="32"/>
          <w:szCs w:val="32"/>
        </w:rPr>
        <w:t>1、</w:t>
      </w:r>
      <w:r>
        <w:rPr>
          <w:rFonts w:hint="eastAsia" w:ascii="仿宋_GB2312" w:hAnsi="黑体" w:eastAsia="仿宋_GB2312" w:cs="黑体"/>
          <w:kern w:val="0"/>
          <w:sz w:val="32"/>
          <w:szCs w:val="32"/>
        </w:rPr>
        <w:t>负责公司党的建设、工会群团、意识形态等工作；</w:t>
      </w:r>
    </w:p>
    <w:p w14:paraId="06A32EA5">
      <w:pPr>
        <w:spacing w:line="600" w:lineRule="exact"/>
        <w:ind w:firstLine="640" w:firstLineChars="200"/>
        <w:rPr>
          <w:rFonts w:hint="eastAsia" w:ascii="仿宋_GB2312" w:hAnsi="黑体" w:eastAsia="仿宋_GB2312" w:cs="黑体"/>
          <w:kern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kern w:val="0"/>
          <w:sz w:val="32"/>
          <w:szCs w:val="32"/>
        </w:rPr>
        <w:t>2、</w:t>
      </w:r>
      <w:r>
        <w:rPr>
          <w:rFonts w:hint="eastAsia" w:ascii="仿宋_GB2312" w:hAnsi="黑体" w:eastAsia="仿宋_GB2312" w:cs="黑体"/>
          <w:kern w:val="0"/>
          <w:sz w:val="32"/>
          <w:szCs w:val="32"/>
        </w:rPr>
        <w:t>负责公司报告、讲话、纪要、通知等各项公文起草工作；</w:t>
      </w:r>
    </w:p>
    <w:p w14:paraId="14FD2A01">
      <w:pPr>
        <w:spacing w:line="600" w:lineRule="exact"/>
        <w:ind w:firstLine="640" w:firstLineChars="200"/>
        <w:rPr>
          <w:rFonts w:hint="eastAsia" w:ascii="仿宋_GB2312" w:hAnsi="黑体" w:eastAsia="仿宋_GB2312" w:cs="黑体"/>
          <w:kern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kern w:val="0"/>
          <w:sz w:val="32"/>
          <w:szCs w:val="32"/>
        </w:rPr>
        <w:t>3、</w:t>
      </w:r>
      <w:r>
        <w:rPr>
          <w:rFonts w:hint="eastAsia" w:ascii="仿宋_GB2312" w:hAnsi="黑体" w:eastAsia="仿宋_GB2312" w:cs="黑体"/>
          <w:kern w:val="0"/>
          <w:sz w:val="32"/>
          <w:szCs w:val="32"/>
        </w:rPr>
        <w:t>负责公司综合性会议材料的起草；</w:t>
      </w:r>
    </w:p>
    <w:p w14:paraId="2955861C">
      <w:pPr>
        <w:spacing w:line="600" w:lineRule="exact"/>
        <w:ind w:firstLine="640" w:firstLineChars="200"/>
        <w:rPr>
          <w:rFonts w:hint="eastAsia" w:ascii="仿宋_GB2312" w:hAnsi="黑体" w:eastAsia="仿宋_GB2312" w:cs="黑体"/>
          <w:kern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kern w:val="0"/>
          <w:sz w:val="32"/>
          <w:szCs w:val="32"/>
        </w:rPr>
        <w:t>4、</w:t>
      </w:r>
      <w:r>
        <w:rPr>
          <w:rFonts w:hint="eastAsia" w:ascii="仿宋_GB2312" w:hAnsi="黑体" w:eastAsia="仿宋_GB2312" w:cs="黑体"/>
          <w:kern w:val="0"/>
          <w:sz w:val="32"/>
          <w:szCs w:val="32"/>
        </w:rPr>
        <w:t>负责公司归口档案管理等工作；</w:t>
      </w:r>
    </w:p>
    <w:p w14:paraId="3C764728">
      <w:pPr>
        <w:spacing w:line="600" w:lineRule="exact"/>
        <w:ind w:firstLine="640" w:firstLineChars="200"/>
        <w:rPr>
          <w:rFonts w:hint="eastAsia" w:ascii="仿宋_GB2312" w:hAnsi="黑体" w:eastAsia="仿宋_GB2312" w:cs="黑体"/>
          <w:kern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kern w:val="0"/>
          <w:sz w:val="32"/>
          <w:szCs w:val="32"/>
        </w:rPr>
        <w:t>5、</w:t>
      </w:r>
      <w:r>
        <w:rPr>
          <w:rFonts w:hint="eastAsia" w:ascii="仿宋_GB2312" w:hAnsi="黑体" w:eastAsia="仿宋_GB2312" w:cs="黑体"/>
          <w:kern w:val="0"/>
          <w:sz w:val="32"/>
          <w:szCs w:val="32"/>
        </w:rPr>
        <w:t>负责公司新闻宣传，参与大型会议、重要接待、重大活动的会务工作；</w:t>
      </w:r>
    </w:p>
    <w:p w14:paraId="1A69C928">
      <w:pPr>
        <w:spacing w:line="600" w:lineRule="exact"/>
        <w:ind w:firstLine="640" w:firstLineChars="200"/>
        <w:rPr>
          <w:rFonts w:hint="eastAsia" w:ascii="仿宋_GB2312" w:hAnsi="黑体" w:eastAsia="仿宋_GB2312" w:cs="黑体"/>
          <w:kern w:val="0"/>
          <w:sz w:val="32"/>
          <w:szCs w:val="32"/>
          <w:highlight w:val="none"/>
        </w:rPr>
      </w:pPr>
      <w:r>
        <w:rPr>
          <w:rFonts w:hint="default" w:ascii="Times New Roman" w:hAnsi="Times New Roman" w:eastAsia="仿宋_GB2312" w:cs="Times New Roman"/>
          <w:kern w:val="0"/>
          <w:sz w:val="32"/>
          <w:szCs w:val="32"/>
          <w:highlight w:val="none"/>
        </w:rPr>
        <w:t>6、</w:t>
      </w:r>
      <w:r>
        <w:rPr>
          <w:rFonts w:hint="eastAsia" w:ascii="仿宋_GB2312" w:hAnsi="黑体" w:eastAsia="仿宋_GB2312" w:cs="黑体"/>
          <w:kern w:val="0"/>
          <w:sz w:val="32"/>
          <w:szCs w:val="32"/>
          <w:highlight w:val="none"/>
        </w:rPr>
        <w:t>负责公司综合行政管理工作，包括：业务接待、会议、值班、办公用品、公务用车、公司机关内部保卫和消防安全、固定资产实物管理和视频电子设备管理等工作；</w:t>
      </w:r>
    </w:p>
    <w:p w14:paraId="2907C6A4">
      <w:pPr>
        <w:spacing w:line="600" w:lineRule="exact"/>
        <w:ind w:firstLine="640" w:firstLineChars="200"/>
        <w:rPr>
          <w:rFonts w:hint="eastAsia" w:ascii="仿宋_GB2312" w:hAnsi="黑体" w:eastAsia="仿宋_GB2312" w:cs="黑体"/>
          <w:kern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kern w:val="0"/>
          <w:sz w:val="32"/>
          <w:szCs w:val="32"/>
        </w:rPr>
        <w:t>7、</w:t>
      </w:r>
      <w:r>
        <w:rPr>
          <w:rFonts w:hint="eastAsia" w:ascii="仿宋_GB2312" w:hAnsi="黑体" w:eastAsia="仿宋_GB2312" w:cs="黑体"/>
          <w:kern w:val="0"/>
          <w:sz w:val="32"/>
          <w:szCs w:val="32"/>
        </w:rPr>
        <w:t>完成公司交办的其他工作。</w:t>
      </w:r>
    </w:p>
    <w:p w14:paraId="2AE77862">
      <w:pPr>
        <w:spacing w:line="560" w:lineRule="exact"/>
        <w:ind w:firstLine="640" w:firstLineChars="200"/>
        <w:rPr>
          <w:rFonts w:hint="eastAsia" w:ascii="楷体_GB2312" w:hAnsi="楷体_GB2312" w:eastAsia="楷体_GB2312"/>
          <w:sz w:val="32"/>
          <w:szCs w:val="20"/>
        </w:rPr>
      </w:pPr>
      <w:r>
        <w:rPr>
          <w:rFonts w:hint="eastAsia" w:ascii="楷体_GB2312" w:hAnsi="楷体_GB2312" w:eastAsia="楷体_GB2312"/>
          <w:sz w:val="32"/>
          <w:szCs w:val="20"/>
        </w:rPr>
        <w:t>(二)岗位要求：</w:t>
      </w:r>
    </w:p>
    <w:p w14:paraId="4FB8C780">
      <w:pPr>
        <w:spacing w:line="600" w:lineRule="exact"/>
        <w:ind w:firstLine="640" w:firstLineChars="200"/>
        <w:rPr>
          <w:rFonts w:hint="eastAsia" w:ascii="仿宋_GB2312" w:hAnsi="黑体" w:eastAsia="仿宋_GB2312" w:cs="黑体"/>
          <w:kern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kern w:val="0"/>
          <w:sz w:val="32"/>
          <w:szCs w:val="32"/>
        </w:rPr>
        <w:t>1、</w:t>
      </w:r>
      <w:r>
        <w:rPr>
          <w:rFonts w:hint="eastAsia" w:ascii="仿宋_GB2312" w:hAnsi="黑体" w:eastAsia="仿宋_GB2312" w:cs="黑体"/>
          <w:kern w:val="0"/>
          <w:sz w:val="32"/>
          <w:szCs w:val="32"/>
        </w:rPr>
        <w:t>学历:本科及以上学历;</w:t>
      </w:r>
    </w:p>
    <w:p w14:paraId="2536E253">
      <w:pPr>
        <w:spacing w:line="600" w:lineRule="exact"/>
        <w:ind w:firstLine="640" w:firstLineChars="200"/>
        <w:rPr>
          <w:rFonts w:hint="eastAsia" w:ascii="仿宋_GB2312" w:hAnsi="黑体" w:eastAsia="仿宋_GB2312" w:cs="黑体"/>
          <w:kern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kern w:val="0"/>
          <w:sz w:val="32"/>
          <w:szCs w:val="32"/>
        </w:rPr>
        <w:t>2、</w:t>
      </w:r>
      <w:r>
        <w:rPr>
          <w:rFonts w:hint="eastAsia" w:ascii="仿宋_GB2312" w:hAnsi="黑体" w:eastAsia="仿宋_GB2312" w:cs="黑体"/>
          <w:kern w:val="0"/>
          <w:sz w:val="32"/>
          <w:szCs w:val="32"/>
        </w:rPr>
        <w:t>专业:行政管理类、工商管理类、教育类等相关专业；</w:t>
      </w:r>
    </w:p>
    <w:p w14:paraId="2D301231">
      <w:pPr>
        <w:spacing w:line="600" w:lineRule="exact"/>
        <w:ind w:firstLine="640" w:firstLineChars="200"/>
        <w:rPr>
          <w:rFonts w:hint="eastAsia" w:ascii="仿宋_GB2312" w:hAnsi="黑体" w:eastAsia="仿宋_GB2312" w:cs="黑体"/>
          <w:kern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kern w:val="0"/>
          <w:sz w:val="32"/>
          <w:szCs w:val="32"/>
        </w:rPr>
        <w:t>3、</w:t>
      </w:r>
      <w:r>
        <w:rPr>
          <w:rFonts w:hint="eastAsia" w:ascii="仿宋_GB2312" w:hAnsi="黑体" w:eastAsia="仿宋_GB2312" w:cs="黑体"/>
          <w:kern w:val="0"/>
          <w:sz w:val="32"/>
          <w:szCs w:val="32"/>
        </w:rPr>
        <w:t>工作经验：有较强的文字写作能力及相关工作经验优先考虑；</w:t>
      </w:r>
    </w:p>
    <w:p w14:paraId="54844A6C">
      <w:pPr>
        <w:spacing w:line="600" w:lineRule="exact"/>
        <w:ind w:firstLine="640" w:firstLineChars="200"/>
        <w:rPr>
          <w:rFonts w:hint="eastAsia" w:ascii="仿宋_GB2312" w:hAnsi="黑体" w:eastAsia="仿宋_GB2312" w:cs="黑体"/>
          <w:kern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kern w:val="0"/>
          <w:sz w:val="32"/>
          <w:szCs w:val="32"/>
        </w:rPr>
        <w:t>4、</w:t>
      </w:r>
      <w:r>
        <w:rPr>
          <w:rFonts w:hint="eastAsia" w:ascii="仿宋_GB2312" w:hAnsi="黑体" w:eastAsia="仿宋_GB2312" w:cs="黑体"/>
          <w:kern w:val="0"/>
          <w:sz w:val="32"/>
          <w:szCs w:val="32"/>
        </w:rPr>
        <w:t>年龄</w:t>
      </w:r>
      <w:r>
        <w:rPr>
          <w:rFonts w:hint="default" w:ascii="Times New Roman" w:hAnsi="Times New Roman" w:eastAsia="仿宋_GB2312" w:cs="Times New Roman"/>
          <w:kern w:val="0"/>
          <w:sz w:val="32"/>
          <w:szCs w:val="32"/>
        </w:rPr>
        <w:t>35</w:t>
      </w:r>
      <w:r>
        <w:rPr>
          <w:rFonts w:hint="eastAsia" w:ascii="仿宋_GB2312" w:hAnsi="黑体" w:eastAsia="仿宋_GB2312" w:cs="黑体"/>
          <w:kern w:val="0"/>
          <w:sz w:val="32"/>
          <w:szCs w:val="32"/>
        </w:rPr>
        <w:t>周岁以下（</w:t>
      </w:r>
      <w:r>
        <w:rPr>
          <w:rFonts w:hint="default" w:ascii="Times New Roman" w:hAnsi="Times New Roman" w:eastAsia="仿宋_GB2312" w:cs="Times New Roman"/>
          <w:kern w:val="0"/>
          <w:sz w:val="32"/>
          <w:szCs w:val="32"/>
        </w:rPr>
        <w:t>1989</w:t>
      </w:r>
      <w:r>
        <w:rPr>
          <w:rFonts w:hint="eastAsia" w:ascii="仿宋_GB2312" w:hAnsi="Times New Roman" w:eastAsia="仿宋_GB2312"/>
          <w:kern w:val="0"/>
          <w:sz w:val="32"/>
          <w:szCs w:val="32"/>
        </w:rPr>
        <w:t>年</w:t>
      </w:r>
      <w:r>
        <w:rPr>
          <w:rFonts w:hint="default" w:ascii="Times New Roman" w:hAnsi="Times New Roman" w:eastAsia="仿宋_GB2312" w:cs="Times New Roman"/>
          <w:kern w:val="0"/>
          <w:sz w:val="32"/>
          <w:szCs w:val="32"/>
        </w:rPr>
        <w:t>9</w:t>
      </w:r>
      <w:r>
        <w:rPr>
          <w:rFonts w:hint="eastAsia" w:ascii="仿宋_GB2312" w:hAnsi="Times New Roman" w:eastAsia="仿宋_GB2312"/>
          <w:kern w:val="0"/>
          <w:sz w:val="32"/>
          <w:szCs w:val="32"/>
        </w:rPr>
        <w:t>月</w:t>
      </w:r>
      <w:r>
        <w:rPr>
          <w:rFonts w:hint="default" w:ascii="Times New Roman" w:hAnsi="Times New Roman" w:eastAsia="仿宋_GB2312" w:cs="Times New Roman"/>
          <w:kern w:val="0"/>
          <w:sz w:val="32"/>
          <w:szCs w:val="32"/>
        </w:rPr>
        <w:t>9</w:t>
      </w:r>
      <w:r>
        <w:rPr>
          <w:rFonts w:hint="eastAsia" w:ascii="仿宋_GB2312" w:hAnsi="Times New Roman" w:eastAsia="仿宋_GB2312"/>
          <w:kern w:val="0"/>
          <w:sz w:val="32"/>
          <w:szCs w:val="32"/>
        </w:rPr>
        <w:t>日以后出生）</w:t>
      </w:r>
      <w:r>
        <w:rPr>
          <w:rFonts w:hint="eastAsia" w:ascii="仿宋_GB2312" w:hAnsi="黑体" w:eastAsia="仿宋_GB2312" w:cs="黑体"/>
          <w:kern w:val="0"/>
          <w:sz w:val="32"/>
          <w:szCs w:val="32"/>
        </w:rPr>
        <w:t>；</w:t>
      </w:r>
    </w:p>
    <w:p w14:paraId="5936D1AD">
      <w:pPr>
        <w:spacing w:line="600" w:lineRule="exact"/>
        <w:ind w:firstLine="640" w:firstLineChars="200"/>
        <w:rPr>
          <w:rFonts w:hint="eastAsia" w:ascii="仿宋_GB2312" w:hAnsi="黑体" w:eastAsia="仿宋_GB2312" w:cs="黑体"/>
          <w:kern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kern w:val="0"/>
          <w:sz w:val="32"/>
          <w:szCs w:val="32"/>
        </w:rPr>
        <w:t>5、</w:t>
      </w:r>
      <w:r>
        <w:rPr>
          <w:rFonts w:hint="eastAsia" w:ascii="仿宋_GB2312" w:hAnsi="黑体" w:eastAsia="仿宋_GB2312" w:cs="黑体"/>
          <w:kern w:val="0"/>
          <w:sz w:val="32"/>
          <w:szCs w:val="32"/>
        </w:rPr>
        <w:t>思维严谨，团队沟通协作意识强，责任心强，较强的工作执行力；具有高度的责任心和敬业精神，良好的职业操守，能够承担较强的工作压力，适应能力强。</w:t>
      </w:r>
    </w:p>
    <w:p w14:paraId="22FDFD85">
      <w:pPr>
        <w:spacing w:line="560" w:lineRule="exact"/>
        <w:ind w:firstLine="640" w:firstLineChars="200"/>
        <w:jc w:val="left"/>
        <w:rPr>
          <w:rFonts w:hint="eastAsia" w:ascii="黑体" w:hAnsi="黑体" w:eastAsia="黑体" w:cs="Times New Roman"/>
          <w:sz w:val="32"/>
          <w:szCs w:val="20"/>
          <w:lang w:val="en-US" w:eastAsia="zh-CN"/>
        </w:rPr>
      </w:pPr>
      <w:r>
        <w:rPr>
          <w:rFonts w:hint="eastAsia" w:ascii="黑体" w:hAnsi="黑体" w:eastAsia="黑体" w:cs="Times New Roman"/>
          <w:sz w:val="32"/>
          <w:szCs w:val="20"/>
          <w:lang w:val="en-US" w:eastAsia="zh-CN"/>
        </w:rPr>
        <w:t>四、合规专员（</w:t>
      </w:r>
      <w:r>
        <w:rPr>
          <w:rFonts w:hint="default" w:ascii="黑体" w:hAnsi="黑体" w:eastAsia="黑体" w:cs="Times New Roman"/>
          <w:sz w:val="32"/>
          <w:szCs w:val="20"/>
          <w:lang w:val="en-US" w:eastAsia="zh-CN"/>
        </w:rPr>
        <w:t>1</w:t>
      </w:r>
      <w:r>
        <w:rPr>
          <w:rFonts w:hint="eastAsia" w:ascii="黑体" w:hAnsi="黑体" w:eastAsia="黑体" w:cs="Times New Roman"/>
          <w:sz w:val="32"/>
          <w:szCs w:val="20"/>
          <w:lang w:val="en-US" w:eastAsia="zh-CN"/>
        </w:rPr>
        <w:t>名）</w:t>
      </w:r>
    </w:p>
    <w:p w14:paraId="4AEE9904">
      <w:pPr>
        <w:spacing w:line="560" w:lineRule="exact"/>
        <w:ind w:firstLine="640" w:firstLineChars="200"/>
        <w:rPr>
          <w:rFonts w:hint="eastAsia" w:ascii="楷体_GB2312" w:hAnsi="楷体_GB2312" w:eastAsia="楷体_GB2312" w:cs="Times New Roman"/>
          <w:sz w:val="32"/>
          <w:szCs w:val="20"/>
        </w:rPr>
      </w:pPr>
      <w:r>
        <w:rPr>
          <w:rFonts w:hint="eastAsia" w:ascii="楷体_GB2312" w:hAnsi="楷体_GB2312" w:eastAsia="楷体_GB2312"/>
          <w:sz w:val="32"/>
          <w:szCs w:val="20"/>
        </w:rPr>
        <w:t>(一)</w:t>
      </w:r>
      <w:r>
        <w:rPr>
          <w:rFonts w:hint="eastAsia" w:ascii="楷体_GB2312" w:hAnsi="楷体_GB2312" w:eastAsia="楷体_GB2312" w:cs="Times New Roman"/>
          <w:sz w:val="32"/>
          <w:szCs w:val="20"/>
        </w:rPr>
        <w:t>主要工作内容：</w:t>
      </w:r>
    </w:p>
    <w:p w14:paraId="6C9630F6">
      <w:pPr>
        <w:spacing w:line="600" w:lineRule="exact"/>
        <w:ind w:firstLine="640" w:firstLineChars="200"/>
        <w:rPr>
          <w:rFonts w:hint="eastAsia" w:ascii="仿宋_GB2312" w:hAnsi="仿宋" w:eastAsia="仿宋_GB2312" w:cs="黑体"/>
          <w:kern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kern w:val="0"/>
          <w:sz w:val="32"/>
          <w:szCs w:val="32"/>
        </w:rPr>
        <w:t>1、</w:t>
      </w:r>
      <w:r>
        <w:rPr>
          <w:rFonts w:hint="eastAsia" w:ascii="仿宋_GB2312" w:hAnsi="仿宋" w:eastAsia="仿宋_GB2312" w:cs="黑体"/>
          <w:kern w:val="0"/>
          <w:sz w:val="32"/>
          <w:szCs w:val="32"/>
        </w:rPr>
        <w:t>参与推进公司风险防控体系建设工作，建立健全公司经营业务风险预警机制及风险处置等体系化建设；</w:t>
      </w:r>
    </w:p>
    <w:p w14:paraId="6622DD1B">
      <w:pPr>
        <w:spacing w:line="600" w:lineRule="exact"/>
        <w:ind w:firstLine="640" w:firstLineChars="200"/>
        <w:rPr>
          <w:rFonts w:hint="eastAsia" w:ascii="仿宋_GB2312" w:hAnsi="仿宋" w:eastAsia="仿宋_GB2312" w:cs="黑体"/>
          <w:kern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kern w:val="0"/>
          <w:sz w:val="32"/>
          <w:szCs w:val="32"/>
        </w:rPr>
        <w:t>2、</w:t>
      </w:r>
      <w:r>
        <w:rPr>
          <w:rFonts w:hint="eastAsia" w:ascii="仿宋_GB2312" w:hAnsi="仿宋" w:eastAsia="仿宋_GB2312" w:cs="黑体"/>
          <w:kern w:val="0"/>
          <w:sz w:val="32"/>
          <w:szCs w:val="32"/>
        </w:rPr>
        <w:t>负责公司业务全流程风险管控；</w:t>
      </w:r>
    </w:p>
    <w:p w14:paraId="5440FA65">
      <w:pPr>
        <w:spacing w:line="600" w:lineRule="exact"/>
        <w:ind w:firstLine="640" w:firstLineChars="200"/>
        <w:rPr>
          <w:rFonts w:hint="eastAsia" w:ascii="仿宋_GB2312" w:hAnsi="仿宋" w:eastAsia="仿宋_GB2312" w:cs="黑体"/>
          <w:kern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kern w:val="0"/>
          <w:sz w:val="32"/>
          <w:szCs w:val="32"/>
        </w:rPr>
        <w:t>3、</w:t>
      </w:r>
      <w:r>
        <w:rPr>
          <w:rFonts w:hint="eastAsia" w:ascii="仿宋_GB2312" w:hAnsi="仿宋" w:eastAsia="仿宋_GB2312" w:cs="黑体"/>
          <w:kern w:val="0"/>
          <w:sz w:val="32"/>
          <w:szCs w:val="32"/>
        </w:rPr>
        <w:t>负责各项规章制度、合同和协议等文件的法律审核；</w:t>
      </w:r>
    </w:p>
    <w:p w14:paraId="573B293A">
      <w:pPr>
        <w:spacing w:line="600" w:lineRule="exact"/>
        <w:ind w:firstLine="640" w:firstLineChars="200"/>
        <w:rPr>
          <w:rFonts w:hint="eastAsia" w:ascii="仿宋_GB2312" w:hAnsi="仿宋" w:eastAsia="仿宋_GB2312" w:cs="黑体"/>
          <w:kern w:val="0"/>
          <w:sz w:val="32"/>
          <w:szCs w:val="32"/>
        </w:rPr>
      </w:pPr>
      <w:r>
        <w:rPr>
          <w:rFonts w:hint="eastAsia" w:ascii="仿宋_GB2312" w:hAnsi="仿宋" w:eastAsia="仿宋_GB2312" w:cs="黑体"/>
          <w:kern w:val="0"/>
          <w:sz w:val="32"/>
          <w:szCs w:val="32"/>
        </w:rPr>
        <w:t>4</w:t>
      </w:r>
      <w:r>
        <w:rPr>
          <w:rFonts w:hint="default" w:ascii="Times New Roman" w:hAnsi="Times New Roman" w:eastAsia="仿宋_GB2312" w:cs="Times New Roman"/>
          <w:kern w:val="0"/>
          <w:sz w:val="32"/>
          <w:szCs w:val="32"/>
        </w:rPr>
        <w:t>、</w:t>
      </w:r>
      <w:r>
        <w:rPr>
          <w:rFonts w:hint="eastAsia" w:ascii="仿宋_GB2312" w:hAnsi="仿宋" w:eastAsia="仿宋_GB2312" w:cs="黑体"/>
          <w:kern w:val="0"/>
          <w:sz w:val="32"/>
          <w:szCs w:val="32"/>
        </w:rPr>
        <w:t>负责公司内控合规工作，牵头组织各业务的合规性检查等；</w:t>
      </w:r>
    </w:p>
    <w:p w14:paraId="481A9D4D">
      <w:pPr>
        <w:spacing w:line="600" w:lineRule="exact"/>
        <w:ind w:firstLine="640" w:firstLineChars="200"/>
        <w:rPr>
          <w:rFonts w:hint="eastAsia" w:ascii="仿宋_GB2312" w:hAnsi="仿宋" w:eastAsia="仿宋_GB2312" w:cs="黑体"/>
          <w:kern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kern w:val="0"/>
          <w:sz w:val="32"/>
          <w:szCs w:val="32"/>
        </w:rPr>
        <w:t>5、</w:t>
      </w:r>
      <w:r>
        <w:rPr>
          <w:rFonts w:hint="eastAsia" w:ascii="仿宋_GB2312" w:hAnsi="仿宋" w:eastAsia="仿宋_GB2312" w:cs="黑体"/>
          <w:kern w:val="0"/>
          <w:sz w:val="32"/>
          <w:szCs w:val="32"/>
        </w:rPr>
        <w:t>完成领导交办的其他工作。</w:t>
      </w:r>
    </w:p>
    <w:p w14:paraId="6A43D713">
      <w:pPr>
        <w:spacing w:line="600" w:lineRule="exact"/>
        <w:ind w:firstLine="640" w:firstLineChars="200"/>
        <w:rPr>
          <w:rFonts w:hint="eastAsia" w:ascii="楷体_GB2312" w:hAnsi="楷体_GB2312" w:eastAsia="楷体_GB2312"/>
          <w:sz w:val="32"/>
          <w:szCs w:val="20"/>
        </w:rPr>
      </w:pPr>
      <w:r>
        <w:rPr>
          <w:rFonts w:hint="eastAsia" w:ascii="楷体_GB2312" w:hAnsi="楷体_GB2312" w:eastAsia="楷体_GB2312"/>
          <w:sz w:val="32"/>
          <w:szCs w:val="20"/>
        </w:rPr>
        <w:t>(二)岗位要求</w:t>
      </w:r>
    </w:p>
    <w:p w14:paraId="29DCCFC5">
      <w:pPr>
        <w:spacing w:line="600" w:lineRule="exact"/>
        <w:ind w:firstLine="640" w:firstLineChars="200"/>
        <w:rPr>
          <w:rFonts w:hint="eastAsia" w:ascii="仿宋_GB2312" w:hAnsi="黑体" w:eastAsia="仿宋_GB2312" w:cs="黑体"/>
          <w:kern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kern w:val="0"/>
          <w:sz w:val="32"/>
          <w:szCs w:val="32"/>
        </w:rPr>
        <w:t>1、</w:t>
      </w:r>
      <w:r>
        <w:rPr>
          <w:rFonts w:hint="eastAsia" w:ascii="仿宋_GB2312" w:hAnsi="黑体" w:eastAsia="仿宋_GB2312" w:cs="黑体"/>
          <w:kern w:val="0"/>
          <w:sz w:val="32"/>
          <w:szCs w:val="32"/>
        </w:rPr>
        <w:t>本科及以上学历，法学（法律）、工商管理等相关专业；</w:t>
      </w:r>
    </w:p>
    <w:p w14:paraId="3273C573">
      <w:pPr>
        <w:spacing w:line="600" w:lineRule="exact"/>
        <w:ind w:firstLine="640" w:firstLineChars="200"/>
        <w:rPr>
          <w:rFonts w:hint="eastAsia" w:ascii="仿宋_GB2312" w:hAnsi="黑体" w:eastAsia="仿宋_GB2312" w:cs="黑体"/>
          <w:kern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kern w:val="0"/>
          <w:sz w:val="32"/>
          <w:szCs w:val="32"/>
        </w:rPr>
        <w:t>2、</w:t>
      </w:r>
      <w:r>
        <w:rPr>
          <w:rFonts w:hint="eastAsia" w:ascii="Times New Roman" w:hAnsi="Times New Roman" w:eastAsia="仿宋_GB2312" w:cs="Times New Roman"/>
          <w:kern w:val="0"/>
          <w:sz w:val="32"/>
          <w:szCs w:val="32"/>
          <w:lang w:val="en-US" w:eastAsia="zh-CN"/>
        </w:rPr>
        <w:t>二</w:t>
      </w:r>
      <w:r>
        <w:rPr>
          <w:rFonts w:hint="eastAsia" w:ascii="仿宋_GB2312" w:hAnsi="黑体" w:eastAsia="仿宋_GB2312" w:cs="黑体"/>
          <w:kern w:val="0"/>
          <w:sz w:val="32"/>
          <w:szCs w:val="32"/>
        </w:rPr>
        <w:t>年以上大型企业风险合规工作经验；</w:t>
      </w:r>
    </w:p>
    <w:p w14:paraId="69DEEDF4">
      <w:pPr>
        <w:spacing w:line="600" w:lineRule="exact"/>
        <w:ind w:firstLine="640" w:firstLineChars="200"/>
        <w:rPr>
          <w:rFonts w:hint="eastAsia" w:ascii="仿宋_GB2312" w:hAnsi="黑体" w:eastAsia="仿宋_GB2312" w:cs="黑体"/>
          <w:kern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kern w:val="0"/>
          <w:sz w:val="32"/>
          <w:szCs w:val="32"/>
        </w:rPr>
        <w:t>3、</w:t>
      </w:r>
      <w:r>
        <w:rPr>
          <w:rFonts w:hint="eastAsia" w:ascii="仿宋_GB2312" w:hAnsi="黑体" w:eastAsia="仿宋_GB2312" w:cs="黑体"/>
          <w:kern w:val="0"/>
          <w:sz w:val="32"/>
          <w:szCs w:val="32"/>
        </w:rPr>
        <w:t>年龄</w:t>
      </w:r>
      <w:r>
        <w:rPr>
          <w:rFonts w:hint="default" w:ascii="Times New Roman" w:hAnsi="Times New Roman" w:eastAsia="仿宋_GB2312" w:cs="Times New Roman"/>
          <w:kern w:val="0"/>
          <w:sz w:val="32"/>
          <w:szCs w:val="32"/>
        </w:rPr>
        <w:t>35</w:t>
      </w:r>
      <w:r>
        <w:rPr>
          <w:rFonts w:hint="eastAsia" w:ascii="仿宋_GB2312" w:hAnsi="黑体" w:eastAsia="仿宋_GB2312" w:cs="黑体"/>
          <w:kern w:val="0"/>
          <w:sz w:val="32"/>
          <w:szCs w:val="32"/>
        </w:rPr>
        <w:t>周岁以下（</w:t>
      </w:r>
      <w:r>
        <w:rPr>
          <w:rFonts w:hint="default" w:ascii="Times New Roman" w:hAnsi="Times New Roman" w:eastAsia="仿宋_GB2312" w:cs="Times New Roman"/>
          <w:kern w:val="0"/>
          <w:sz w:val="32"/>
          <w:szCs w:val="32"/>
        </w:rPr>
        <w:t>1989</w:t>
      </w:r>
      <w:r>
        <w:rPr>
          <w:rFonts w:hint="eastAsia" w:ascii="仿宋_GB2312" w:hAnsi="黑体" w:eastAsia="仿宋_GB2312" w:cs="黑体"/>
          <w:kern w:val="0"/>
          <w:sz w:val="32"/>
          <w:szCs w:val="32"/>
        </w:rPr>
        <w:t>年</w:t>
      </w:r>
      <w:r>
        <w:rPr>
          <w:rFonts w:hint="default" w:ascii="Times New Roman" w:hAnsi="Times New Roman" w:eastAsia="仿宋_GB2312" w:cs="Times New Roman"/>
          <w:kern w:val="0"/>
          <w:sz w:val="32"/>
          <w:szCs w:val="32"/>
        </w:rPr>
        <w:t>9</w:t>
      </w:r>
      <w:r>
        <w:rPr>
          <w:rFonts w:hint="eastAsia" w:ascii="仿宋_GB2312" w:hAnsi="黑体" w:eastAsia="仿宋_GB2312" w:cs="黑体"/>
          <w:kern w:val="0"/>
          <w:sz w:val="32"/>
          <w:szCs w:val="32"/>
        </w:rPr>
        <w:t>月</w:t>
      </w:r>
      <w:r>
        <w:rPr>
          <w:rFonts w:hint="default" w:ascii="Times New Roman" w:hAnsi="Times New Roman" w:eastAsia="仿宋_GB2312" w:cs="Times New Roman"/>
          <w:kern w:val="0"/>
          <w:sz w:val="32"/>
          <w:szCs w:val="32"/>
        </w:rPr>
        <w:t>9</w:t>
      </w:r>
      <w:r>
        <w:rPr>
          <w:rFonts w:hint="eastAsia" w:ascii="仿宋_GB2312" w:hAnsi="黑体" w:eastAsia="仿宋_GB2312" w:cs="黑体"/>
          <w:kern w:val="0"/>
          <w:sz w:val="32"/>
          <w:szCs w:val="32"/>
        </w:rPr>
        <w:t>日以后出生）；</w:t>
      </w:r>
    </w:p>
    <w:p w14:paraId="2547DCB0">
      <w:pPr>
        <w:spacing w:line="600" w:lineRule="exact"/>
        <w:ind w:firstLine="640" w:firstLineChars="200"/>
        <w:rPr>
          <w:rFonts w:hint="eastAsia" w:ascii="仿宋_GB2312" w:hAnsi="Times New Roman" w:eastAsia="仿宋_GB2312"/>
          <w:kern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kern w:val="0"/>
          <w:sz w:val="32"/>
          <w:szCs w:val="32"/>
        </w:rPr>
        <w:t>4、</w:t>
      </w:r>
      <w:r>
        <w:rPr>
          <w:rFonts w:hint="eastAsia" w:ascii="仿宋_GB2312" w:hAnsi="黑体" w:eastAsia="仿宋_GB2312" w:cs="黑体"/>
          <w:kern w:val="0"/>
          <w:sz w:val="32"/>
          <w:szCs w:val="32"/>
        </w:rPr>
        <w:t>具有审计、风控等全面的理论素养、丰富的风险管理经验，能够独立起草合同及协议，编制制度、指引；具有项目审查经验，能识别、判断项目风险点、评估风控措施的合规合法有效性，并能针对风险点提出化解方案；具有良好的语言文字表达能力。</w:t>
      </w:r>
    </w:p>
    <w:p w14:paraId="16078AB2">
      <w:pPr>
        <w:spacing w:line="600" w:lineRule="exact"/>
        <w:rPr>
          <w:rFonts w:ascii="仿宋_GB2312" w:hAnsi="黑体" w:eastAsia="仿宋_GB2312" w:cs="黑体"/>
          <w:kern w:val="0"/>
          <w:sz w:val="32"/>
          <w:szCs w:val="32"/>
        </w:rPr>
      </w:pPr>
    </w:p>
    <w:p w14:paraId="44A6A130">
      <w:pPr>
        <w:spacing w:line="600" w:lineRule="exact"/>
        <w:rPr>
          <w:rFonts w:ascii="仿宋_GB2312" w:hAnsi="黑体" w:eastAsia="仿宋_GB2312" w:cs="黑体"/>
          <w:kern w:val="0"/>
          <w:sz w:val="32"/>
          <w:szCs w:val="32"/>
        </w:rPr>
      </w:pPr>
    </w:p>
    <w:p w14:paraId="61B264E9">
      <w:pPr>
        <w:spacing w:line="600" w:lineRule="exact"/>
        <w:rPr>
          <w:rFonts w:ascii="仿宋_GB2312" w:hAnsi="黑体" w:eastAsia="仿宋_GB2312" w:cs="黑体"/>
          <w:kern w:val="0"/>
          <w:sz w:val="32"/>
          <w:szCs w:val="32"/>
        </w:rPr>
      </w:pPr>
    </w:p>
    <w:p w14:paraId="4461E595">
      <w:pPr>
        <w:spacing w:line="600" w:lineRule="exact"/>
        <w:rPr>
          <w:rFonts w:ascii="仿宋_GB2312" w:hAnsi="黑体" w:eastAsia="仿宋_GB2312" w:cs="黑体"/>
          <w:kern w:val="0"/>
          <w:sz w:val="32"/>
          <w:szCs w:val="32"/>
        </w:rPr>
      </w:pPr>
    </w:p>
    <w:p w14:paraId="74BE5158">
      <w:pPr>
        <w:spacing w:line="600" w:lineRule="exact"/>
        <w:rPr>
          <w:rFonts w:ascii="仿宋_GB2312" w:hAnsi="黑体" w:eastAsia="仿宋_GB2312" w:cs="黑体"/>
          <w:kern w:val="0"/>
          <w:sz w:val="32"/>
          <w:szCs w:val="32"/>
        </w:rPr>
      </w:pPr>
    </w:p>
    <w:p w14:paraId="0AC1B770">
      <w:pPr>
        <w:spacing w:line="600" w:lineRule="exact"/>
        <w:rPr>
          <w:rFonts w:ascii="仿宋_GB2312" w:hAnsi="黑体" w:eastAsia="仿宋_GB2312" w:cs="黑体"/>
          <w:kern w:val="0"/>
          <w:sz w:val="32"/>
          <w:szCs w:val="32"/>
        </w:rPr>
      </w:pPr>
    </w:p>
    <w:p w14:paraId="3B17D62C">
      <w:pPr>
        <w:spacing w:line="600" w:lineRule="exact"/>
        <w:rPr>
          <w:rFonts w:ascii="仿宋_GB2312" w:hAnsi="黑体" w:eastAsia="仿宋_GB2312" w:cs="黑体"/>
          <w:kern w:val="0"/>
          <w:sz w:val="32"/>
          <w:szCs w:val="32"/>
        </w:rPr>
      </w:pPr>
    </w:p>
    <w:p w14:paraId="2B7A52CD">
      <w:pPr>
        <w:spacing w:line="600" w:lineRule="exact"/>
        <w:rPr>
          <w:rFonts w:ascii="仿宋_GB2312" w:hAnsi="黑体" w:eastAsia="仿宋_GB2312" w:cs="黑体"/>
          <w:kern w:val="0"/>
          <w:sz w:val="32"/>
          <w:szCs w:val="32"/>
        </w:rPr>
      </w:pPr>
    </w:p>
    <w:p w14:paraId="7951371B">
      <w:pPr>
        <w:spacing w:line="600" w:lineRule="exact"/>
        <w:rPr>
          <w:rFonts w:ascii="仿宋_GB2312" w:hAnsi="黑体" w:eastAsia="仿宋_GB2312" w:cs="黑体"/>
          <w:kern w:val="0"/>
          <w:sz w:val="32"/>
          <w:szCs w:val="32"/>
        </w:rPr>
      </w:pPr>
    </w:p>
    <w:p w14:paraId="5B2E981B">
      <w:pPr>
        <w:spacing w:line="600" w:lineRule="exact"/>
        <w:rPr>
          <w:rFonts w:ascii="仿宋_GB2312" w:hAnsi="黑体" w:eastAsia="仿宋_GB2312" w:cs="黑体"/>
          <w:kern w:val="0"/>
          <w:sz w:val="32"/>
          <w:szCs w:val="32"/>
        </w:rPr>
      </w:pPr>
    </w:p>
    <w:p w14:paraId="4DAC060E">
      <w:pPr>
        <w:spacing w:line="600" w:lineRule="exact"/>
        <w:rPr>
          <w:rFonts w:ascii="仿宋_GB2312" w:hAnsi="黑体" w:eastAsia="仿宋_GB2312" w:cs="黑体"/>
          <w:kern w:val="0"/>
          <w:sz w:val="32"/>
          <w:szCs w:val="32"/>
        </w:rPr>
      </w:pPr>
    </w:p>
    <w:p w14:paraId="3EB8CAF7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文星简小标宋">
    <w:altName w:val="宋体"/>
    <w:panose1 w:val="02010609000101010101"/>
    <w:charset w:val="86"/>
    <w:family w:val="modern"/>
    <w:pitch w:val="default"/>
    <w:sig w:usb0="00000000" w:usb1="00000000" w:usb2="00000000" w:usb3="00000000" w:csb0="00040001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TRiOWM4ZGIxMTg4NTc4YTE4NWM3OWY0MWM3YTM3NzIifQ=="/>
  </w:docVars>
  <w:rsids>
    <w:rsidRoot w:val="00000000"/>
    <w:rsid w:val="546A72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Office_12.1.0.17827_F1E327BC-269C-435d-A152-05C5408002CA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2024-09-09T09:35:49Z</dcterms:created>
  <dc:creator>111</dc:creator>
  <cp:lastModifiedBy>宫秀秀</cp:lastModifiedBy>
  <dcterms:modified xsi:type="dcterms:W3CDTF">2024-09-09T09:36:25Z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2052-12.1.0.17827</vt:lpwstr>
  </property>
  <property fmtid="{D5CDD505-2E9C-101B-9397-08002B2CF9AE}" pid="3" name="ICV">
    <vt:lpwstr>516885567A634122AC5C4CEB8E6B136A_12</vt:lpwstr>
  </property>
</Properties>
</file>