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威海市环翠区鲸园街道办事处2021年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政府信息公开工作年度报告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根据《中华人民共和国政府信息公开条例》（以下简称新条例）和《山东省政府信息公开办法》（以下简称办法）的规定，鲸园街道办事处特向社会公布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年度本级政府信息公开年度报告。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本报告中所列数据的统计期限自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年1月1日起至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年12月31日止。本报告的电子版可在威海市环翠区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政府网站（www.huancui.gov.cn）查阅和下载。如对报告内容有任何疑问，请与鲸园街道办事处党政办联系（地址：东山路戚谷疃小区1号楼，电话：0631—5222975；传真：0631—5222975）。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—、总体情况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2021年，本单位认真贯彻落实《中华人民共和国政府信息公开条例》和《山东省政府信息公开办法》等文件要求，强化组织建设，完善工作机制，拓宽信息公开渠道，加大重点领域信息公开，妥善处理依申请公开，加强政策解读及回应关切力度，不断创新政府信息公开形式、扩大公开范围、细化公开内容，进一步提升政府工作透明度，切实满足社会公众获取和利用政府信息的需求，持续推动打造法治政府、创新政府、廉洁政府和服务型政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共主动公开信息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通过政府网站公开政府信息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包括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信息公开指南1条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、机关职能1条、机构设置1条、领导信息1条、部门文件3条、政府工作报告6条、年度计划1条、年度重点任务信息5条、业务动态24条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。微信公众号“和谐鲸园”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537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官方微博“文明鲸园”共发布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其中，政府网站侧重于公开政策文件、重点工作计划和进展等信息，微信公众号和和官方微博侧重于发布民生资讯、活动报道等信息。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298450</wp:posOffset>
            </wp:positionV>
            <wp:extent cx="4156075" cy="2790825"/>
            <wp:effectExtent l="4445" t="5080" r="11430" b="4445"/>
            <wp:wrapTight wrapText="bothSides">
              <wp:wrapPolygon>
                <wp:start x="-23" y="-39"/>
                <wp:lineTo x="-23" y="21487"/>
                <wp:lineTo x="21560" y="21487"/>
                <wp:lineTo x="21560" y="-39"/>
                <wp:lineTo x="-23" y="-39"/>
              </wp:wrapPolygon>
            </wp:wrapTight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311150</wp:posOffset>
            </wp:positionV>
            <wp:extent cx="5266055" cy="4163060"/>
            <wp:effectExtent l="0" t="0" r="10795" b="8890"/>
            <wp:wrapTight wrapText="bothSides">
              <wp:wrapPolygon>
                <wp:start x="0" y="0"/>
                <wp:lineTo x="0" y="21547"/>
                <wp:lineTo x="21488" y="21547"/>
                <wp:lineTo x="21488" y="0"/>
                <wp:lineTo x="0" y="0"/>
              </wp:wrapPolygon>
            </wp:wrapTight>
            <wp:docPr id="1" name="图片 1" descr="164197375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197375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年度本单位未收到政府信息公开申请。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进一步完善政务信息常态化管理机制，不断建立健全政务信息制作、公开、存档等制度，探索对政务信息进行全生命周期的规范管理。二是进一步加强重要政务信息的管理。对行政规章、规范性文件进行集约化集中式公开，并按照立改废的要求，及时动态调整。三是坚持把群众关注的热点内容作为信息公开的重点，公开前做好文件保密审查制度，按照“谁公示、谁负责”的原则，加强自查自纠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通过威海市环翠区人民政府网站、“和谐鲸园”微信公众号、“文明鲸园”官方微博三个政务公开平台发布基本情况、更新工作动态并发布解读内容。一是高度重视，明确职责。本单位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充分认识推进政务公开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平台建设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的重要性，确定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责任分工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，并积极开展传帮带活动，全面完善政务公开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平台建设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工作，提升政务公开工作质量。二是加强学习，提升能力。主动安排新任专职人员对接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区政府办公室政务公开科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学习交流，通过在线指导、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辅导等方式，学习了解政务公开平台信息发布的工作流程和具体要求。三是对照标准，逐项整改。参照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政府信息公开工作考核指标的具体点位，全面梳理失分项目和问题根源，确保每项指标都搞清楚、弄明白、整规范。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（六）监督保障情况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/>
          <w:lang w:val="en-US" w:eastAsia="zh-CN" w:bidi="ar-SA"/>
        </w:rPr>
        <w:t>领导重视，高位推进。明确职责分工，多次听取政务公开工作情况汇报,组织负责人员学习相关文件规定。二是压实责任，强化保障。把政府信息公开工作作为一项重点任务抓紧抓实，不断建立健全长效管理机制，明确责任内容和完成时限。三是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/>
          <w:lang w:val="en-US" w:eastAsia="zh-CN" w:bidi="ar-SA"/>
        </w:rPr>
        <w:t>把做好政务信息公开工作列入目标考核中，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/>
          <w:lang w:val="en-US" w:eastAsia="zh-CN" w:bidi="ar-SA"/>
        </w:rPr>
        <w:t>分管领导不定期检查政务公开工作，并结合党风廉政建设、年度绩效考评等工作进行督促，强化监督检查工作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二、主动公开政府信息情况</w:t>
      </w:r>
    </w:p>
    <w:tbl>
      <w:tblPr>
        <w:tblStyle w:val="3"/>
        <w:tblW w:w="8722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数量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rFonts w:hint="eastAsia" w:eastAsia="宋体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eastAsiaTheme="minorEastAsia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bookmarkStart w:id="0" w:name="bookmark20"/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三</w:t>
      </w:r>
      <w:bookmarkEnd w:id="0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、收到和处理政府信息公开申请情况</w:t>
      </w:r>
    </w:p>
    <w:tbl>
      <w:tblPr>
        <w:tblStyle w:val="3"/>
        <w:tblW w:w="8721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46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tcW w:w="2822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10"/>
                <w:szCs w:val="1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社会公益组织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rFonts w:hint="eastAsia" w:eastAsiaTheme="minorEastAsia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 形，不计其他情形）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就法制亍政收禁止公开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220" w:leftChars="0" w:right="0" w:hanging="220" w:firstLineChars="0"/>
              <w:jc w:val="both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要求行政机关确认或重新出具已获取信息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rFonts w:hint="eastAsia" w:eastAsiaTheme="minorEastAsia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bookmarkStart w:id="1" w:name="bookmark21"/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四</w:t>
      </w:r>
      <w:bookmarkEnd w:id="1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3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rFonts w:hint="eastAsia" w:eastAsia="宋体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2021年，本单位政府信息公开工作取得了新的进展，但同时也存在一些问题，主要体现在：一是个别科室对政府信息公开工作重要性认识不足，推动政务公开和政府信息公开的力度不够，公开内容不具体，重点不突出，政务公开工作不深入。二是政府信息公开队伍力量不足，人员更换频繁。今后，我们将采取以下措施积极改进：    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（一）细化公开内容。学习先进部门的做法，结合本单位实际情况，做好重点工作进度、统计数据信息、行政性规范文件等内容的公开，突破工作瓶颈，深化细化公开内容，规范公开的内容、时限和程序。  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（二）提高公开水平。政务公开工作涉及面广，协调性强，新的一年，我们将加强多方联动，畅通沟通渠道，加强与上级部门、其他镇街、各部门单位的联系，及时掌握在推进政务公开和政府信息公开方面的好经验、好做法，增强工作针对性，提高政务公开工作水平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（三）优化人员配置。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提高各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科室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分管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人员对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政务公开工作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重要性的认识，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调动政务公开分管负责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人员的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主动性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积极性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和责任感，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加大政府信息公开工作人员培训力度，不断提高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从事政务公开工作人员的专业素养和业务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能力。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依据《政府信息公开信息处理费管理办法》收取信息处理费的情况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1年度本单位未收取信息处理费。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落实上级年度政务公开工作要点情况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right="0" w:firstLine="640" w:firstLineChars="200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一是加强领导，本单位高度重视政务公开工作，对照上级要求，在明确工作任务的同时，进一步理清政务公开工作的</w:t>
      </w:r>
      <w:r>
        <w:rPr>
          <w:rFonts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</w:rPr>
        <w:t>思路、重点和措施，增强重点领域政务公开工作的针对性和实效性。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right="0" w:firstLine="620" w:firstLineChars="20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</w:rPr>
        <w:t>完善机制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</w:rPr>
        <w:t>为进一步健全完善主动公开，提高各相关站所政务公开工作的常态化、制度化、规范化公开水平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，党政办定期将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</w:rPr>
        <w:t>收集到的信息稿件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经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</w:rPr>
        <w:t>审核后在政务网站上公布。同时，将各站所投递信息数纳入到年度综合目标考核，并在每季度末通报各所站上报信息数。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right="0" w:firstLine="620" w:firstLineChars="200"/>
        <w:rPr>
          <w:rFonts w:hint="default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</w:rPr>
        <w:t>规范管理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</w:rPr>
        <w:t>进一步突出重点，讲求实效，创新形式，注重强化信息公开法规学习和内容审核，使信息工作人员明确了解政务公开的主体和原则、范围和内容、方式和程序、监督和保障等，增强了贯彻落实的自觉性、主动性，政务公开工作水平不断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（三）人大代表建议和政协提案办理结果公开情况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1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年度本单位未收到人大代表建议和政协委员提案。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政务公开工作创新情况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 xml:space="preserve"> 通过举办“政府开放日”活动，邀请辖区十余位居民走进鲸园街道便民服务大厅、党群服务中心，了解业务范围和办事流程，拉近了与群众的距离。“政府开放日”活动是深入开展党史学习教育</w:t>
      </w:r>
      <w:bookmarkStart w:id="2" w:name="_GoBack"/>
      <w:bookmarkEnd w:id="2"/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，提升政务公开和服务能力、拓宽联系群众渠道的重要手段，通过面对面交流、“零距离”接触，拉近了政府与群众的距离，对进一步提高群众满意度，促进政务公开工作提质增效具有重要意义。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A5BBA9"/>
    <w:multiLevelType w:val="singleLevel"/>
    <w:tmpl w:val="E9A5BBA9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BA5F804"/>
    <w:multiLevelType w:val="singleLevel"/>
    <w:tmpl w:val="3BA5F804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2">
    <w:nsid w:val="4A78D1C7"/>
    <w:multiLevelType w:val="singleLevel"/>
    <w:tmpl w:val="4A78D1C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47122"/>
    <w:rsid w:val="06394C0D"/>
    <w:rsid w:val="0C7B7DFA"/>
    <w:rsid w:val="111207C8"/>
    <w:rsid w:val="163316F6"/>
    <w:rsid w:val="264D4272"/>
    <w:rsid w:val="2EAD1C78"/>
    <w:rsid w:val="2F72291A"/>
    <w:rsid w:val="3AAA24F1"/>
    <w:rsid w:val="4D5E7DF6"/>
    <w:rsid w:val="54CF1D2E"/>
    <w:rsid w:val="5EA47122"/>
    <w:rsid w:val="60A96488"/>
    <w:rsid w:val="6C5E29A1"/>
    <w:rsid w:val="7546690A"/>
    <w:rsid w:val="77495A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主动公开信息数量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政府网站</c:v>
                </c:pt>
                <c:pt idx="1">
                  <c:v>微信公众号</c:v>
                </c:pt>
                <c:pt idx="2">
                  <c:v>官方微博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43</c:v>
                </c:pt>
                <c:pt idx="1">
                  <c:v>537</c:v>
                </c:pt>
                <c:pt idx="2">
                  <c:v>340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2022-01-05T01:50:00Z</dcterms:created>
  <dc:creator>郭佳宁</dc:creator>
  <cp:lastModifiedBy>是静宇啊</cp:lastModifiedBy>
  <dcterms:modified xsi:type="dcterms:W3CDTF">2022-01-18T06:19:58Z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