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06E05">
      <w:pPr>
        <w:widowControl/>
        <w:adjustRightInd w:val="0"/>
        <w:snapToGrid w:val="0"/>
        <w:spacing w:after="200"/>
        <w:jc w:val="center"/>
        <w:rPr>
          <w:rFonts w:ascii="方正小标宋简体" w:hAnsi="Tahoma" w:eastAsia="方正小标宋简体" w:cstheme="minorBidi"/>
          <w:kern w:val="0"/>
          <w:sz w:val="84"/>
          <w:szCs w:val="84"/>
        </w:rPr>
      </w:pPr>
    </w:p>
    <w:p w14:paraId="31700EC3">
      <w:pPr>
        <w:widowControl/>
        <w:adjustRightInd w:val="0"/>
        <w:snapToGrid w:val="0"/>
        <w:spacing w:after="200"/>
        <w:jc w:val="center"/>
        <w:rPr>
          <w:rFonts w:ascii="方正小标宋简体" w:hAnsi="Tahoma" w:eastAsia="方正小标宋简体" w:cstheme="minorBidi"/>
          <w:kern w:val="0"/>
          <w:sz w:val="84"/>
          <w:szCs w:val="84"/>
        </w:rPr>
      </w:pPr>
    </w:p>
    <w:p w14:paraId="2A11FE07">
      <w:pPr>
        <w:widowControl/>
        <w:adjustRightInd w:val="0"/>
        <w:snapToGrid w:val="0"/>
        <w:spacing w:after="200"/>
        <w:jc w:val="center"/>
        <w:rPr>
          <w:rFonts w:ascii="方正小标宋简体" w:hAnsi="Tahoma" w:eastAsia="方正小标宋简体" w:cstheme="minorBidi"/>
          <w:kern w:val="0"/>
          <w:sz w:val="84"/>
          <w:szCs w:val="84"/>
        </w:rPr>
      </w:pPr>
    </w:p>
    <w:p w14:paraId="4665F697">
      <w:pPr>
        <w:widowControl/>
        <w:adjustRightInd w:val="0"/>
        <w:snapToGrid w:val="0"/>
        <w:spacing w:after="200"/>
        <w:jc w:val="center"/>
        <w:rPr>
          <w:rFonts w:ascii="方正小标宋简体" w:hAnsi="Tahoma" w:eastAsia="方正小标宋简体" w:cstheme="minorBidi"/>
          <w:kern w:val="0"/>
          <w:sz w:val="84"/>
          <w:szCs w:val="84"/>
        </w:rPr>
      </w:pPr>
      <w:r>
        <w:rPr>
          <w:rFonts w:hint="eastAsia" w:ascii="方正小标宋简体" w:hAnsi="Tahoma" w:eastAsia="方正小标宋简体" w:cstheme="minorBidi"/>
          <w:kern w:val="0"/>
          <w:sz w:val="84"/>
          <w:szCs w:val="84"/>
        </w:rPr>
        <w:t>2017年</w:t>
      </w:r>
    </w:p>
    <w:p w14:paraId="02E1625C">
      <w:pPr>
        <w:widowControl/>
        <w:adjustRightInd w:val="0"/>
        <w:snapToGrid w:val="0"/>
        <w:spacing w:after="200"/>
        <w:jc w:val="center"/>
        <w:rPr>
          <w:rFonts w:ascii="方正小标宋简体" w:hAnsi="Tahoma" w:eastAsia="方正小标宋简体" w:cstheme="minorBidi"/>
          <w:kern w:val="0"/>
          <w:sz w:val="84"/>
          <w:szCs w:val="84"/>
        </w:rPr>
      </w:pPr>
      <w:r>
        <w:rPr>
          <w:rFonts w:hint="eastAsia" w:ascii="方正小标宋简体" w:hAnsi="Tahoma" w:eastAsia="方正小标宋简体" w:cstheme="minorBidi"/>
          <w:kern w:val="0"/>
          <w:sz w:val="84"/>
          <w:szCs w:val="84"/>
        </w:rPr>
        <w:t>环翠区市场监管局</w:t>
      </w:r>
    </w:p>
    <w:p w14:paraId="5FBFED3F">
      <w:pPr>
        <w:widowControl/>
        <w:adjustRightInd w:val="0"/>
        <w:snapToGrid w:val="0"/>
        <w:spacing w:after="200"/>
        <w:jc w:val="center"/>
        <w:rPr>
          <w:rFonts w:ascii="方正小标宋简体" w:hAnsi="Tahoma" w:eastAsia="方正小标宋简体" w:cstheme="minorBidi"/>
          <w:kern w:val="0"/>
          <w:sz w:val="84"/>
          <w:szCs w:val="84"/>
        </w:rPr>
      </w:pPr>
      <w:r>
        <w:rPr>
          <w:rFonts w:hint="eastAsia" w:ascii="方正小标宋简体" w:hAnsi="Tahoma" w:eastAsia="方正小标宋简体" w:cstheme="minorBidi"/>
          <w:kern w:val="0"/>
          <w:sz w:val="84"/>
          <w:szCs w:val="84"/>
        </w:rPr>
        <w:t>部门预算</w:t>
      </w:r>
    </w:p>
    <w:p w14:paraId="2B16868E">
      <w:pPr>
        <w:spacing w:line="520" w:lineRule="exact"/>
        <w:jc w:val="center"/>
        <w:rPr>
          <w:rFonts w:ascii="黑体" w:eastAsia="黑体"/>
          <w:sz w:val="44"/>
          <w:szCs w:val="44"/>
        </w:rPr>
      </w:pPr>
    </w:p>
    <w:p w14:paraId="23494B14">
      <w:pPr>
        <w:spacing w:line="520" w:lineRule="exact"/>
        <w:jc w:val="center"/>
        <w:rPr>
          <w:rFonts w:ascii="黑体" w:eastAsia="黑体"/>
          <w:sz w:val="44"/>
          <w:szCs w:val="44"/>
        </w:rPr>
      </w:pPr>
    </w:p>
    <w:p w14:paraId="1FC6E1BB">
      <w:pPr>
        <w:spacing w:line="520" w:lineRule="exact"/>
        <w:jc w:val="center"/>
        <w:rPr>
          <w:rFonts w:ascii="黑体" w:eastAsia="黑体"/>
          <w:sz w:val="44"/>
          <w:szCs w:val="44"/>
        </w:rPr>
      </w:pPr>
    </w:p>
    <w:p w14:paraId="2C4FD451">
      <w:pPr>
        <w:spacing w:line="520" w:lineRule="exact"/>
        <w:jc w:val="center"/>
        <w:rPr>
          <w:rFonts w:ascii="黑体" w:eastAsia="黑体"/>
          <w:sz w:val="44"/>
          <w:szCs w:val="44"/>
        </w:rPr>
      </w:pPr>
    </w:p>
    <w:p w14:paraId="289225E3">
      <w:pPr>
        <w:spacing w:line="520" w:lineRule="exact"/>
        <w:jc w:val="center"/>
        <w:rPr>
          <w:rFonts w:ascii="黑体" w:eastAsia="黑体"/>
          <w:sz w:val="44"/>
          <w:szCs w:val="44"/>
        </w:rPr>
      </w:pPr>
    </w:p>
    <w:p w14:paraId="6F2CC212">
      <w:pPr>
        <w:spacing w:line="520" w:lineRule="exact"/>
        <w:jc w:val="center"/>
        <w:rPr>
          <w:rFonts w:ascii="黑体" w:eastAsia="黑体"/>
          <w:sz w:val="44"/>
          <w:szCs w:val="44"/>
        </w:rPr>
      </w:pPr>
    </w:p>
    <w:p w14:paraId="3701EE50">
      <w:pPr>
        <w:spacing w:line="520" w:lineRule="exact"/>
        <w:jc w:val="center"/>
        <w:rPr>
          <w:rFonts w:ascii="黑体" w:eastAsia="黑体"/>
          <w:sz w:val="44"/>
          <w:szCs w:val="44"/>
        </w:rPr>
      </w:pPr>
    </w:p>
    <w:p w14:paraId="5C8D17B2">
      <w:pPr>
        <w:spacing w:line="520" w:lineRule="exact"/>
        <w:jc w:val="center"/>
        <w:rPr>
          <w:rFonts w:ascii="黑体" w:eastAsia="黑体"/>
          <w:sz w:val="44"/>
          <w:szCs w:val="44"/>
        </w:rPr>
      </w:pPr>
    </w:p>
    <w:p w14:paraId="1E41410E">
      <w:pPr>
        <w:spacing w:line="520" w:lineRule="exact"/>
        <w:jc w:val="center"/>
        <w:rPr>
          <w:rFonts w:ascii="黑体" w:eastAsia="黑体"/>
          <w:sz w:val="44"/>
          <w:szCs w:val="44"/>
        </w:rPr>
      </w:pPr>
    </w:p>
    <w:p w14:paraId="520A9B51">
      <w:pPr>
        <w:spacing w:line="520" w:lineRule="exact"/>
        <w:jc w:val="center"/>
        <w:rPr>
          <w:rFonts w:ascii="黑体" w:eastAsia="黑体"/>
          <w:sz w:val="44"/>
          <w:szCs w:val="44"/>
        </w:rPr>
      </w:pPr>
      <w:r>
        <w:rPr>
          <w:rFonts w:hint="eastAsia" w:ascii="黑体" w:eastAsia="黑体"/>
          <w:sz w:val="44"/>
          <w:szCs w:val="44"/>
        </w:rPr>
        <w:t>目  录</w:t>
      </w:r>
    </w:p>
    <w:p w14:paraId="0719F94E">
      <w:pPr>
        <w:spacing w:line="520" w:lineRule="exact"/>
        <w:jc w:val="center"/>
        <w:rPr>
          <w:rFonts w:ascii="黑体" w:eastAsia="黑体"/>
          <w:sz w:val="44"/>
          <w:szCs w:val="44"/>
        </w:rPr>
      </w:pPr>
    </w:p>
    <w:p w14:paraId="1BA55623">
      <w:pPr>
        <w:spacing w:beforeLines="50" w:afterLines="50" w:line="520" w:lineRule="exact"/>
        <w:rPr>
          <w:rFonts w:ascii="黑体" w:eastAsia="黑体"/>
          <w:sz w:val="36"/>
          <w:szCs w:val="36"/>
        </w:rPr>
      </w:pPr>
      <w:r>
        <w:rPr>
          <w:rFonts w:hint="eastAsia" w:ascii="黑体" w:eastAsia="黑体"/>
          <w:sz w:val="36"/>
          <w:szCs w:val="36"/>
        </w:rPr>
        <w:t>第一部分 概况</w:t>
      </w:r>
    </w:p>
    <w:p w14:paraId="4D205751">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一、主要职能</w:t>
      </w:r>
    </w:p>
    <w:p w14:paraId="79A2CC76">
      <w:pPr>
        <w:spacing w:line="520" w:lineRule="exact"/>
        <w:ind w:firstLine="640" w:firstLineChars="200"/>
        <w:rPr>
          <w:rFonts w:ascii="仿宋_GB2312" w:hAnsi="仿宋" w:eastAsia="仿宋_GB2312"/>
          <w:sz w:val="30"/>
          <w:szCs w:val="30"/>
        </w:rPr>
      </w:pPr>
      <w:r>
        <w:rPr>
          <w:rFonts w:hint="eastAsia" w:ascii="仿宋_GB2312" w:hAnsi="仿宋" w:eastAsia="仿宋_GB2312"/>
          <w:sz w:val="32"/>
          <w:szCs w:val="32"/>
        </w:rPr>
        <w:t>二、部门预算单位构成</w:t>
      </w:r>
      <w:r>
        <w:rPr>
          <w:rFonts w:hint="eastAsia" w:ascii="仿宋_GB2312" w:hAnsi="仿宋" w:eastAsia="仿宋_GB2312"/>
          <w:sz w:val="30"/>
          <w:szCs w:val="30"/>
        </w:rPr>
        <w:t xml:space="preserve"> </w:t>
      </w:r>
    </w:p>
    <w:p w14:paraId="145C4D4A">
      <w:pPr>
        <w:spacing w:line="520" w:lineRule="exact"/>
        <w:ind w:firstLine="600" w:firstLineChars="200"/>
        <w:rPr>
          <w:rFonts w:ascii="仿宋_GB2312" w:hAnsi="仿宋" w:eastAsia="仿宋_GB2312"/>
          <w:sz w:val="30"/>
          <w:szCs w:val="30"/>
        </w:rPr>
      </w:pPr>
    </w:p>
    <w:p w14:paraId="7991B3B9">
      <w:pPr>
        <w:spacing w:beforeLines="50" w:afterLines="50" w:line="520" w:lineRule="exact"/>
        <w:rPr>
          <w:rFonts w:ascii="黑体" w:eastAsia="黑体"/>
          <w:sz w:val="36"/>
          <w:szCs w:val="36"/>
        </w:rPr>
      </w:pPr>
      <w:r>
        <w:rPr>
          <w:rFonts w:hint="eastAsia" w:ascii="黑体" w:eastAsia="黑体"/>
          <w:sz w:val="36"/>
          <w:szCs w:val="36"/>
        </w:rPr>
        <w:t>第二部分 2017年部门预算表</w:t>
      </w:r>
    </w:p>
    <w:p w14:paraId="2F831CA4">
      <w:pPr>
        <w:spacing w:line="520" w:lineRule="exact"/>
        <w:ind w:firstLine="640" w:firstLineChars="200"/>
        <w:rPr>
          <w:rFonts w:ascii="仿宋_GB2312" w:hAnsi="仿宋" w:eastAsia="仿宋_GB2312"/>
          <w:sz w:val="32"/>
          <w:szCs w:val="32"/>
        </w:rPr>
      </w:pPr>
      <w:bookmarkStart w:id="1" w:name="_GoBack"/>
      <w:bookmarkEnd w:id="1"/>
      <w:r>
        <w:rPr>
          <w:rFonts w:hint="eastAsia" w:ascii="仿宋_GB2312" w:hAnsi="仿宋" w:eastAsia="仿宋_GB2312"/>
          <w:sz w:val="32"/>
          <w:szCs w:val="32"/>
        </w:rPr>
        <w:t>一、2017年环翠区市场监管局收支预算总表</w:t>
      </w:r>
    </w:p>
    <w:p w14:paraId="35AAED48">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二、2017年环翠区市场监管局收入预算总表</w:t>
      </w:r>
    </w:p>
    <w:p w14:paraId="6921CCF8">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三、2017年环翠区市场监管局支出预算总表</w:t>
      </w:r>
    </w:p>
    <w:p w14:paraId="11EF2926">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四、2017环翠区市场监管局财政拨款支出预算表</w:t>
      </w:r>
    </w:p>
    <w:p w14:paraId="26616A7F">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五、2017年环翠区市场监管局政府性基金支出预算表</w:t>
      </w:r>
    </w:p>
    <w:p w14:paraId="221F5235">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六、2017年环翠区市场监管局基本支出预算表（按经济科目分类）</w:t>
      </w:r>
    </w:p>
    <w:p w14:paraId="5CAA2A59">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七、2017年环翠区市场监管局公共预算财政拨款“三公”经费支出预算表</w:t>
      </w:r>
    </w:p>
    <w:p w14:paraId="080B7619">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八、2017年环翠区市场监管局政府采购预算表</w:t>
      </w:r>
    </w:p>
    <w:p w14:paraId="4F5515FB">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九、2017年环翠区市场监管局一般公共预算支出表</w:t>
      </w:r>
    </w:p>
    <w:p w14:paraId="0637A572">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十、2017年环翠区市场监管局一般公共预算基本支出表</w:t>
      </w:r>
    </w:p>
    <w:p w14:paraId="1537D5DE">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十一、2017年环翠区市场监管局财政拨款收支预算总表</w:t>
      </w:r>
    </w:p>
    <w:p w14:paraId="22F933B8">
      <w:pPr>
        <w:spacing w:line="520" w:lineRule="exact"/>
        <w:ind w:firstLine="600" w:firstLineChars="200"/>
        <w:rPr>
          <w:rFonts w:ascii="仿宋_GB2312" w:hAnsi="仿宋" w:eastAsia="仿宋_GB2312"/>
          <w:sz w:val="30"/>
          <w:szCs w:val="30"/>
        </w:rPr>
      </w:pPr>
    </w:p>
    <w:p w14:paraId="5AF3A97B">
      <w:pPr>
        <w:spacing w:beforeLines="50" w:afterLines="50" w:line="520" w:lineRule="exact"/>
        <w:rPr>
          <w:rFonts w:ascii="黑体" w:eastAsia="黑体"/>
          <w:sz w:val="36"/>
          <w:szCs w:val="36"/>
        </w:rPr>
      </w:pPr>
      <w:r>
        <w:rPr>
          <w:rFonts w:hint="eastAsia" w:ascii="黑体" w:eastAsia="黑体"/>
          <w:sz w:val="36"/>
          <w:szCs w:val="36"/>
        </w:rPr>
        <w:t>第三部分 2017年部门预算情况和重要事项说明</w:t>
      </w:r>
    </w:p>
    <w:p w14:paraId="2992E551">
      <w:pPr>
        <w:spacing w:beforeLines="50" w:afterLines="50" w:line="520" w:lineRule="exact"/>
        <w:rPr>
          <w:rFonts w:ascii="黑体" w:eastAsia="黑体"/>
          <w:sz w:val="36"/>
          <w:szCs w:val="36"/>
        </w:rPr>
      </w:pPr>
    </w:p>
    <w:p w14:paraId="66233346">
      <w:pPr>
        <w:spacing w:line="440" w:lineRule="exact"/>
        <w:rPr>
          <w:rFonts w:ascii="黑体" w:eastAsia="黑体"/>
          <w:sz w:val="36"/>
          <w:szCs w:val="36"/>
        </w:rPr>
      </w:pPr>
      <w:r>
        <w:rPr>
          <w:rFonts w:hint="eastAsia" w:ascii="黑体" w:eastAsia="黑体"/>
          <w:sz w:val="36"/>
          <w:szCs w:val="36"/>
        </w:rPr>
        <w:t>第四部分 名词解释</w:t>
      </w:r>
    </w:p>
    <w:p w14:paraId="101DC341">
      <w:pPr>
        <w:spacing w:line="520" w:lineRule="exact"/>
        <w:jc w:val="center"/>
        <w:rPr>
          <w:rFonts w:ascii="黑体" w:eastAsia="黑体"/>
          <w:sz w:val="36"/>
          <w:szCs w:val="36"/>
        </w:rPr>
      </w:pPr>
    </w:p>
    <w:p w14:paraId="2CEA10A9">
      <w:pPr>
        <w:spacing w:line="520" w:lineRule="exact"/>
        <w:jc w:val="left"/>
        <w:rPr>
          <w:rFonts w:ascii="黑体" w:eastAsia="黑体"/>
          <w:sz w:val="36"/>
          <w:szCs w:val="36"/>
        </w:rPr>
      </w:pPr>
      <w:r>
        <w:rPr>
          <w:rFonts w:hint="eastAsia" w:ascii="黑体" w:eastAsia="黑体"/>
          <w:sz w:val="36"/>
          <w:szCs w:val="36"/>
        </w:rPr>
        <w:t xml:space="preserve">第一部分  </w:t>
      </w:r>
    </w:p>
    <w:p w14:paraId="5D059DF4">
      <w:pPr>
        <w:spacing w:line="520" w:lineRule="exact"/>
        <w:jc w:val="center"/>
        <w:rPr>
          <w:rFonts w:ascii="黑体" w:eastAsia="黑体"/>
          <w:sz w:val="36"/>
          <w:szCs w:val="36"/>
        </w:rPr>
      </w:pPr>
      <w:r>
        <w:rPr>
          <w:rFonts w:hint="eastAsia" w:ascii="黑体" w:eastAsia="黑体"/>
          <w:sz w:val="36"/>
          <w:szCs w:val="36"/>
        </w:rPr>
        <w:t xml:space="preserve">  概   况</w:t>
      </w:r>
    </w:p>
    <w:p w14:paraId="5B5FD8E5">
      <w:pPr>
        <w:spacing w:beforeLines="50" w:afterLines="50" w:line="520" w:lineRule="exact"/>
        <w:rPr>
          <w:rFonts w:ascii="黑体" w:eastAsia="黑体"/>
          <w:sz w:val="32"/>
          <w:szCs w:val="32"/>
        </w:rPr>
      </w:pPr>
      <w:r>
        <w:rPr>
          <w:rFonts w:hint="eastAsia" w:ascii="黑体" w:eastAsia="黑体"/>
          <w:sz w:val="32"/>
          <w:szCs w:val="32"/>
        </w:rPr>
        <w:t>一、主要职能</w:t>
      </w:r>
    </w:p>
    <w:p w14:paraId="213155DB">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（一）贯彻执行国家、省、市有关工商行政管理、质量技术监督管理等方面的法律、法规和政策；拟订相关规范性文件和政策并组织实施。</w:t>
      </w:r>
    </w:p>
    <w:p w14:paraId="7D587A14">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（二）负责本辖区涉及工商行政管理、质量技术监督管理的各类行政审批事项及监督管理。</w:t>
      </w:r>
    </w:p>
    <w:p w14:paraId="761FEB01">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（三）组织查处本辖区违反工商行政管理、质量技术监督管理法律、法规、规章的行为。</w:t>
      </w:r>
    </w:p>
    <w:p w14:paraId="0953283B">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四）负责本辖区各类企业、合作社和从事经营活动的单位、个人以及外国（地区）企业常驻代表机构等市场主体的登记注册并监督管理，依法查处取缔无照经营；组织指导企业、个体工商户、商品交易市场信用分类管理，研究分析并发布市场主体登记注册基础信息等。</w:t>
      </w:r>
    </w:p>
    <w:p w14:paraId="43D5CC49">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五）负责本辖区市场监督管理和行政执法的有关工作，依法承担对各类市场经营秩序监督责任；规范和维护各类商品市场经营秩序，监督管理商品市场交易行为和网络商品交易及有关服务的行为；监督管理商品交易市场经纪人、经纪机构及经纪活动。</w:t>
      </w:r>
    </w:p>
    <w:p w14:paraId="4E2F5EFC">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六）依法实施合同行政监督管理，负责管理动产抵押物登记，监督管理拍卖行为；指导广告业发展，办理相关广告登记，负责广告活动的监督管理工作；负责商标监督管理工作，保护商标专用权；负责特殊标志、官方标志的保护。</w:t>
      </w:r>
    </w:p>
    <w:p w14:paraId="3DA63737">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（七）依法承担消费者权益保护责任，建立消费者权益保护体系，组织指导消费维权工作；负责涉及本辖区工商行政管理、质量技术监督管理的申诉和举报等工作。</w:t>
      </w:r>
    </w:p>
    <w:p w14:paraId="13DD3668">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八）依法推进、监督企业信息公示工作，组织企业信用系统建设；负责对企业公示信息情况进行监督检查，依法查处不按规定发布信息、发布虚假信息等违法行为；依法发布市场主体登记注册基础信息、企业信用信息等，为政府决策和社会公众提供信息服务。</w:t>
      </w:r>
    </w:p>
    <w:p w14:paraId="27C76EDC">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（九）负责管理和指导本辖区质量工作，承担产品质量宏观管理和产品质量监督工作。</w:t>
      </w:r>
    </w:p>
    <w:p w14:paraId="7134E1FA">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十）负责管理本辖区计量工作，依法监督管理计量器具的制造、修理、销售和使用；规范市场商品计量行为；承担管理标准化工作，负责指导和协调有关部门的标准化工作；负责对标准的实施进行监督；对组织机构代码和商品条码工作进行监督。</w:t>
      </w:r>
    </w:p>
    <w:p w14:paraId="1FC63B28">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（十一）负责特种设备安全监察工作，对特种设备的生产、使用等环节进行监督管理。</w:t>
      </w:r>
    </w:p>
    <w:p w14:paraId="347603F2">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（十二）承办区委、区政府和上级业务主管部门交办的其他事项。</w:t>
      </w:r>
    </w:p>
    <w:p w14:paraId="02D58B47">
      <w:pPr>
        <w:spacing w:beforeLines="50" w:afterLines="50" w:line="520" w:lineRule="exact"/>
        <w:rPr>
          <w:rFonts w:ascii="黑体" w:eastAsia="黑体"/>
          <w:sz w:val="32"/>
          <w:szCs w:val="32"/>
        </w:rPr>
      </w:pPr>
      <w:r>
        <w:rPr>
          <w:rFonts w:hint="eastAsia" w:ascii="黑体" w:eastAsia="黑体"/>
          <w:sz w:val="32"/>
          <w:szCs w:val="32"/>
        </w:rPr>
        <w:t>二、部门预算单位构成</w:t>
      </w:r>
    </w:p>
    <w:p w14:paraId="26AA2F15">
      <w:pPr>
        <w:spacing w:line="520" w:lineRule="exact"/>
        <w:ind w:firstLine="640" w:firstLineChars="200"/>
        <w:rPr>
          <w:rFonts w:ascii="仿宋_GB2312" w:hAnsi="仿宋" w:eastAsia="仿宋_GB2312"/>
          <w:sz w:val="32"/>
          <w:szCs w:val="32"/>
        </w:rPr>
      </w:pPr>
      <w:r>
        <w:rPr>
          <w:rFonts w:ascii="仿宋_GB2312" w:hAnsi="仿宋" w:eastAsia="仿宋_GB2312"/>
          <w:sz w:val="32"/>
          <w:szCs w:val="32"/>
        </w:rPr>
        <w:t>威海市环翠区</w:t>
      </w:r>
      <w:r>
        <w:rPr>
          <w:rFonts w:hint="eastAsia" w:ascii="仿宋_GB2312" w:hAnsi="仿宋" w:eastAsia="仿宋_GB2312"/>
          <w:sz w:val="32"/>
          <w:szCs w:val="32"/>
        </w:rPr>
        <w:t>市场监督</w:t>
      </w:r>
      <w:r>
        <w:rPr>
          <w:rFonts w:ascii="仿宋_GB2312" w:hAnsi="仿宋" w:eastAsia="仿宋_GB2312"/>
          <w:sz w:val="32"/>
          <w:szCs w:val="32"/>
        </w:rPr>
        <w:t>管理局部门</w:t>
      </w:r>
      <w:r>
        <w:rPr>
          <w:rFonts w:hint="eastAsia" w:ascii="仿宋_GB2312" w:hAnsi="宋体" w:eastAsia="仿宋_GB2312" w:cs="Courier New"/>
          <w:sz w:val="32"/>
          <w:szCs w:val="32"/>
        </w:rPr>
        <w:t>预算</w:t>
      </w:r>
      <w:r>
        <w:rPr>
          <w:rFonts w:ascii="仿宋_GB2312" w:hAnsi="仿宋" w:eastAsia="仿宋_GB2312"/>
          <w:sz w:val="32"/>
          <w:szCs w:val="32"/>
        </w:rPr>
        <w:t>包括：局</w:t>
      </w:r>
      <w:r>
        <w:rPr>
          <w:rFonts w:hint="eastAsia" w:ascii="仿宋_GB2312" w:hAnsi="宋体" w:eastAsia="仿宋_GB2312" w:cs="Courier New"/>
          <w:sz w:val="32"/>
          <w:szCs w:val="32"/>
        </w:rPr>
        <w:t>机关预算、局属事业单位预算</w:t>
      </w:r>
      <w:r>
        <w:rPr>
          <w:rFonts w:ascii="仿宋_GB2312" w:hAnsi="仿宋" w:eastAsia="仿宋_GB2312"/>
          <w:sz w:val="32"/>
          <w:szCs w:val="32"/>
        </w:rPr>
        <w:t>。</w:t>
      </w:r>
    </w:p>
    <w:p w14:paraId="64EBDA70">
      <w:pPr>
        <w:spacing w:line="520" w:lineRule="exact"/>
        <w:ind w:firstLine="480" w:firstLineChars="150"/>
        <w:rPr>
          <w:rFonts w:ascii="仿宋_GB2312" w:hAnsi="宋体" w:eastAsia="仿宋_GB2312" w:cs="Courier New"/>
          <w:sz w:val="32"/>
          <w:szCs w:val="32"/>
        </w:rPr>
      </w:pPr>
      <w:r>
        <w:rPr>
          <w:rFonts w:ascii="仿宋_GB2312" w:hAnsi="仿宋" w:eastAsia="仿宋_GB2312"/>
          <w:sz w:val="32"/>
          <w:szCs w:val="32"/>
        </w:rPr>
        <w:t>纳入威海市环翠区</w:t>
      </w:r>
      <w:r>
        <w:rPr>
          <w:rFonts w:hint="eastAsia" w:ascii="仿宋_GB2312" w:hAnsi="仿宋" w:eastAsia="仿宋_GB2312"/>
          <w:sz w:val="32"/>
          <w:szCs w:val="32"/>
        </w:rPr>
        <w:t>市场监督</w:t>
      </w:r>
      <w:r>
        <w:rPr>
          <w:rFonts w:ascii="仿宋_GB2312" w:hAnsi="仿宋" w:eastAsia="仿宋_GB2312"/>
          <w:sz w:val="32"/>
          <w:szCs w:val="32"/>
        </w:rPr>
        <w:t>管理局</w:t>
      </w:r>
      <w:r>
        <w:rPr>
          <w:rFonts w:hint="eastAsia" w:ascii="仿宋_GB2312" w:hAnsi="宋体" w:eastAsia="仿宋_GB2312" w:cs="Courier New"/>
          <w:sz w:val="32"/>
          <w:szCs w:val="32"/>
        </w:rPr>
        <w:t>2017年部门预算编制范围的单位详细情况见下表：</w:t>
      </w:r>
    </w:p>
    <w:p w14:paraId="20323FBF">
      <w:pPr>
        <w:snapToGrid w:val="0"/>
        <w:spacing w:line="520" w:lineRule="exact"/>
        <w:rPr>
          <w:rFonts w:ascii="仿宋_GB2312" w:hAnsi="宋体" w:eastAsia="仿宋_GB2312" w:cs="Courier New"/>
          <w:sz w:val="32"/>
          <w:szCs w:val="32"/>
        </w:rPr>
      </w:pPr>
    </w:p>
    <w:tbl>
      <w:tblPr>
        <w:tblStyle w:val="7"/>
        <w:tblW w:w="8295" w:type="dxa"/>
        <w:tblInd w:w="93" w:type="dxa"/>
        <w:tblLayout w:type="fixed"/>
        <w:tblCellMar>
          <w:top w:w="0" w:type="dxa"/>
          <w:left w:w="108" w:type="dxa"/>
          <w:bottom w:w="0" w:type="dxa"/>
          <w:right w:w="108" w:type="dxa"/>
        </w:tblCellMar>
      </w:tblPr>
      <w:tblGrid>
        <w:gridCol w:w="915"/>
        <w:gridCol w:w="6120"/>
        <w:gridCol w:w="1260"/>
      </w:tblGrid>
      <w:tr w14:paraId="187D98AC">
        <w:tblPrEx>
          <w:tblCellMar>
            <w:top w:w="0" w:type="dxa"/>
            <w:left w:w="108" w:type="dxa"/>
            <w:bottom w:w="0" w:type="dxa"/>
            <w:right w:w="108" w:type="dxa"/>
          </w:tblCellMar>
        </w:tblPrEx>
        <w:trPr>
          <w:trHeight w:val="489" w:hRule="atLeast"/>
        </w:trPr>
        <w:tc>
          <w:tcPr>
            <w:tcW w:w="915" w:type="dxa"/>
            <w:tcBorders>
              <w:top w:val="single" w:color="auto" w:sz="4" w:space="0"/>
              <w:left w:val="single" w:color="auto" w:sz="4" w:space="0"/>
              <w:bottom w:val="single" w:color="auto" w:sz="4" w:space="0"/>
              <w:right w:val="single" w:color="auto" w:sz="4" w:space="0"/>
            </w:tcBorders>
            <w:vAlign w:val="center"/>
          </w:tcPr>
          <w:p w14:paraId="6ADAB55F">
            <w:pPr>
              <w:widowControl/>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序号</w:t>
            </w:r>
          </w:p>
        </w:tc>
        <w:tc>
          <w:tcPr>
            <w:tcW w:w="6120" w:type="dxa"/>
            <w:tcBorders>
              <w:top w:val="single" w:color="auto" w:sz="4" w:space="0"/>
              <w:left w:val="single" w:color="auto" w:sz="4" w:space="0"/>
              <w:bottom w:val="single" w:color="auto" w:sz="4" w:space="0"/>
              <w:right w:val="single" w:color="auto" w:sz="4" w:space="0"/>
            </w:tcBorders>
            <w:vAlign w:val="center"/>
          </w:tcPr>
          <w:p w14:paraId="5A9D9CC9">
            <w:pPr>
              <w:spacing w:line="520" w:lineRule="exact"/>
              <w:ind w:left="162"/>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单位名称</w:t>
            </w:r>
          </w:p>
        </w:tc>
        <w:tc>
          <w:tcPr>
            <w:tcW w:w="1260" w:type="dxa"/>
            <w:tcBorders>
              <w:top w:val="single" w:color="auto" w:sz="4" w:space="0"/>
              <w:left w:val="single" w:color="auto" w:sz="4" w:space="0"/>
              <w:bottom w:val="single" w:color="auto" w:sz="4" w:space="0"/>
              <w:right w:val="single" w:color="auto" w:sz="4" w:space="0"/>
            </w:tcBorders>
            <w:vAlign w:val="center"/>
          </w:tcPr>
          <w:p w14:paraId="7743B053">
            <w:pPr>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备注</w:t>
            </w:r>
          </w:p>
        </w:tc>
      </w:tr>
      <w:tr w14:paraId="71C4AE56">
        <w:tblPrEx>
          <w:tblCellMar>
            <w:top w:w="0" w:type="dxa"/>
            <w:left w:w="108" w:type="dxa"/>
            <w:bottom w:w="0" w:type="dxa"/>
            <w:right w:w="108" w:type="dxa"/>
          </w:tblCellMar>
        </w:tblPrEx>
        <w:trPr>
          <w:trHeight w:val="453" w:hRule="atLeast"/>
        </w:trPr>
        <w:tc>
          <w:tcPr>
            <w:tcW w:w="915" w:type="dxa"/>
            <w:tcBorders>
              <w:top w:val="nil"/>
              <w:left w:val="single" w:color="auto" w:sz="4" w:space="0"/>
              <w:bottom w:val="single" w:color="auto" w:sz="4" w:space="0"/>
              <w:right w:val="single" w:color="auto" w:sz="4" w:space="0"/>
            </w:tcBorders>
            <w:vAlign w:val="center"/>
          </w:tcPr>
          <w:p w14:paraId="1E76ADE6">
            <w:pPr>
              <w:widowControl/>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1</w:t>
            </w:r>
          </w:p>
        </w:tc>
        <w:tc>
          <w:tcPr>
            <w:tcW w:w="6120" w:type="dxa"/>
            <w:tcBorders>
              <w:top w:val="nil"/>
              <w:left w:val="single" w:color="auto" w:sz="4" w:space="0"/>
              <w:bottom w:val="single" w:color="auto" w:sz="4" w:space="0"/>
              <w:right w:val="single" w:color="auto" w:sz="4" w:space="0"/>
            </w:tcBorders>
            <w:vAlign w:val="center"/>
          </w:tcPr>
          <w:p w14:paraId="05E78911">
            <w:pPr>
              <w:spacing w:line="520" w:lineRule="exact"/>
              <w:ind w:left="162"/>
              <w:rPr>
                <w:rFonts w:ascii="仿宋_GB2312" w:hAnsi="宋体" w:eastAsia="仿宋_GB2312" w:cs="宋体"/>
                <w:kern w:val="0"/>
                <w:sz w:val="30"/>
                <w:szCs w:val="30"/>
              </w:rPr>
            </w:pPr>
            <w:r>
              <w:rPr>
                <w:rFonts w:ascii="仿宋_GB2312" w:hAnsi="仿宋" w:eastAsia="仿宋_GB2312"/>
                <w:sz w:val="30"/>
                <w:szCs w:val="30"/>
              </w:rPr>
              <w:t>威海市环翠区</w:t>
            </w:r>
            <w:r>
              <w:rPr>
                <w:rFonts w:hint="eastAsia" w:ascii="仿宋_GB2312" w:hAnsi="仿宋" w:eastAsia="仿宋_GB2312"/>
                <w:sz w:val="30"/>
                <w:szCs w:val="30"/>
              </w:rPr>
              <w:t>市场</w:t>
            </w:r>
            <w:r>
              <w:rPr>
                <w:rFonts w:ascii="仿宋_GB2312" w:hAnsi="仿宋" w:eastAsia="仿宋_GB2312"/>
                <w:sz w:val="30"/>
                <w:szCs w:val="30"/>
              </w:rPr>
              <w:t>监督管理局</w:t>
            </w:r>
          </w:p>
        </w:tc>
        <w:tc>
          <w:tcPr>
            <w:tcW w:w="1260" w:type="dxa"/>
            <w:tcBorders>
              <w:top w:val="nil"/>
              <w:left w:val="single" w:color="auto" w:sz="4" w:space="0"/>
              <w:bottom w:val="single" w:color="auto" w:sz="4" w:space="0"/>
              <w:right w:val="single" w:color="auto" w:sz="4" w:space="0"/>
            </w:tcBorders>
            <w:vAlign w:val="center"/>
          </w:tcPr>
          <w:p w14:paraId="756D1FDA">
            <w:pPr>
              <w:spacing w:line="520" w:lineRule="exact"/>
              <w:jc w:val="left"/>
              <w:rPr>
                <w:rFonts w:ascii="仿宋_GB2312" w:hAnsi="宋体" w:eastAsia="仿宋_GB2312" w:cs="宋体"/>
                <w:kern w:val="0"/>
                <w:sz w:val="30"/>
                <w:szCs w:val="30"/>
              </w:rPr>
            </w:pPr>
          </w:p>
        </w:tc>
      </w:tr>
      <w:tr w14:paraId="57D83EF9">
        <w:tblPrEx>
          <w:tblCellMar>
            <w:top w:w="0" w:type="dxa"/>
            <w:left w:w="108" w:type="dxa"/>
            <w:bottom w:w="0" w:type="dxa"/>
            <w:right w:w="108" w:type="dxa"/>
          </w:tblCellMar>
        </w:tblPrEx>
        <w:trPr>
          <w:trHeight w:val="473" w:hRule="atLeast"/>
        </w:trPr>
        <w:tc>
          <w:tcPr>
            <w:tcW w:w="915" w:type="dxa"/>
            <w:tcBorders>
              <w:top w:val="nil"/>
              <w:left w:val="single" w:color="auto" w:sz="4" w:space="0"/>
              <w:bottom w:val="single" w:color="auto" w:sz="4" w:space="0"/>
              <w:right w:val="single" w:color="auto" w:sz="4" w:space="0"/>
            </w:tcBorders>
            <w:vAlign w:val="center"/>
          </w:tcPr>
          <w:p w14:paraId="089D72A4">
            <w:pPr>
              <w:widowControl/>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2</w:t>
            </w:r>
          </w:p>
        </w:tc>
        <w:tc>
          <w:tcPr>
            <w:tcW w:w="6120" w:type="dxa"/>
            <w:tcBorders>
              <w:top w:val="nil"/>
              <w:left w:val="single" w:color="auto" w:sz="4" w:space="0"/>
              <w:bottom w:val="single" w:color="auto" w:sz="4" w:space="0"/>
              <w:right w:val="single" w:color="auto" w:sz="4" w:space="0"/>
            </w:tcBorders>
            <w:vAlign w:val="center"/>
          </w:tcPr>
          <w:p w14:paraId="7C5C2401">
            <w:pPr>
              <w:spacing w:line="520" w:lineRule="exact"/>
              <w:ind w:left="162"/>
              <w:jc w:val="left"/>
              <w:rPr>
                <w:rFonts w:ascii="仿宋_GB2312" w:hAnsi="宋体" w:eastAsia="仿宋_GB2312" w:cs="宋体"/>
                <w:kern w:val="0"/>
                <w:sz w:val="30"/>
                <w:szCs w:val="30"/>
              </w:rPr>
            </w:pPr>
            <w:r>
              <w:rPr>
                <w:rFonts w:ascii="仿宋_GB2312" w:hAnsi="仿宋" w:eastAsia="仿宋_GB2312"/>
                <w:sz w:val="30"/>
                <w:szCs w:val="30"/>
              </w:rPr>
              <w:t>环翠区</w:t>
            </w:r>
            <w:r>
              <w:rPr>
                <w:rFonts w:hint="eastAsia" w:ascii="仿宋_GB2312" w:hAnsi="仿宋" w:eastAsia="仿宋_GB2312"/>
                <w:sz w:val="30"/>
                <w:szCs w:val="30"/>
              </w:rPr>
              <w:t>工商信息中心</w:t>
            </w:r>
          </w:p>
        </w:tc>
        <w:tc>
          <w:tcPr>
            <w:tcW w:w="1260" w:type="dxa"/>
            <w:tcBorders>
              <w:top w:val="nil"/>
              <w:left w:val="single" w:color="auto" w:sz="4" w:space="0"/>
              <w:bottom w:val="single" w:color="auto" w:sz="4" w:space="0"/>
              <w:right w:val="single" w:color="auto" w:sz="4" w:space="0"/>
            </w:tcBorders>
            <w:vAlign w:val="center"/>
          </w:tcPr>
          <w:p w14:paraId="30AA2264">
            <w:pPr>
              <w:spacing w:line="520" w:lineRule="exact"/>
              <w:jc w:val="left"/>
              <w:rPr>
                <w:rFonts w:ascii="仿宋_GB2312" w:hAnsi="宋体" w:eastAsia="仿宋_GB2312" w:cs="宋体"/>
                <w:kern w:val="0"/>
                <w:sz w:val="30"/>
                <w:szCs w:val="30"/>
              </w:rPr>
            </w:pPr>
          </w:p>
        </w:tc>
      </w:tr>
      <w:tr w14:paraId="18E93578">
        <w:tblPrEx>
          <w:tblCellMar>
            <w:top w:w="0" w:type="dxa"/>
            <w:left w:w="108" w:type="dxa"/>
            <w:bottom w:w="0" w:type="dxa"/>
            <w:right w:w="108" w:type="dxa"/>
          </w:tblCellMar>
        </w:tblPrEx>
        <w:trPr>
          <w:trHeight w:val="436" w:hRule="atLeast"/>
        </w:trPr>
        <w:tc>
          <w:tcPr>
            <w:tcW w:w="915" w:type="dxa"/>
            <w:tcBorders>
              <w:top w:val="nil"/>
              <w:left w:val="single" w:color="auto" w:sz="4" w:space="0"/>
              <w:bottom w:val="single" w:color="auto" w:sz="4" w:space="0"/>
              <w:right w:val="single" w:color="auto" w:sz="4" w:space="0"/>
            </w:tcBorders>
            <w:vAlign w:val="center"/>
          </w:tcPr>
          <w:p w14:paraId="096A202D">
            <w:pPr>
              <w:widowControl/>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3</w:t>
            </w:r>
          </w:p>
        </w:tc>
        <w:tc>
          <w:tcPr>
            <w:tcW w:w="6120" w:type="dxa"/>
            <w:tcBorders>
              <w:top w:val="nil"/>
              <w:left w:val="single" w:color="auto" w:sz="4" w:space="0"/>
              <w:bottom w:val="single" w:color="auto" w:sz="4" w:space="0"/>
              <w:right w:val="single" w:color="auto" w:sz="4" w:space="0"/>
            </w:tcBorders>
            <w:vAlign w:val="center"/>
          </w:tcPr>
          <w:p w14:paraId="5C71C776">
            <w:pPr>
              <w:spacing w:line="520" w:lineRule="exact"/>
              <w:ind w:left="162"/>
              <w:jc w:val="left"/>
              <w:rPr>
                <w:rFonts w:ascii="仿宋_GB2312" w:hAnsi="宋体" w:eastAsia="仿宋_GB2312" w:cs="宋体"/>
                <w:kern w:val="0"/>
                <w:sz w:val="30"/>
                <w:szCs w:val="30"/>
              </w:rPr>
            </w:pPr>
            <w:r>
              <w:rPr>
                <w:rFonts w:hint="eastAsia" w:ascii="仿宋_GB2312" w:hAnsi="仿宋" w:eastAsia="仿宋_GB2312"/>
                <w:sz w:val="30"/>
                <w:szCs w:val="30"/>
              </w:rPr>
              <w:t>威海市环翠区个体私营经济服务中心</w:t>
            </w:r>
          </w:p>
        </w:tc>
        <w:tc>
          <w:tcPr>
            <w:tcW w:w="1260" w:type="dxa"/>
            <w:tcBorders>
              <w:top w:val="nil"/>
              <w:left w:val="single" w:color="auto" w:sz="4" w:space="0"/>
              <w:bottom w:val="single" w:color="auto" w:sz="4" w:space="0"/>
              <w:right w:val="single" w:color="auto" w:sz="4" w:space="0"/>
            </w:tcBorders>
            <w:vAlign w:val="center"/>
          </w:tcPr>
          <w:p w14:paraId="79033D39">
            <w:pPr>
              <w:spacing w:line="520" w:lineRule="exact"/>
              <w:jc w:val="left"/>
              <w:rPr>
                <w:rFonts w:ascii="仿宋_GB2312" w:hAnsi="宋体" w:eastAsia="仿宋_GB2312" w:cs="宋体"/>
                <w:kern w:val="0"/>
                <w:sz w:val="30"/>
                <w:szCs w:val="30"/>
              </w:rPr>
            </w:pPr>
          </w:p>
        </w:tc>
      </w:tr>
      <w:tr w14:paraId="2F68B59C">
        <w:tblPrEx>
          <w:tblCellMar>
            <w:top w:w="0" w:type="dxa"/>
            <w:left w:w="108" w:type="dxa"/>
            <w:bottom w:w="0" w:type="dxa"/>
            <w:right w:w="108" w:type="dxa"/>
          </w:tblCellMar>
        </w:tblPrEx>
        <w:trPr>
          <w:trHeight w:val="470" w:hRule="atLeast"/>
        </w:trPr>
        <w:tc>
          <w:tcPr>
            <w:tcW w:w="915" w:type="dxa"/>
            <w:tcBorders>
              <w:top w:val="nil"/>
              <w:left w:val="single" w:color="auto" w:sz="4" w:space="0"/>
              <w:bottom w:val="single" w:color="auto" w:sz="4" w:space="0"/>
              <w:right w:val="single" w:color="auto" w:sz="4" w:space="0"/>
            </w:tcBorders>
            <w:vAlign w:val="center"/>
          </w:tcPr>
          <w:p w14:paraId="79EBB73D">
            <w:pPr>
              <w:widowControl/>
              <w:spacing w:line="520" w:lineRule="exact"/>
              <w:jc w:val="center"/>
              <w:rPr>
                <w:rFonts w:ascii="仿宋_GB2312" w:hAnsi="宋体" w:eastAsia="仿宋_GB2312" w:cs="宋体"/>
                <w:kern w:val="0"/>
                <w:sz w:val="30"/>
                <w:szCs w:val="30"/>
              </w:rPr>
            </w:pPr>
            <w:r>
              <w:rPr>
                <w:rFonts w:hint="eastAsia" w:ascii="仿宋_GB2312" w:hAnsi="宋体" w:eastAsia="仿宋_GB2312" w:cs="宋体"/>
                <w:kern w:val="0"/>
                <w:sz w:val="30"/>
                <w:szCs w:val="30"/>
              </w:rPr>
              <w:t>4</w:t>
            </w:r>
          </w:p>
        </w:tc>
        <w:tc>
          <w:tcPr>
            <w:tcW w:w="6120" w:type="dxa"/>
            <w:tcBorders>
              <w:top w:val="nil"/>
              <w:left w:val="single" w:color="auto" w:sz="4" w:space="0"/>
              <w:bottom w:val="single" w:color="auto" w:sz="4" w:space="0"/>
              <w:right w:val="single" w:color="auto" w:sz="4" w:space="0"/>
            </w:tcBorders>
            <w:vAlign w:val="center"/>
          </w:tcPr>
          <w:p w14:paraId="6036725B">
            <w:pPr>
              <w:spacing w:line="520" w:lineRule="exact"/>
              <w:ind w:left="162"/>
              <w:jc w:val="left"/>
              <w:rPr>
                <w:rFonts w:ascii="仿宋_GB2312" w:hAnsi="宋体" w:eastAsia="仿宋_GB2312" w:cs="宋体"/>
                <w:kern w:val="0"/>
                <w:sz w:val="30"/>
                <w:szCs w:val="30"/>
              </w:rPr>
            </w:pPr>
            <w:r>
              <w:rPr>
                <w:rFonts w:hint="eastAsia" w:ascii="仿宋_GB2312" w:hAnsi="仿宋" w:eastAsia="仿宋_GB2312"/>
                <w:sz w:val="30"/>
                <w:szCs w:val="30"/>
              </w:rPr>
              <w:t>威海市环翠区消费者投诉中心</w:t>
            </w:r>
          </w:p>
        </w:tc>
        <w:tc>
          <w:tcPr>
            <w:tcW w:w="1260" w:type="dxa"/>
            <w:tcBorders>
              <w:top w:val="nil"/>
              <w:left w:val="single" w:color="auto" w:sz="4" w:space="0"/>
              <w:bottom w:val="single" w:color="auto" w:sz="4" w:space="0"/>
              <w:right w:val="single" w:color="auto" w:sz="4" w:space="0"/>
            </w:tcBorders>
            <w:vAlign w:val="center"/>
          </w:tcPr>
          <w:p w14:paraId="45AE48F6">
            <w:pPr>
              <w:spacing w:line="520" w:lineRule="exact"/>
              <w:jc w:val="left"/>
              <w:rPr>
                <w:rFonts w:ascii="仿宋_GB2312" w:hAnsi="宋体" w:eastAsia="仿宋_GB2312" w:cs="宋体"/>
                <w:kern w:val="0"/>
                <w:sz w:val="30"/>
                <w:szCs w:val="30"/>
              </w:rPr>
            </w:pPr>
          </w:p>
        </w:tc>
      </w:tr>
    </w:tbl>
    <w:p w14:paraId="496D114D">
      <w:pPr>
        <w:spacing w:line="520" w:lineRule="exact"/>
      </w:pPr>
    </w:p>
    <w:p w14:paraId="0A19267F">
      <w:pPr>
        <w:spacing w:line="520" w:lineRule="exact"/>
      </w:pPr>
    </w:p>
    <w:p w14:paraId="326628E2">
      <w:pPr>
        <w:spacing w:line="520" w:lineRule="exact"/>
      </w:pPr>
    </w:p>
    <w:p w14:paraId="657C9FD4">
      <w:pPr>
        <w:spacing w:line="520" w:lineRule="exact"/>
      </w:pPr>
    </w:p>
    <w:p w14:paraId="25B9E751">
      <w:pPr>
        <w:widowControl/>
        <w:adjustRightInd w:val="0"/>
        <w:snapToGrid w:val="0"/>
        <w:spacing w:after="200"/>
        <w:jc w:val="left"/>
        <w:rPr>
          <w:rFonts w:ascii="黑体" w:hAnsi="Tahoma" w:eastAsia="黑体" w:cstheme="minorBidi"/>
          <w:kern w:val="0"/>
          <w:sz w:val="52"/>
          <w:szCs w:val="52"/>
        </w:rPr>
      </w:pPr>
    </w:p>
    <w:p w14:paraId="165AA0DD">
      <w:pPr>
        <w:widowControl/>
        <w:adjustRightInd w:val="0"/>
        <w:snapToGrid w:val="0"/>
        <w:spacing w:after="200"/>
        <w:jc w:val="left"/>
        <w:rPr>
          <w:rFonts w:ascii="黑体" w:hAnsi="Tahoma" w:eastAsia="黑体" w:cstheme="minorBidi"/>
          <w:kern w:val="0"/>
          <w:sz w:val="52"/>
          <w:szCs w:val="52"/>
        </w:rPr>
      </w:pPr>
      <w:r>
        <w:rPr>
          <w:rFonts w:ascii="黑体" w:hAnsi="Tahoma" w:eastAsia="黑体" w:cstheme="minorBidi"/>
          <w:kern w:val="0"/>
          <w:sz w:val="52"/>
          <w:szCs w:val="52"/>
        </w:rPr>
        <w:t>第二部分</w:t>
      </w:r>
      <w:r>
        <w:rPr>
          <w:rFonts w:hint="eastAsia" w:ascii="黑体" w:hAnsi="Tahoma" w:eastAsia="黑体" w:cstheme="minorBidi"/>
          <w:kern w:val="0"/>
          <w:sz w:val="52"/>
          <w:szCs w:val="52"/>
        </w:rPr>
        <w:t xml:space="preserve">  </w:t>
      </w:r>
    </w:p>
    <w:p w14:paraId="70B4D512">
      <w:pPr>
        <w:widowControl/>
        <w:adjustRightInd w:val="0"/>
        <w:snapToGrid w:val="0"/>
        <w:spacing w:after="200"/>
        <w:jc w:val="left"/>
        <w:rPr>
          <w:rFonts w:ascii="黑体" w:hAnsi="Tahoma" w:eastAsia="黑体" w:cstheme="minorBidi"/>
          <w:kern w:val="0"/>
          <w:sz w:val="52"/>
          <w:szCs w:val="52"/>
        </w:rPr>
      </w:pPr>
    </w:p>
    <w:p w14:paraId="364F2812">
      <w:pPr>
        <w:widowControl/>
        <w:adjustRightInd w:val="0"/>
        <w:snapToGrid w:val="0"/>
        <w:spacing w:after="200"/>
        <w:jc w:val="left"/>
        <w:rPr>
          <w:rFonts w:ascii="黑体" w:hAnsi="Tahoma" w:eastAsia="黑体" w:cstheme="minorBidi"/>
          <w:kern w:val="0"/>
          <w:sz w:val="52"/>
          <w:szCs w:val="52"/>
        </w:rPr>
      </w:pPr>
    </w:p>
    <w:p w14:paraId="752C6794">
      <w:pPr>
        <w:widowControl/>
        <w:adjustRightInd w:val="0"/>
        <w:snapToGrid w:val="0"/>
        <w:spacing w:after="200"/>
        <w:jc w:val="left"/>
        <w:rPr>
          <w:rFonts w:ascii="黑体" w:hAnsi="Tahoma" w:eastAsia="黑体" w:cstheme="minorBidi"/>
          <w:kern w:val="0"/>
          <w:sz w:val="52"/>
          <w:szCs w:val="52"/>
        </w:rPr>
      </w:pPr>
      <w:r>
        <w:rPr>
          <w:rFonts w:hint="eastAsia" w:ascii="黑体" w:hAnsi="Tahoma" w:eastAsia="黑体" w:cstheme="minorBidi"/>
          <w:kern w:val="0"/>
          <w:sz w:val="52"/>
          <w:szCs w:val="52"/>
        </w:rPr>
        <w:t xml:space="preserve"> </w:t>
      </w:r>
      <w:r>
        <w:rPr>
          <w:rFonts w:ascii="黑体" w:hAnsi="Tahoma" w:eastAsia="黑体" w:cstheme="minorBidi"/>
          <w:kern w:val="0"/>
          <w:sz w:val="52"/>
          <w:szCs w:val="52"/>
        </w:rPr>
        <w:t xml:space="preserve"> </w:t>
      </w:r>
      <w:r>
        <w:rPr>
          <w:rFonts w:hint="eastAsia" w:ascii="黑体" w:hAnsi="Tahoma" w:eastAsia="黑体" w:cstheme="minorBidi"/>
          <w:kern w:val="0"/>
          <w:sz w:val="52"/>
          <w:szCs w:val="52"/>
        </w:rPr>
        <w:t xml:space="preserve">      </w:t>
      </w:r>
      <w:r>
        <w:rPr>
          <w:rFonts w:ascii="黑体" w:hAnsi="Tahoma" w:eastAsia="黑体" w:cstheme="minorBidi"/>
          <w:kern w:val="0"/>
          <w:sz w:val="52"/>
          <w:szCs w:val="52"/>
        </w:rPr>
        <w:t>201</w:t>
      </w:r>
      <w:r>
        <w:rPr>
          <w:rFonts w:hint="eastAsia" w:ascii="黑体" w:hAnsi="Tahoma" w:eastAsia="黑体" w:cstheme="minorBidi"/>
          <w:kern w:val="0"/>
          <w:sz w:val="52"/>
          <w:szCs w:val="52"/>
        </w:rPr>
        <w:t>7</w:t>
      </w:r>
      <w:r>
        <w:rPr>
          <w:rFonts w:ascii="黑体" w:hAnsi="Tahoma" w:eastAsia="黑体" w:cstheme="minorBidi"/>
          <w:kern w:val="0"/>
          <w:sz w:val="52"/>
          <w:szCs w:val="52"/>
        </w:rPr>
        <w:t>年部门预算表</w:t>
      </w:r>
    </w:p>
    <w:p w14:paraId="5D089C5E">
      <w:pPr>
        <w:widowControl/>
        <w:adjustRightInd w:val="0"/>
        <w:snapToGrid w:val="0"/>
        <w:spacing w:after="200"/>
        <w:jc w:val="left"/>
        <w:rPr>
          <w:rFonts w:ascii="黑体" w:hAnsi="Tahoma" w:eastAsia="黑体" w:cstheme="minorBidi"/>
          <w:kern w:val="0"/>
          <w:sz w:val="52"/>
          <w:szCs w:val="52"/>
        </w:rPr>
      </w:pPr>
    </w:p>
    <w:p w14:paraId="115C619E">
      <w:pPr>
        <w:spacing w:beforeLines="50" w:afterLines="100" w:line="520" w:lineRule="exact"/>
        <w:rPr>
          <w:rFonts w:eastAsia="仿宋_GB2312"/>
          <w:b/>
          <w:color w:val="333333"/>
          <w:sz w:val="32"/>
          <w:szCs w:val="32"/>
        </w:rPr>
      </w:pPr>
      <w:r>
        <w:rPr>
          <w:rFonts w:eastAsia="仿宋_GB2312"/>
          <w:b/>
          <w:color w:val="333333"/>
          <w:sz w:val="32"/>
          <w:szCs w:val="32"/>
        </w:rPr>
        <w:t>以下公开的各预算表格数据均包含所有下属单位数据。</w:t>
      </w:r>
    </w:p>
    <w:p w14:paraId="60D9FFE5">
      <w:pPr>
        <w:spacing w:beforeLines="50" w:afterLines="100" w:line="520" w:lineRule="exact"/>
        <w:rPr>
          <w:rFonts w:eastAsia="仿宋_GB2312"/>
          <w:b/>
          <w:color w:val="333333"/>
          <w:sz w:val="30"/>
          <w:szCs w:val="30"/>
        </w:rPr>
      </w:pPr>
    </w:p>
    <w:p w14:paraId="1EFEB518">
      <w:pPr>
        <w:spacing w:beforeLines="50" w:afterLines="100" w:line="520" w:lineRule="exact"/>
        <w:rPr>
          <w:rFonts w:eastAsia="仿宋_GB2312"/>
          <w:b/>
          <w:color w:val="333333"/>
          <w:sz w:val="30"/>
          <w:szCs w:val="30"/>
        </w:rPr>
      </w:pPr>
    </w:p>
    <w:p w14:paraId="51B02D95">
      <w:pPr>
        <w:spacing w:beforeLines="50" w:afterLines="100" w:line="520" w:lineRule="exact"/>
        <w:rPr>
          <w:rFonts w:eastAsia="仿宋_GB2312"/>
          <w:b/>
          <w:color w:val="333333"/>
          <w:sz w:val="30"/>
          <w:szCs w:val="30"/>
        </w:rPr>
      </w:pPr>
    </w:p>
    <w:p w14:paraId="545B64E3">
      <w:pPr>
        <w:spacing w:beforeLines="50" w:afterLines="100" w:line="520" w:lineRule="exact"/>
        <w:rPr>
          <w:rFonts w:eastAsia="仿宋_GB2312"/>
          <w:b/>
          <w:color w:val="333333"/>
          <w:sz w:val="30"/>
          <w:szCs w:val="30"/>
        </w:rPr>
      </w:pPr>
    </w:p>
    <w:p w14:paraId="3D3197C5">
      <w:pPr>
        <w:spacing w:beforeLines="50" w:afterLines="100" w:line="520" w:lineRule="exact"/>
        <w:rPr>
          <w:rFonts w:eastAsia="仿宋_GB2312"/>
          <w:b/>
          <w:color w:val="333333"/>
          <w:sz w:val="30"/>
          <w:szCs w:val="30"/>
        </w:rPr>
      </w:pPr>
    </w:p>
    <w:p w14:paraId="094BBD3A">
      <w:pPr>
        <w:spacing w:beforeLines="50" w:afterLines="100" w:line="520" w:lineRule="exact"/>
        <w:rPr>
          <w:rFonts w:eastAsia="仿宋_GB2312"/>
          <w:b/>
          <w:color w:val="333333"/>
          <w:sz w:val="30"/>
          <w:szCs w:val="30"/>
        </w:rPr>
      </w:pPr>
    </w:p>
    <w:p w14:paraId="38085124">
      <w:pPr>
        <w:spacing w:beforeLines="50" w:afterLines="100" w:line="520" w:lineRule="exact"/>
        <w:rPr>
          <w:rFonts w:eastAsia="仿宋_GB2312"/>
          <w:b/>
          <w:color w:val="333333"/>
          <w:sz w:val="30"/>
          <w:szCs w:val="30"/>
        </w:rPr>
      </w:pPr>
    </w:p>
    <w:p w14:paraId="30D88853">
      <w:pPr>
        <w:spacing w:beforeLines="50" w:afterLines="100" w:line="520" w:lineRule="exact"/>
        <w:rPr>
          <w:rFonts w:eastAsia="仿宋_GB2312"/>
          <w:b/>
          <w:color w:val="333333"/>
          <w:sz w:val="30"/>
          <w:szCs w:val="30"/>
        </w:rPr>
      </w:pPr>
    </w:p>
    <w:p w14:paraId="5AA91D85">
      <w:pPr>
        <w:spacing w:line="520" w:lineRule="exact"/>
        <w:jc w:val="center"/>
        <w:rPr>
          <w:rFonts w:ascii="仿宋_GB2312" w:hAnsi="宋体" w:eastAsia="仿宋_GB2312" w:cs="宋体"/>
          <w:kern w:val="0"/>
          <w:sz w:val="30"/>
          <w:szCs w:val="30"/>
        </w:rPr>
      </w:pPr>
      <w:r>
        <w:rPr>
          <w:rFonts w:hint="eastAsia" w:ascii="仿宋_GB2312" w:eastAsia="仿宋_GB2312"/>
          <w:b/>
          <w:sz w:val="30"/>
          <w:szCs w:val="30"/>
        </w:rPr>
        <w:t>表1</w:t>
      </w:r>
      <w:bookmarkStart w:id="0" w:name="RANGE!A2:D28"/>
      <w:r>
        <w:rPr>
          <w:rFonts w:hint="eastAsia" w:ascii="仿宋_GB2312" w:eastAsia="仿宋_GB2312"/>
          <w:b/>
          <w:sz w:val="30"/>
          <w:szCs w:val="30"/>
        </w:rPr>
        <w:t>.2017年</w:t>
      </w:r>
      <w:r>
        <w:rPr>
          <w:rFonts w:hint="eastAsia" w:ascii="仿宋_GB2312" w:hAnsi="宋体" w:eastAsia="仿宋_GB2312" w:cs="宋体"/>
          <w:b/>
          <w:kern w:val="0"/>
          <w:sz w:val="30"/>
          <w:szCs w:val="30"/>
        </w:rPr>
        <w:t>环翠区市场监管局</w:t>
      </w:r>
      <w:r>
        <w:rPr>
          <w:rFonts w:hint="eastAsia" w:ascii="仿宋_GB2312" w:eastAsia="仿宋_GB2312"/>
          <w:b/>
          <w:sz w:val="30"/>
          <w:szCs w:val="30"/>
        </w:rPr>
        <w:t>收支预算总表</w:t>
      </w:r>
      <w:bookmarkEnd w:id="0"/>
    </w:p>
    <w:p w14:paraId="172F86FE">
      <w:pPr>
        <w:spacing w:line="520" w:lineRule="exact"/>
        <w:jc w:val="center"/>
        <w:rPr>
          <w:rFonts w:ascii="仿宋_GB2312" w:hAnsi="宋体" w:eastAsia="仿宋_GB2312" w:cs="宋体"/>
          <w:kern w:val="0"/>
          <w:szCs w:val="21"/>
        </w:rPr>
      </w:pPr>
      <w:r>
        <w:rPr>
          <w:rFonts w:hint="eastAsia" w:ascii="宋体" w:hAnsi="宋体" w:cs="宋体"/>
          <w:kern w:val="0"/>
          <w:sz w:val="36"/>
          <w:szCs w:val="36"/>
        </w:rPr>
        <w:t xml:space="preserve">                </w:t>
      </w:r>
      <w:r>
        <w:rPr>
          <w:rFonts w:hint="eastAsia" w:ascii="仿宋_GB2312" w:hAnsi="宋体" w:eastAsia="仿宋_GB2312" w:cs="宋体"/>
          <w:kern w:val="0"/>
          <w:sz w:val="36"/>
          <w:szCs w:val="36"/>
        </w:rPr>
        <w:t xml:space="preserve">                   </w:t>
      </w:r>
      <w:r>
        <w:rPr>
          <w:rFonts w:hint="eastAsia" w:ascii="仿宋_GB2312" w:hAnsi="宋体" w:eastAsia="仿宋_GB2312" w:cs="宋体"/>
          <w:kern w:val="0"/>
          <w:szCs w:val="21"/>
        </w:rPr>
        <w:t xml:space="preserve"> 单位：万元</w:t>
      </w:r>
    </w:p>
    <w:tbl>
      <w:tblPr>
        <w:tblStyle w:val="7"/>
        <w:tblW w:w="9215" w:type="dxa"/>
        <w:tblInd w:w="-318" w:type="dxa"/>
        <w:tblLayout w:type="fixed"/>
        <w:tblCellMar>
          <w:top w:w="0" w:type="dxa"/>
          <w:left w:w="108" w:type="dxa"/>
          <w:bottom w:w="0" w:type="dxa"/>
          <w:right w:w="108" w:type="dxa"/>
        </w:tblCellMar>
      </w:tblPr>
      <w:tblGrid>
        <w:gridCol w:w="3970"/>
        <w:gridCol w:w="1136"/>
        <w:gridCol w:w="2520"/>
        <w:gridCol w:w="1589"/>
      </w:tblGrid>
      <w:tr w14:paraId="47F9B88F">
        <w:tblPrEx>
          <w:tblCellMar>
            <w:top w:w="0" w:type="dxa"/>
            <w:left w:w="108" w:type="dxa"/>
            <w:bottom w:w="0" w:type="dxa"/>
            <w:right w:w="108" w:type="dxa"/>
          </w:tblCellMar>
        </w:tblPrEx>
        <w:trPr>
          <w:trHeight w:val="227" w:hRule="atLeast"/>
        </w:trPr>
        <w:tc>
          <w:tcPr>
            <w:tcW w:w="5106" w:type="dxa"/>
            <w:gridSpan w:val="2"/>
            <w:tcBorders>
              <w:top w:val="single" w:color="auto" w:sz="4" w:space="0"/>
              <w:left w:val="single" w:color="auto" w:sz="4" w:space="0"/>
              <w:bottom w:val="single" w:color="auto" w:sz="4" w:space="0"/>
              <w:right w:val="single" w:color="auto" w:sz="4" w:space="0"/>
            </w:tcBorders>
            <w:vAlign w:val="center"/>
          </w:tcPr>
          <w:p w14:paraId="5C415E1E">
            <w:pPr>
              <w:widowControl/>
              <w:spacing w:line="520" w:lineRule="exact"/>
              <w:jc w:val="center"/>
              <w:rPr>
                <w:rFonts w:ascii="宋体" w:hAnsi="宋体" w:cs="宋体"/>
                <w:kern w:val="0"/>
                <w:sz w:val="20"/>
                <w:szCs w:val="20"/>
              </w:rPr>
            </w:pPr>
            <w:r>
              <w:rPr>
                <w:rFonts w:hint="eastAsia" w:ascii="宋体" w:hAnsi="宋体" w:cs="宋体"/>
                <w:kern w:val="0"/>
                <w:sz w:val="20"/>
                <w:szCs w:val="20"/>
              </w:rPr>
              <w:t>收     入</w:t>
            </w:r>
          </w:p>
        </w:tc>
        <w:tc>
          <w:tcPr>
            <w:tcW w:w="4109" w:type="dxa"/>
            <w:gridSpan w:val="2"/>
            <w:tcBorders>
              <w:top w:val="single" w:color="auto" w:sz="4" w:space="0"/>
              <w:left w:val="nil"/>
              <w:bottom w:val="single" w:color="auto" w:sz="4" w:space="0"/>
              <w:right w:val="single" w:color="auto" w:sz="4" w:space="0"/>
            </w:tcBorders>
            <w:vAlign w:val="center"/>
          </w:tcPr>
          <w:p w14:paraId="69245258">
            <w:pPr>
              <w:widowControl/>
              <w:spacing w:line="520" w:lineRule="exact"/>
              <w:jc w:val="center"/>
              <w:rPr>
                <w:rFonts w:ascii="宋体" w:hAnsi="宋体" w:cs="宋体"/>
                <w:kern w:val="0"/>
                <w:sz w:val="20"/>
                <w:szCs w:val="20"/>
              </w:rPr>
            </w:pPr>
            <w:r>
              <w:rPr>
                <w:rFonts w:hint="eastAsia" w:ascii="宋体" w:hAnsi="宋体" w:cs="宋体"/>
                <w:kern w:val="0"/>
                <w:sz w:val="20"/>
                <w:szCs w:val="20"/>
              </w:rPr>
              <w:t>支     出</w:t>
            </w:r>
          </w:p>
        </w:tc>
      </w:tr>
      <w:tr w14:paraId="54E9320B">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659487A9">
            <w:pPr>
              <w:widowControl/>
              <w:spacing w:line="520" w:lineRule="exact"/>
              <w:jc w:val="center"/>
              <w:rPr>
                <w:rFonts w:ascii="宋体" w:hAnsi="宋体" w:cs="宋体"/>
                <w:kern w:val="0"/>
                <w:sz w:val="20"/>
                <w:szCs w:val="20"/>
              </w:rPr>
            </w:pPr>
            <w:r>
              <w:rPr>
                <w:rFonts w:hint="eastAsia" w:ascii="宋体" w:hAnsi="宋体" w:cs="宋体"/>
                <w:kern w:val="0"/>
                <w:sz w:val="20"/>
                <w:szCs w:val="20"/>
              </w:rPr>
              <w:t>项      目</w:t>
            </w:r>
          </w:p>
        </w:tc>
        <w:tc>
          <w:tcPr>
            <w:tcW w:w="1136" w:type="dxa"/>
            <w:tcBorders>
              <w:top w:val="nil"/>
              <w:left w:val="nil"/>
              <w:bottom w:val="single" w:color="auto" w:sz="4" w:space="0"/>
              <w:right w:val="single" w:color="auto" w:sz="4" w:space="0"/>
            </w:tcBorders>
            <w:vAlign w:val="center"/>
          </w:tcPr>
          <w:p w14:paraId="5C94DFA2">
            <w:pPr>
              <w:widowControl/>
              <w:spacing w:line="520" w:lineRule="exact"/>
              <w:jc w:val="center"/>
              <w:rPr>
                <w:rFonts w:ascii="宋体" w:hAnsi="宋体" w:cs="宋体"/>
                <w:kern w:val="0"/>
                <w:sz w:val="20"/>
                <w:szCs w:val="20"/>
              </w:rPr>
            </w:pPr>
            <w:r>
              <w:rPr>
                <w:rFonts w:hint="eastAsia" w:ascii="宋体" w:hAnsi="宋体" w:cs="宋体"/>
                <w:kern w:val="0"/>
                <w:sz w:val="20"/>
                <w:szCs w:val="20"/>
              </w:rPr>
              <w:t>2017年预算</w:t>
            </w:r>
          </w:p>
        </w:tc>
        <w:tc>
          <w:tcPr>
            <w:tcW w:w="2520" w:type="dxa"/>
            <w:tcBorders>
              <w:top w:val="nil"/>
              <w:left w:val="nil"/>
              <w:bottom w:val="single" w:color="auto" w:sz="4" w:space="0"/>
              <w:right w:val="nil"/>
            </w:tcBorders>
            <w:vAlign w:val="center"/>
          </w:tcPr>
          <w:p w14:paraId="784BCCA5">
            <w:pPr>
              <w:widowControl/>
              <w:spacing w:line="520" w:lineRule="exact"/>
              <w:jc w:val="center"/>
              <w:rPr>
                <w:rFonts w:ascii="宋体" w:hAnsi="宋体" w:cs="宋体"/>
                <w:kern w:val="0"/>
                <w:sz w:val="20"/>
                <w:szCs w:val="20"/>
              </w:rPr>
            </w:pPr>
            <w:r>
              <w:rPr>
                <w:rFonts w:hint="eastAsia" w:ascii="宋体" w:hAnsi="宋体" w:cs="宋体"/>
                <w:kern w:val="0"/>
                <w:sz w:val="20"/>
                <w:szCs w:val="20"/>
              </w:rPr>
              <w:t>项      目</w:t>
            </w:r>
          </w:p>
        </w:tc>
        <w:tc>
          <w:tcPr>
            <w:tcW w:w="1589" w:type="dxa"/>
            <w:tcBorders>
              <w:top w:val="nil"/>
              <w:left w:val="single" w:color="auto" w:sz="4" w:space="0"/>
              <w:bottom w:val="single" w:color="auto" w:sz="4" w:space="0"/>
              <w:right w:val="single" w:color="auto" w:sz="4" w:space="0"/>
            </w:tcBorders>
            <w:vAlign w:val="center"/>
          </w:tcPr>
          <w:p w14:paraId="3994DA9E">
            <w:pPr>
              <w:widowControl/>
              <w:spacing w:line="520" w:lineRule="exact"/>
              <w:jc w:val="center"/>
              <w:rPr>
                <w:rFonts w:ascii="宋体" w:hAnsi="宋体" w:cs="宋体"/>
                <w:kern w:val="0"/>
                <w:sz w:val="20"/>
                <w:szCs w:val="20"/>
              </w:rPr>
            </w:pPr>
            <w:r>
              <w:rPr>
                <w:rFonts w:hint="eastAsia" w:ascii="宋体" w:hAnsi="宋体" w:cs="宋体"/>
                <w:kern w:val="0"/>
                <w:sz w:val="20"/>
                <w:szCs w:val="20"/>
              </w:rPr>
              <w:t>2017年预算</w:t>
            </w:r>
          </w:p>
        </w:tc>
      </w:tr>
      <w:tr w14:paraId="1E9F86F9">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5FF797A4">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一、财政拨款（补助）</w:t>
            </w:r>
          </w:p>
        </w:tc>
        <w:tc>
          <w:tcPr>
            <w:tcW w:w="1136" w:type="dxa"/>
            <w:tcBorders>
              <w:top w:val="nil"/>
              <w:left w:val="nil"/>
              <w:bottom w:val="single" w:color="auto" w:sz="4" w:space="0"/>
              <w:right w:val="single" w:color="auto" w:sz="4" w:space="0"/>
            </w:tcBorders>
            <w:vAlign w:val="center"/>
          </w:tcPr>
          <w:p w14:paraId="43A1FC3D">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1965.96 </w:t>
            </w:r>
          </w:p>
        </w:tc>
        <w:tc>
          <w:tcPr>
            <w:tcW w:w="2520" w:type="dxa"/>
            <w:tcBorders>
              <w:top w:val="nil"/>
              <w:left w:val="nil"/>
              <w:bottom w:val="single" w:color="auto" w:sz="4" w:space="0"/>
              <w:right w:val="single" w:color="auto" w:sz="4" w:space="0"/>
            </w:tcBorders>
            <w:vAlign w:val="center"/>
          </w:tcPr>
          <w:p w14:paraId="5B751C8A">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一、一般公共服务支出</w:t>
            </w:r>
          </w:p>
        </w:tc>
        <w:tc>
          <w:tcPr>
            <w:tcW w:w="1589" w:type="dxa"/>
            <w:tcBorders>
              <w:top w:val="nil"/>
              <w:left w:val="nil"/>
              <w:bottom w:val="single" w:color="auto" w:sz="4" w:space="0"/>
              <w:right w:val="single" w:color="auto" w:sz="4" w:space="0"/>
            </w:tcBorders>
            <w:vAlign w:val="center"/>
          </w:tcPr>
          <w:p w14:paraId="332763E6">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1764.93 </w:t>
            </w:r>
          </w:p>
        </w:tc>
      </w:tr>
      <w:tr w14:paraId="10FCB872">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080E1092">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1.经费拨款（补助）</w:t>
            </w:r>
          </w:p>
        </w:tc>
        <w:tc>
          <w:tcPr>
            <w:tcW w:w="1136" w:type="dxa"/>
            <w:tcBorders>
              <w:top w:val="nil"/>
              <w:left w:val="nil"/>
              <w:bottom w:val="single" w:color="auto" w:sz="4" w:space="0"/>
              <w:right w:val="single" w:color="auto" w:sz="4" w:space="0"/>
            </w:tcBorders>
            <w:vAlign w:val="center"/>
          </w:tcPr>
          <w:p w14:paraId="5D135AD7">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1957.96 </w:t>
            </w:r>
          </w:p>
        </w:tc>
        <w:tc>
          <w:tcPr>
            <w:tcW w:w="2520" w:type="dxa"/>
            <w:tcBorders>
              <w:top w:val="nil"/>
              <w:left w:val="nil"/>
              <w:bottom w:val="single" w:color="auto" w:sz="4" w:space="0"/>
              <w:right w:val="single" w:color="auto" w:sz="4" w:space="0"/>
            </w:tcBorders>
            <w:vAlign w:val="center"/>
          </w:tcPr>
          <w:p w14:paraId="1BEBB8EC">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二、公共安全支出</w:t>
            </w:r>
          </w:p>
        </w:tc>
        <w:tc>
          <w:tcPr>
            <w:tcW w:w="1589" w:type="dxa"/>
            <w:tcBorders>
              <w:top w:val="nil"/>
              <w:left w:val="nil"/>
              <w:bottom w:val="single" w:color="auto" w:sz="4" w:space="0"/>
              <w:right w:val="single" w:color="auto" w:sz="4" w:space="0"/>
            </w:tcBorders>
            <w:vAlign w:val="center"/>
          </w:tcPr>
          <w:p w14:paraId="124A6AF3">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506FDAC7">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71072E70">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2.纳入预算管理的行政性收费安排</w:t>
            </w:r>
          </w:p>
        </w:tc>
        <w:tc>
          <w:tcPr>
            <w:tcW w:w="1136" w:type="dxa"/>
            <w:tcBorders>
              <w:top w:val="nil"/>
              <w:left w:val="nil"/>
              <w:bottom w:val="single" w:color="auto" w:sz="4" w:space="0"/>
              <w:right w:val="single" w:color="auto" w:sz="4" w:space="0"/>
            </w:tcBorders>
            <w:vAlign w:val="center"/>
          </w:tcPr>
          <w:p w14:paraId="66643443">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622FB077">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三、教育支出</w:t>
            </w:r>
          </w:p>
        </w:tc>
        <w:tc>
          <w:tcPr>
            <w:tcW w:w="1589" w:type="dxa"/>
            <w:tcBorders>
              <w:top w:val="nil"/>
              <w:left w:val="single" w:color="auto" w:sz="4" w:space="0"/>
              <w:bottom w:val="single" w:color="auto" w:sz="4" w:space="0"/>
              <w:right w:val="single" w:color="auto" w:sz="4" w:space="0"/>
            </w:tcBorders>
            <w:vAlign w:val="center"/>
          </w:tcPr>
          <w:p w14:paraId="67C43141">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0847F8B3">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3AED71C3">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3.纳入预算管理的专项收入安排</w:t>
            </w:r>
          </w:p>
        </w:tc>
        <w:tc>
          <w:tcPr>
            <w:tcW w:w="1136" w:type="dxa"/>
            <w:tcBorders>
              <w:top w:val="nil"/>
              <w:left w:val="nil"/>
              <w:bottom w:val="single" w:color="auto" w:sz="4" w:space="0"/>
              <w:right w:val="single" w:color="auto" w:sz="4" w:space="0"/>
            </w:tcBorders>
            <w:vAlign w:val="center"/>
          </w:tcPr>
          <w:p w14:paraId="3150125C">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76D4568D">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四、科学技术支出</w:t>
            </w:r>
          </w:p>
        </w:tc>
        <w:tc>
          <w:tcPr>
            <w:tcW w:w="1589" w:type="dxa"/>
            <w:tcBorders>
              <w:top w:val="nil"/>
              <w:left w:val="single" w:color="auto" w:sz="4" w:space="0"/>
              <w:bottom w:val="single" w:color="auto" w:sz="4" w:space="0"/>
              <w:right w:val="single" w:color="auto" w:sz="4" w:space="0"/>
            </w:tcBorders>
            <w:vAlign w:val="center"/>
          </w:tcPr>
          <w:p w14:paraId="6630348E">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6DF1E329">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0F455563">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4.纳入预算管理的政府性基金安排</w:t>
            </w:r>
          </w:p>
        </w:tc>
        <w:tc>
          <w:tcPr>
            <w:tcW w:w="1136" w:type="dxa"/>
            <w:tcBorders>
              <w:top w:val="nil"/>
              <w:left w:val="nil"/>
              <w:bottom w:val="single" w:color="auto" w:sz="4" w:space="0"/>
              <w:right w:val="single" w:color="auto" w:sz="4" w:space="0"/>
            </w:tcBorders>
            <w:vAlign w:val="center"/>
          </w:tcPr>
          <w:p w14:paraId="6A6A6E59">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4A20AE31">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五、文化体育与传媒支出</w:t>
            </w:r>
          </w:p>
        </w:tc>
        <w:tc>
          <w:tcPr>
            <w:tcW w:w="1589" w:type="dxa"/>
            <w:tcBorders>
              <w:top w:val="nil"/>
              <w:left w:val="single" w:color="auto" w:sz="4" w:space="0"/>
              <w:bottom w:val="single" w:color="auto" w:sz="4" w:space="0"/>
              <w:right w:val="single" w:color="auto" w:sz="4" w:space="0"/>
            </w:tcBorders>
            <w:vAlign w:val="center"/>
          </w:tcPr>
          <w:p w14:paraId="47E17748">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15084EA3">
        <w:tblPrEx>
          <w:tblCellMar>
            <w:top w:w="0" w:type="dxa"/>
            <w:left w:w="108" w:type="dxa"/>
            <w:bottom w:w="0" w:type="dxa"/>
            <w:right w:w="108" w:type="dxa"/>
          </w:tblCellMar>
        </w:tblPrEx>
        <w:trPr>
          <w:trHeight w:val="526" w:hRule="atLeast"/>
        </w:trPr>
        <w:tc>
          <w:tcPr>
            <w:tcW w:w="3970" w:type="dxa"/>
            <w:tcBorders>
              <w:top w:val="nil"/>
              <w:left w:val="single" w:color="auto" w:sz="4" w:space="0"/>
              <w:bottom w:val="single" w:color="auto" w:sz="4" w:space="0"/>
              <w:right w:val="single" w:color="auto" w:sz="4" w:space="0"/>
            </w:tcBorders>
            <w:vAlign w:val="center"/>
          </w:tcPr>
          <w:p w14:paraId="14EF5CED">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5.国有资源（资产）有偿使用收入安排</w:t>
            </w:r>
          </w:p>
        </w:tc>
        <w:tc>
          <w:tcPr>
            <w:tcW w:w="1136" w:type="dxa"/>
            <w:tcBorders>
              <w:top w:val="nil"/>
              <w:left w:val="nil"/>
              <w:bottom w:val="single" w:color="auto" w:sz="4" w:space="0"/>
              <w:right w:val="single" w:color="auto" w:sz="4" w:space="0"/>
            </w:tcBorders>
            <w:vAlign w:val="center"/>
          </w:tcPr>
          <w:p w14:paraId="2EBABA6A">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2520" w:type="dxa"/>
            <w:tcBorders>
              <w:top w:val="nil"/>
              <w:left w:val="nil"/>
              <w:bottom w:val="single" w:color="auto" w:sz="4" w:space="0"/>
              <w:right w:val="nil"/>
            </w:tcBorders>
            <w:vAlign w:val="center"/>
          </w:tcPr>
          <w:p w14:paraId="121172FE">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六、社会保障和就业支出</w:t>
            </w:r>
          </w:p>
        </w:tc>
        <w:tc>
          <w:tcPr>
            <w:tcW w:w="1589" w:type="dxa"/>
            <w:tcBorders>
              <w:top w:val="nil"/>
              <w:left w:val="single" w:color="auto" w:sz="4" w:space="0"/>
              <w:bottom w:val="single" w:color="auto" w:sz="4" w:space="0"/>
              <w:right w:val="single" w:color="auto" w:sz="4" w:space="0"/>
            </w:tcBorders>
            <w:vAlign w:val="center"/>
          </w:tcPr>
          <w:p w14:paraId="43E158D0">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r>
      <w:tr w14:paraId="4DD6742F">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7E9DFC60">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    6.纳入预算管理的其他收入安排</w:t>
            </w:r>
          </w:p>
        </w:tc>
        <w:tc>
          <w:tcPr>
            <w:tcW w:w="1136" w:type="dxa"/>
            <w:tcBorders>
              <w:top w:val="nil"/>
              <w:left w:val="nil"/>
              <w:bottom w:val="single" w:color="auto" w:sz="4" w:space="0"/>
              <w:right w:val="single" w:color="auto" w:sz="4" w:space="0"/>
            </w:tcBorders>
            <w:vAlign w:val="center"/>
          </w:tcPr>
          <w:p w14:paraId="5D16D96D">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6682BD19">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七、医疗卫生支出</w:t>
            </w:r>
          </w:p>
        </w:tc>
        <w:tc>
          <w:tcPr>
            <w:tcW w:w="1589" w:type="dxa"/>
            <w:tcBorders>
              <w:top w:val="nil"/>
              <w:left w:val="single" w:color="auto" w:sz="4" w:space="0"/>
              <w:bottom w:val="single" w:color="auto" w:sz="4" w:space="0"/>
              <w:right w:val="single" w:color="auto" w:sz="4" w:space="0"/>
            </w:tcBorders>
            <w:vAlign w:val="center"/>
          </w:tcPr>
          <w:p w14:paraId="25ACCD81">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71.75 </w:t>
            </w:r>
          </w:p>
        </w:tc>
      </w:tr>
      <w:tr w14:paraId="0328472A">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587075BF">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1136" w:type="dxa"/>
            <w:tcBorders>
              <w:top w:val="nil"/>
              <w:left w:val="nil"/>
              <w:bottom w:val="single" w:color="auto" w:sz="4" w:space="0"/>
              <w:right w:val="single" w:color="auto" w:sz="4" w:space="0"/>
            </w:tcBorders>
            <w:vAlign w:val="center"/>
          </w:tcPr>
          <w:p w14:paraId="1C79204F">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69AC5848">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八、节能环保支出</w:t>
            </w:r>
          </w:p>
        </w:tc>
        <w:tc>
          <w:tcPr>
            <w:tcW w:w="1589" w:type="dxa"/>
            <w:tcBorders>
              <w:top w:val="nil"/>
              <w:left w:val="single" w:color="auto" w:sz="4" w:space="0"/>
              <w:bottom w:val="single" w:color="auto" w:sz="4" w:space="0"/>
              <w:right w:val="single" w:color="auto" w:sz="4" w:space="0"/>
            </w:tcBorders>
            <w:vAlign w:val="center"/>
          </w:tcPr>
          <w:p w14:paraId="7421A7CF">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33C50CEC">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654F238A">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二、财政专户管理资金</w:t>
            </w:r>
          </w:p>
        </w:tc>
        <w:tc>
          <w:tcPr>
            <w:tcW w:w="1136" w:type="dxa"/>
            <w:tcBorders>
              <w:top w:val="nil"/>
              <w:left w:val="nil"/>
              <w:bottom w:val="single" w:color="auto" w:sz="4" w:space="0"/>
              <w:right w:val="single" w:color="auto" w:sz="4" w:space="0"/>
            </w:tcBorders>
            <w:vAlign w:val="center"/>
          </w:tcPr>
          <w:p w14:paraId="654C6361">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0EE66514">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九、城乡社区支出</w:t>
            </w:r>
          </w:p>
        </w:tc>
        <w:tc>
          <w:tcPr>
            <w:tcW w:w="1589" w:type="dxa"/>
            <w:tcBorders>
              <w:top w:val="nil"/>
              <w:left w:val="single" w:color="auto" w:sz="4" w:space="0"/>
              <w:bottom w:val="single" w:color="auto" w:sz="4" w:space="0"/>
              <w:right w:val="single" w:color="auto" w:sz="4" w:space="0"/>
            </w:tcBorders>
            <w:vAlign w:val="center"/>
          </w:tcPr>
          <w:p w14:paraId="2655096C">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34E8B193">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3BCC1E06">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三、事业单位经营收入</w:t>
            </w:r>
          </w:p>
        </w:tc>
        <w:tc>
          <w:tcPr>
            <w:tcW w:w="1136" w:type="dxa"/>
            <w:tcBorders>
              <w:top w:val="nil"/>
              <w:left w:val="nil"/>
              <w:bottom w:val="single" w:color="auto" w:sz="4" w:space="0"/>
              <w:right w:val="single" w:color="auto" w:sz="4" w:space="0"/>
            </w:tcBorders>
            <w:vAlign w:val="center"/>
          </w:tcPr>
          <w:p w14:paraId="300EB79B">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2789A84B">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十、农林水支出</w:t>
            </w:r>
          </w:p>
        </w:tc>
        <w:tc>
          <w:tcPr>
            <w:tcW w:w="1589" w:type="dxa"/>
            <w:tcBorders>
              <w:top w:val="nil"/>
              <w:left w:val="single" w:color="auto" w:sz="4" w:space="0"/>
              <w:bottom w:val="single" w:color="auto" w:sz="4" w:space="0"/>
              <w:right w:val="single" w:color="auto" w:sz="4" w:space="0"/>
            </w:tcBorders>
            <w:vAlign w:val="center"/>
          </w:tcPr>
          <w:p w14:paraId="346634F0">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486E9E8A">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20920FFC">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四、其他收入</w:t>
            </w:r>
          </w:p>
        </w:tc>
        <w:tc>
          <w:tcPr>
            <w:tcW w:w="1136" w:type="dxa"/>
            <w:tcBorders>
              <w:top w:val="nil"/>
              <w:left w:val="nil"/>
              <w:bottom w:val="single" w:color="auto" w:sz="4" w:space="0"/>
              <w:right w:val="single" w:color="auto" w:sz="4" w:space="0"/>
            </w:tcBorders>
            <w:vAlign w:val="center"/>
          </w:tcPr>
          <w:p w14:paraId="0ECF0F7B">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520" w:type="dxa"/>
            <w:tcBorders>
              <w:top w:val="nil"/>
              <w:left w:val="nil"/>
              <w:bottom w:val="single" w:color="auto" w:sz="4" w:space="0"/>
              <w:right w:val="nil"/>
            </w:tcBorders>
            <w:vAlign w:val="center"/>
          </w:tcPr>
          <w:p w14:paraId="34C00B62">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十一、交通运输支出</w:t>
            </w:r>
          </w:p>
        </w:tc>
        <w:tc>
          <w:tcPr>
            <w:tcW w:w="1589" w:type="dxa"/>
            <w:tcBorders>
              <w:top w:val="nil"/>
              <w:left w:val="single" w:color="auto" w:sz="4" w:space="0"/>
              <w:bottom w:val="single" w:color="auto" w:sz="4" w:space="0"/>
              <w:right w:val="single" w:color="auto" w:sz="4" w:space="0"/>
            </w:tcBorders>
            <w:vAlign w:val="center"/>
          </w:tcPr>
          <w:p w14:paraId="5EBE9DCE">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11BD5093">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0BC73572">
            <w:pPr>
              <w:widowControl/>
              <w:spacing w:line="520" w:lineRule="exact"/>
              <w:jc w:val="center"/>
              <w:rPr>
                <w:rFonts w:cs="宋体" w:asciiTheme="minorEastAsia" w:hAnsiTheme="minorEastAsia" w:eastAsiaTheme="minorEastAsia"/>
                <w:kern w:val="0"/>
                <w:sz w:val="20"/>
                <w:szCs w:val="20"/>
              </w:rPr>
            </w:pPr>
          </w:p>
        </w:tc>
        <w:tc>
          <w:tcPr>
            <w:tcW w:w="1136" w:type="dxa"/>
            <w:tcBorders>
              <w:top w:val="nil"/>
              <w:left w:val="nil"/>
              <w:bottom w:val="single" w:color="auto" w:sz="4" w:space="0"/>
              <w:right w:val="single" w:color="auto" w:sz="4" w:space="0"/>
            </w:tcBorders>
            <w:vAlign w:val="center"/>
          </w:tcPr>
          <w:p w14:paraId="24DC8FF2">
            <w:pPr>
              <w:widowControl/>
              <w:spacing w:line="520" w:lineRule="exact"/>
              <w:jc w:val="right"/>
              <w:rPr>
                <w:rFonts w:cs="宋体" w:asciiTheme="minorEastAsia" w:hAnsiTheme="minorEastAsia" w:eastAsiaTheme="minorEastAsia"/>
                <w:kern w:val="0"/>
                <w:sz w:val="20"/>
                <w:szCs w:val="20"/>
              </w:rPr>
            </w:pPr>
          </w:p>
        </w:tc>
        <w:tc>
          <w:tcPr>
            <w:tcW w:w="2520" w:type="dxa"/>
            <w:tcBorders>
              <w:top w:val="nil"/>
              <w:left w:val="nil"/>
              <w:bottom w:val="single" w:color="auto" w:sz="4" w:space="0"/>
              <w:right w:val="single" w:color="auto" w:sz="4" w:space="0"/>
            </w:tcBorders>
            <w:vAlign w:val="center"/>
          </w:tcPr>
          <w:p w14:paraId="3A2CCF81">
            <w:pPr>
              <w:spacing w:line="520" w:lineRule="exact"/>
              <w:ind w:firstLine="300" w:firstLineChars="150"/>
              <w:rPr>
                <w:rFonts w:cs="宋体" w:asciiTheme="minorEastAsia" w:hAnsiTheme="minorEastAsia" w:eastAsiaTheme="minorEastAsia"/>
                <w:sz w:val="20"/>
                <w:szCs w:val="20"/>
              </w:rPr>
            </w:pPr>
            <w:r>
              <w:rPr>
                <w:rFonts w:asciiTheme="minorEastAsia" w:hAnsiTheme="minorEastAsia" w:eastAsiaTheme="minorEastAsia"/>
                <w:sz w:val="20"/>
                <w:szCs w:val="20"/>
              </w:rPr>
              <w:t>…………</w:t>
            </w:r>
          </w:p>
        </w:tc>
        <w:tc>
          <w:tcPr>
            <w:tcW w:w="1589" w:type="dxa"/>
            <w:tcBorders>
              <w:top w:val="nil"/>
              <w:left w:val="nil"/>
              <w:bottom w:val="single" w:color="auto" w:sz="4" w:space="0"/>
              <w:right w:val="single" w:color="auto" w:sz="4" w:space="0"/>
            </w:tcBorders>
            <w:vAlign w:val="center"/>
          </w:tcPr>
          <w:p w14:paraId="6A2060A9">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60761064">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370468CB">
            <w:pPr>
              <w:widowControl/>
              <w:spacing w:line="520" w:lineRule="exact"/>
              <w:jc w:val="left"/>
              <w:rPr>
                <w:rFonts w:cs="宋体" w:asciiTheme="minorEastAsia" w:hAnsiTheme="minorEastAsia" w:eastAsiaTheme="minorEastAsia"/>
                <w:kern w:val="0"/>
                <w:sz w:val="20"/>
                <w:szCs w:val="20"/>
              </w:rPr>
            </w:pPr>
          </w:p>
        </w:tc>
        <w:tc>
          <w:tcPr>
            <w:tcW w:w="1136" w:type="dxa"/>
            <w:tcBorders>
              <w:top w:val="nil"/>
              <w:left w:val="nil"/>
              <w:bottom w:val="single" w:color="auto" w:sz="4" w:space="0"/>
              <w:right w:val="single" w:color="auto" w:sz="4" w:space="0"/>
            </w:tcBorders>
            <w:vAlign w:val="center"/>
          </w:tcPr>
          <w:p w14:paraId="25C7751F">
            <w:pPr>
              <w:widowControl/>
              <w:spacing w:line="520" w:lineRule="exact"/>
              <w:jc w:val="right"/>
              <w:rPr>
                <w:rFonts w:cs="宋体" w:asciiTheme="minorEastAsia" w:hAnsiTheme="minorEastAsia" w:eastAsiaTheme="minorEastAsia"/>
                <w:kern w:val="0"/>
                <w:sz w:val="20"/>
                <w:szCs w:val="20"/>
              </w:rPr>
            </w:pPr>
          </w:p>
        </w:tc>
        <w:tc>
          <w:tcPr>
            <w:tcW w:w="2520" w:type="dxa"/>
            <w:tcBorders>
              <w:top w:val="nil"/>
              <w:left w:val="nil"/>
              <w:bottom w:val="single" w:color="auto" w:sz="4" w:space="0"/>
              <w:right w:val="single" w:color="auto" w:sz="4" w:space="0"/>
            </w:tcBorders>
            <w:vAlign w:val="center"/>
          </w:tcPr>
          <w:p w14:paraId="1CA1DC1B">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十七、住房保障支出</w:t>
            </w:r>
          </w:p>
        </w:tc>
        <w:tc>
          <w:tcPr>
            <w:tcW w:w="1589" w:type="dxa"/>
            <w:tcBorders>
              <w:top w:val="nil"/>
              <w:left w:val="nil"/>
              <w:bottom w:val="single" w:color="auto" w:sz="4" w:space="0"/>
              <w:right w:val="single" w:color="auto" w:sz="4" w:space="0"/>
            </w:tcBorders>
            <w:vAlign w:val="center"/>
          </w:tcPr>
          <w:p w14:paraId="067D3D89">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r>
      <w:tr w14:paraId="22A6CC8D">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58E76A49">
            <w:pPr>
              <w:widowControl/>
              <w:spacing w:line="520" w:lineRule="exact"/>
              <w:jc w:val="left"/>
              <w:rPr>
                <w:rFonts w:cs="宋体" w:asciiTheme="minorEastAsia" w:hAnsiTheme="minorEastAsia" w:eastAsiaTheme="minorEastAsia"/>
                <w:kern w:val="0"/>
                <w:sz w:val="20"/>
                <w:szCs w:val="20"/>
              </w:rPr>
            </w:pPr>
          </w:p>
        </w:tc>
        <w:tc>
          <w:tcPr>
            <w:tcW w:w="1136" w:type="dxa"/>
            <w:tcBorders>
              <w:top w:val="nil"/>
              <w:left w:val="nil"/>
              <w:bottom w:val="single" w:color="auto" w:sz="4" w:space="0"/>
              <w:right w:val="single" w:color="auto" w:sz="4" w:space="0"/>
            </w:tcBorders>
            <w:vAlign w:val="center"/>
          </w:tcPr>
          <w:p w14:paraId="42876524">
            <w:pPr>
              <w:widowControl/>
              <w:spacing w:line="520" w:lineRule="exact"/>
              <w:jc w:val="right"/>
              <w:rPr>
                <w:rFonts w:cs="宋体" w:asciiTheme="minorEastAsia" w:hAnsiTheme="minorEastAsia" w:eastAsiaTheme="minorEastAsia"/>
                <w:kern w:val="0"/>
                <w:sz w:val="20"/>
                <w:szCs w:val="20"/>
              </w:rPr>
            </w:pPr>
          </w:p>
        </w:tc>
        <w:tc>
          <w:tcPr>
            <w:tcW w:w="2520" w:type="dxa"/>
            <w:tcBorders>
              <w:top w:val="nil"/>
              <w:left w:val="nil"/>
              <w:bottom w:val="single" w:color="auto" w:sz="4" w:space="0"/>
              <w:right w:val="single" w:color="auto" w:sz="4" w:space="0"/>
            </w:tcBorders>
            <w:vAlign w:val="center"/>
          </w:tcPr>
          <w:p w14:paraId="3CC0A0F5">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十八、粮油物资储备支出</w:t>
            </w:r>
          </w:p>
        </w:tc>
        <w:tc>
          <w:tcPr>
            <w:tcW w:w="1589" w:type="dxa"/>
            <w:tcBorders>
              <w:top w:val="nil"/>
              <w:left w:val="nil"/>
              <w:bottom w:val="single" w:color="auto" w:sz="4" w:space="0"/>
              <w:right w:val="single" w:color="auto" w:sz="4" w:space="0"/>
            </w:tcBorders>
            <w:vAlign w:val="center"/>
          </w:tcPr>
          <w:p w14:paraId="3E562727">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4C5651C5">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2AB8FE21">
            <w:pPr>
              <w:widowControl/>
              <w:spacing w:line="520" w:lineRule="exact"/>
              <w:jc w:val="left"/>
              <w:rPr>
                <w:rFonts w:cs="宋体" w:asciiTheme="minorEastAsia" w:hAnsiTheme="minorEastAsia" w:eastAsiaTheme="minorEastAsia"/>
                <w:kern w:val="0"/>
                <w:sz w:val="20"/>
                <w:szCs w:val="20"/>
              </w:rPr>
            </w:pPr>
            <w:r>
              <w:rPr>
                <w:rFonts w:hint="eastAsia" w:cs="宋体" w:asciiTheme="minorEastAsia" w:hAnsiTheme="minorEastAsia" w:eastAsiaTheme="minorEastAsia"/>
                <w:kern w:val="0"/>
                <w:sz w:val="20"/>
                <w:szCs w:val="20"/>
              </w:rPr>
              <w:t>　</w:t>
            </w:r>
          </w:p>
        </w:tc>
        <w:tc>
          <w:tcPr>
            <w:tcW w:w="1136" w:type="dxa"/>
            <w:tcBorders>
              <w:top w:val="nil"/>
              <w:left w:val="nil"/>
              <w:bottom w:val="single" w:color="auto" w:sz="4" w:space="0"/>
              <w:right w:val="single" w:color="auto" w:sz="4" w:space="0"/>
            </w:tcBorders>
            <w:vAlign w:val="center"/>
          </w:tcPr>
          <w:p w14:paraId="40F412E6">
            <w:pPr>
              <w:widowControl/>
              <w:spacing w:line="520" w:lineRule="exact"/>
              <w:jc w:val="right"/>
              <w:rPr>
                <w:rFonts w:cs="宋体" w:asciiTheme="minorEastAsia" w:hAnsiTheme="minorEastAsia" w:eastAsiaTheme="minorEastAsia"/>
                <w:kern w:val="0"/>
                <w:sz w:val="20"/>
                <w:szCs w:val="20"/>
              </w:rPr>
            </w:pPr>
          </w:p>
        </w:tc>
        <w:tc>
          <w:tcPr>
            <w:tcW w:w="2520" w:type="dxa"/>
            <w:tcBorders>
              <w:top w:val="nil"/>
              <w:left w:val="nil"/>
              <w:bottom w:val="single" w:color="auto" w:sz="4" w:space="0"/>
              <w:right w:val="single" w:color="auto" w:sz="4" w:space="0"/>
            </w:tcBorders>
            <w:vAlign w:val="center"/>
          </w:tcPr>
          <w:p w14:paraId="2A876655">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十九、预备费支出</w:t>
            </w:r>
          </w:p>
        </w:tc>
        <w:tc>
          <w:tcPr>
            <w:tcW w:w="1589" w:type="dxa"/>
            <w:tcBorders>
              <w:top w:val="nil"/>
              <w:left w:val="nil"/>
              <w:bottom w:val="single" w:color="auto" w:sz="4" w:space="0"/>
              <w:right w:val="single" w:color="auto" w:sz="4" w:space="0"/>
            </w:tcBorders>
            <w:vAlign w:val="center"/>
          </w:tcPr>
          <w:p w14:paraId="2E058BF3">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3B2544C7">
        <w:tblPrEx>
          <w:tblCellMar>
            <w:top w:w="0" w:type="dxa"/>
            <w:left w:w="108" w:type="dxa"/>
            <w:bottom w:w="0" w:type="dxa"/>
            <w:right w:w="108" w:type="dxa"/>
          </w:tblCellMar>
        </w:tblPrEx>
        <w:trPr>
          <w:trHeight w:val="227" w:hRule="atLeast"/>
        </w:trPr>
        <w:tc>
          <w:tcPr>
            <w:tcW w:w="3970" w:type="dxa"/>
            <w:tcBorders>
              <w:top w:val="nil"/>
              <w:left w:val="single" w:color="auto" w:sz="4" w:space="0"/>
              <w:bottom w:val="single" w:color="auto" w:sz="4" w:space="0"/>
              <w:right w:val="single" w:color="auto" w:sz="4" w:space="0"/>
            </w:tcBorders>
            <w:vAlign w:val="center"/>
          </w:tcPr>
          <w:p w14:paraId="263ABC4D">
            <w:pPr>
              <w:widowControl/>
              <w:spacing w:line="520" w:lineRule="exact"/>
              <w:jc w:val="left"/>
              <w:rPr>
                <w:rFonts w:cs="宋体" w:asciiTheme="minorEastAsia" w:hAnsiTheme="minorEastAsia" w:eastAsiaTheme="minorEastAsia"/>
                <w:kern w:val="0"/>
                <w:sz w:val="20"/>
                <w:szCs w:val="20"/>
              </w:rPr>
            </w:pPr>
            <w:r>
              <w:rPr>
                <w:rFonts w:hint="eastAsia" w:cs="宋体" w:asciiTheme="minorEastAsia" w:hAnsiTheme="minorEastAsia" w:eastAsiaTheme="minorEastAsia"/>
                <w:kern w:val="0"/>
                <w:sz w:val="20"/>
                <w:szCs w:val="20"/>
              </w:rPr>
              <w:t>　</w:t>
            </w:r>
          </w:p>
        </w:tc>
        <w:tc>
          <w:tcPr>
            <w:tcW w:w="1136" w:type="dxa"/>
            <w:tcBorders>
              <w:top w:val="nil"/>
              <w:left w:val="nil"/>
              <w:bottom w:val="single" w:color="auto" w:sz="4" w:space="0"/>
              <w:right w:val="single" w:color="auto" w:sz="4" w:space="0"/>
            </w:tcBorders>
            <w:vAlign w:val="center"/>
          </w:tcPr>
          <w:p w14:paraId="0A00C3B9">
            <w:pPr>
              <w:widowControl/>
              <w:spacing w:line="520" w:lineRule="exact"/>
              <w:jc w:val="right"/>
              <w:rPr>
                <w:rFonts w:cs="宋体" w:asciiTheme="minorEastAsia" w:hAnsiTheme="minorEastAsia" w:eastAsiaTheme="minorEastAsia"/>
                <w:kern w:val="0"/>
                <w:sz w:val="20"/>
                <w:szCs w:val="20"/>
              </w:rPr>
            </w:pPr>
          </w:p>
        </w:tc>
        <w:tc>
          <w:tcPr>
            <w:tcW w:w="2520" w:type="dxa"/>
            <w:tcBorders>
              <w:top w:val="nil"/>
              <w:left w:val="nil"/>
              <w:bottom w:val="single" w:color="auto" w:sz="4" w:space="0"/>
              <w:right w:val="single" w:color="auto" w:sz="4" w:space="0"/>
            </w:tcBorders>
            <w:vAlign w:val="center"/>
          </w:tcPr>
          <w:p w14:paraId="2D99351E">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二十、国债还本付息支出</w:t>
            </w:r>
          </w:p>
        </w:tc>
        <w:tc>
          <w:tcPr>
            <w:tcW w:w="1589" w:type="dxa"/>
            <w:tcBorders>
              <w:top w:val="nil"/>
              <w:left w:val="nil"/>
              <w:bottom w:val="single" w:color="auto" w:sz="4" w:space="0"/>
              <w:right w:val="single" w:color="auto" w:sz="4" w:space="0"/>
            </w:tcBorders>
            <w:vAlign w:val="center"/>
          </w:tcPr>
          <w:p w14:paraId="0F5F4B3F">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5BEF0946">
        <w:tblPrEx>
          <w:tblCellMar>
            <w:top w:w="0" w:type="dxa"/>
            <w:left w:w="108" w:type="dxa"/>
            <w:bottom w:w="0" w:type="dxa"/>
            <w:right w:w="108" w:type="dxa"/>
          </w:tblCellMar>
        </w:tblPrEx>
        <w:trPr>
          <w:trHeight w:val="227" w:hRule="atLeast"/>
        </w:trPr>
        <w:tc>
          <w:tcPr>
            <w:tcW w:w="3970" w:type="dxa"/>
            <w:tcBorders>
              <w:top w:val="single" w:color="auto" w:sz="4" w:space="0"/>
              <w:left w:val="single" w:color="auto" w:sz="4" w:space="0"/>
              <w:bottom w:val="single" w:color="auto" w:sz="4" w:space="0"/>
              <w:right w:val="single" w:color="auto" w:sz="4" w:space="0"/>
            </w:tcBorders>
            <w:vAlign w:val="center"/>
          </w:tcPr>
          <w:p w14:paraId="425EE2EF">
            <w:pPr>
              <w:widowControl/>
              <w:spacing w:line="520" w:lineRule="exact"/>
              <w:jc w:val="center"/>
              <w:rPr>
                <w:rFonts w:cs="宋体" w:asciiTheme="minorEastAsia" w:hAnsiTheme="minorEastAsia" w:eastAsiaTheme="minorEastAsia"/>
                <w:kern w:val="0"/>
                <w:sz w:val="20"/>
                <w:szCs w:val="20"/>
              </w:rPr>
            </w:pPr>
          </w:p>
        </w:tc>
        <w:tc>
          <w:tcPr>
            <w:tcW w:w="1136" w:type="dxa"/>
            <w:tcBorders>
              <w:top w:val="single" w:color="auto" w:sz="4" w:space="0"/>
              <w:left w:val="nil"/>
              <w:bottom w:val="single" w:color="auto" w:sz="4" w:space="0"/>
              <w:right w:val="single" w:color="auto" w:sz="4" w:space="0"/>
            </w:tcBorders>
            <w:vAlign w:val="center"/>
          </w:tcPr>
          <w:p w14:paraId="025BA27D">
            <w:pPr>
              <w:widowControl/>
              <w:spacing w:line="520" w:lineRule="exact"/>
              <w:jc w:val="right"/>
              <w:rPr>
                <w:rFonts w:cs="宋体" w:asciiTheme="minorEastAsia" w:hAnsiTheme="minorEastAsia" w:eastAsiaTheme="minorEastAsia"/>
                <w:kern w:val="0"/>
                <w:sz w:val="20"/>
                <w:szCs w:val="20"/>
              </w:rPr>
            </w:pPr>
          </w:p>
        </w:tc>
        <w:tc>
          <w:tcPr>
            <w:tcW w:w="2520" w:type="dxa"/>
            <w:tcBorders>
              <w:top w:val="single" w:color="auto" w:sz="4" w:space="0"/>
              <w:left w:val="nil"/>
              <w:bottom w:val="single" w:color="auto" w:sz="4" w:space="0"/>
              <w:right w:val="single" w:color="auto" w:sz="4" w:space="0"/>
            </w:tcBorders>
            <w:vAlign w:val="center"/>
          </w:tcPr>
          <w:p w14:paraId="3124F4F1">
            <w:pPr>
              <w:spacing w:line="520" w:lineRule="exact"/>
              <w:rPr>
                <w:rFonts w:cs="宋体" w:asciiTheme="minorEastAsia" w:hAnsiTheme="minorEastAsia" w:eastAsiaTheme="minorEastAsia"/>
                <w:sz w:val="20"/>
                <w:szCs w:val="20"/>
              </w:rPr>
            </w:pPr>
            <w:r>
              <w:rPr>
                <w:rFonts w:hint="eastAsia" w:asciiTheme="minorEastAsia" w:hAnsiTheme="minorEastAsia" w:eastAsiaTheme="minorEastAsia"/>
                <w:sz w:val="20"/>
                <w:szCs w:val="20"/>
              </w:rPr>
              <w:t>二十一、其他支出</w:t>
            </w:r>
          </w:p>
        </w:tc>
        <w:tc>
          <w:tcPr>
            <w:tcW w:w="1589" w:type="dxa"/>
            <w:tcBorders>
              <w:top w:val="single" w:color="auto" w:sz="4" w:space="0"/>
              <w:left w:val="nil"/>
              <w:bottom w:val="single" w:color="auto" w:sz="4" w:space="0"/>
              <w:right w:val="single" w:color="auto" w:sz="4" w:space="0"/>
            </w:tcBorders>
            <w:vAlign w:val="center"/>
          </w:tcPr>
          <w:p w14:paraId="24E0A888">
            <w:pPr>
              <w:spacing w:line="520" w:lineRule="exact"/>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67072DBD">
        <w:tblPrEx>
          <w:tblCellMar>
            <w:top w:w="0" w:type="dxa"/>
            <w:left w:w="108" w:type="dxa"/>
            <w:bottom w:w="0" w:type="dxa"/>
            <w:right w:w="108" w:type="dxa"/>
          </w:tblCellMar>
        </w:tblPrEx>
        <w:trPr>
          <w:trHeight w:val="227" w:hRule="atLeast"/>
        </w:trPr>
        <w:tc>
          <w:tcPr>
            <w:tcW w:w="3970" w:type="dxa"/>
            <w:tcBorders>
              <w:top w:val="single" w:color="auto" w:sz="4" w:space="0"/>
              <w:left w:val="single" w:color="auto" w:sz="4" w:space="0"/>
              <w:bottom w:val="single" w:color="auto" w:sz="4" w:space="0"/>
              <w:right w:val="single" w:color="auto" w:sz="4" w:space="0"/>
            </w:tcBorders>
            <w:vAlign w:val="center"/>
          </w:tcPr>
          <w:p w14:paraId="0FD2AD30">
            <w:pPr>
              <w:spacing w:line="520" w:lineRule="exact"/>
              <w:jc w:val="center"/>
              <w:rPr>
                <w:rFonts w:ascii="宋体" w:hAnsi="宋体" w:cs="宋体"/>
                <w:b/>
                <w:bCs/>
                <w:sz w:val="22"/>
                <w:szCs w:val="22"/>
              </w:rPr>
            </w:pPr>
            <w:r>
              <w:rPr>
                <w:rFonts w:hint="eastAsia"/>
                <w:b/>
                <w:bCs/>
                <w:sz w:val="22"/>
                <w:szCs w:val="22"/>
              </w:rPr>
              <w:t>本年收入合计</w:t>
            </w:r>
          </w:p>
        </w:tc>
        <w:tc>
          <w:tcPr>
            <w:tcW w:w="1136" w:type="dxa"/>
            <w:tcBorders>
              <w:top w:val="single" w:color="auto" w:sz="4" w:space="0"/>
              <w:left w:val="nil"/>
              <w:bottom w:val="single" w:color="auto" w:sz="4" w:space="0"/>
              <w:right w:val="single" w:color="auto" w:sz="4" w:space="0"/>
            </w:tcBorders>
            <w:vAlign w:val="center"/>
          </w:tcPr>
          <w:p w14:paraId="49AF3CC6">
            <w:pPr>
              <w:spacing w:line="520" w:lineRule="exact"/>
              <w:jc w:val="center"/>
              <w:rPr>
                <w:rFonts w:ascii="宋体" w:hAnsi="宋体" w:cs="宋体"/>
                <w:sz w:val="22"/>
                <w:szCs w:val="22"/>
              </w:rPr>
            </w:pPr>
            <w:r>
              <w:rPr>
                <w:rFonts w:hint="eastAsia"/>
                <w:sz w:val="22"/>
                <w:szCs w:val="22"/>
              </w:rPr>
              <w:t xml:space="preserve">1965.96 </w:t>
            </w:r>
          </w:p>
        </w:tc>
        <w:tc>
          <w:tcPr>
            <w:tcW w:w="2520" w:type="dxa"/>
            <w:tcBorders>
              <w:top w:val="single" w:color="auto" w:sz="4" w:space="0"/>
              <w:left w:val="nil"/>
              <w:bottom w:val="single" w:color="auto" w:sz="4" w:space="0"/>
              <w:right w:val="single" w:color="auto" w:sz="4" w:space="0"/>
            </w:tcBorders>
            <w:vAlign w:val="center"/>
          </w:tcPr>
          <w:p w14:paraId="42E8928A">
            <w:pPr>
              <w:spacing w:line="520" w:lineRule="exact"/>
              <w:jc w:val="center"/>
              <w:rPr>
                <w:rFonts w:ascii="宋体" w:hAnsi="宋体" w:cs="宋体"/>
                <w:b/>
                <w:bCs/>
                <w:sz w:val="22"/>
                <w:szCs w:val="22"/>
              </w:rPr>
            </w:pPr>
            <w:r>
              <w:rPr>
                <w:rFonts w:hint="eastAsia"/>
                <w:b/>
                <w:bCs/>
                <w:sz w:val="22"/>
                <w:szCs w:val="22"/>
              </w:rPr>
              <w:t>本年支出合计</w:t>
            </w:r>
          </w:p>
        </w:tc>
        <w:tc>
          <w:tcPr>
            <w:tcW w:w="1589" w:type="dxa"/>
            <w:tcBorders>
              <w:top w:val="single" w:color="auto" w:sz="4" w:space="0"/>
              <w:left w:val="nil"/>
              <w:bottom w:val="single" w:color="auto" w:sz="4" w:space="0"/>
              <w:right w:val="single" w:color="auto" w:sz="4" w:space="0"/>
            </w:tcBorders>
            <w:vAlign w:val="center"/>
          </w:tcPr>
          <w:p w14:paraId="4F5C93C4">
            <w:pPr>
              <w:spacing w:line="520" w:lineRule="exact"/>
              <w:jc w:val="center"/>
              <w:rPr>
                <w:rFonts w:ascii="宋体" w:hAnsi="宋体" w:cs="宋体"/>
                <w:sz w:val="22"/>
                <w:szCs w:val="22"/>
              </w:rPr>
            </w:pPr>
            <w:r>
              <w:rPr>
                <w:rFonts w:hint="eastAsia"/>
                <w:sz w:val="22"/>
                <w:szCs w:val="22"/>
              </w:rPr>
              <w:t xml:space="preserve">1974.57 </w:t>
            </w:r>
          </w:p>
        </w:tc>
      </w:tr>
      <w:tr w14:paraId="3B1A3D89">
        <w:tblPrEx>
          <w:tblCellMar>
            <w:top w:w="0" w:type="dxa"/>
            <w:left w:w="108" w:type="dxa"/>
            <w:bottom w:w="0" w:type="dxa"/>
            <w:right w:w="108" w:type="dxa"/>
          </w:tblCellMar>
        </w:tblPrEx>
        <w:trPr>
          <w:trHeight w:val="227" w:hRule="atLeast"/>
        </w:trPr>
        <w:tc>
          <w:tcPr>
            <w:tcW w:w="3970" w:type="dxa"/>
            <w:tcBorders>
              <w:top w:val="single" w:color="auto" w:sz="4" w:space="0"/>
              <w:left w:val="single" w:color="auto" w:sz="4" w:space="0"/>
              <w:bottom w:val="single" w:color="auto" w:sz="4" w:space="0"/>
              <w:right w:val="single" w:color="auto" w:sz="4" w:space="0"/>
            </w:tcBorders>
            <w:vAlign w:val="center"/>
          </w:tcPr>
          <w:p w14:paraId="50E92BA0">
            <w:pPr>
              <w:spacing w:line="520" w:lineRule="exact"/>
              <w:rPr>
                <w:rFonts w:ascii="宋体" w:hAnsi="宋体" w:cs="宋体"/>
                <w:sz w:val="22"/>
                <w:szCs w:val="22"/>
              </w:rPr>
            </w:pPr>
            <w:r>
              <w:rPr>
                <w:rFonts w:hint="eastAsia"/>
                <w:sz w:val="22"/>
                <w:szCs w:val="22"/>
              </w:rPr>
              <w:t>用事业基金弥补收支差额</w:t>
            </w:r>
          </w:p>
        </w:tc>
        <w:tc>
          <w:tcPr>
            <w:tcW w:w="1136" w:type="dxa"/>
            <w:tcBorders>
              <w:top w:val="single" w:color="auto" w:sz="4" w:space="0"/>
              <w:left w:val="nil"/>
              <w:bottom w:val="single" w:color="auto" w:sz="4" w:space="0"/>
              <w:right w:val="single" w:color="auto" w:sz="4" w:space="0"/>
            </w:tcBorders>
            <w:vAlign w:val="center"/>
          </w:tcPr>
          <w:p w14:paraId="702FAF28">
            <w:pPr>
              <w:spacing w:line="520" w:lineRule="exact"/>
              <w:jc w:val="center"/>
              <w:rPr>
                <w:rFonts w:ascii="宋体" w:hAnsi="宋体" w:cs="宋体"/>
                <w:sz w:val="22"/>
                <w:szCs w:val="22"/>
              </w:rPr>
            </w:pPr>
            <w:r>
              <w:rPr>
                <w:rFonts w:hint="eastAsia"/>
                <w:sz w:val="22"/>
                <w:szCs w:val="22"/>
              </w:rPr>
              <w:t>　</w:t>
            </w:r>
          </w:p>
        </w:tc>
        <w:tc>
          <w:tcPr>
            <w:tcW w:w="2520" w:type="dxa"/>
            <w:tcBorders>
              <w:top w:val="single" w:color="auto" w:sz="4" w:space="0"/>
              <w:left w:val="nil"/>
              <w:bottom w:val="single" w:color="auto" w:sz="4" w:space="0"/>
              <w:right w:val="single" w:color="auto" w:sz="4" w:space="0"/>
            </w:tcBorders>
            <w:vAlign w:val="center"/>
          </w:tcPr>
          <w:p w14:paraId="09AD293D">
            <w:pPr>
              <w:spacing w:line="520" w:lineRule="exact"/>
              <w:rPr>
                <w:rFonts w:ascii="宋体" w:hAnsi="宋体" w:cs="宋体"/>
                <w:sz w:val="22"/>
                <w:szCs w:val="22"/>
              </w:rPr>
            </w:pPr>
            <w:r>
              <w:rPr>
                <w:rFonts w:hint="eastAsia"/>
                <w:sz w:val="22"/>
                <w:szCs w:val="22"/>
              </w:rPr>
              <w:t>年末结转和结余结转</w:t>
            </w:r>
          </w:p>
        </w:tc>
        <w:tc>
          <w:tcPr>
            <w:tcW w:w="1589" w:type="dxa"/>
            <w:tcBorders>
              <w:top w:val="single" w:color="auto" w:sz="4" w:space="0"/>
              <w:left w:val="nil"/>
              <w:bottom w:val="single" w:color="auto" w:sz="4" w:space="0"/>
              <w:right w:val="single" w:color="auto" w:sz="4" w:space="0"/>
            </w:tcBorders>
            <w:vAlign w:val="center"/>
          </w:tcPr>
          <w:p w14:paraId="088484BA">
            <w:pPr>
              <w:spacing w:line="520" w:lineRule="exact"/>
              <w:jc w:val="center"/>
              <w:rPr>
                <w:rFonts w:ascii="宋体" w:hAnsi="宋体" w:cs="宋体"/>
                <w:sz w:val="22"/>
                <w:szCs w:val="22"/>
              </w:rPr>
            </w:pPr>
            <w:r>
              <w:rPr>
                <w:rFonts w:hint="eastAsia"/>
                <w:sz w:val="22"/>
                <w:szCs w:val="22"/>
              </w:rPr>
              <w:t>　</w:t>
            </w:r>
          </w:p>
        </w:tc>
      </w:tr>
      <w:tr w14:paraId="364C8361">
        <w:tblPrEx>
          <w:tblCellMar>
            <w:top w:w="0" w:type="dxa"/>
            <w:left w:w="108" w:type="dxa"/>
            <w:bottom w:w="0" w:type="dxa"/>
            <w:right w:w="108" w:type="dxa"/>
          </w:tblCellMar>
        </w:tblPrEx>
        <w:trPr>
          <w:trHeight w:val="227" w:hRule="atLeast"/>
        </w:trPr>
        <w:tc>
          <w:tcPr>
            <w:tcW w:w="3970" w:type="dxa"/>
            <w:tcBorders>
              <w:top w:val="single" w:color="auto" w:sz="4" w:space="0"/>
              <w:left w:val="single" w:color="auto" w:sz="4" w:space="0"/>
              <w:bottom w:val="single" w:color="auto" w:sz="4" w:space="0"/>
              <w:right w:val="single" w:color="auto" w:sz="4" w:space="0"/>
            </w:tcBorders>
            <w:vAlign w:val="center"/>
          </w:tcPr>
          <w:p w14:paraId="0873C6A1">
            <w:pPr>
              <w:spacing w:line="520" w:lineRule="exact"/>
              <w:rPr>
                <w:rFonts w:ascii="宋体" w:hAnsi="宋体" w:cs="宋体"/>
                <w:sz w:val="22"/>
                <w:szCs w:val="22"/>
              </w:rPr>
            </w:pPr>
            <w:r>
              <w:rPr>
                <w:rFonts w:hint="eastAsia"/>
                <w:sz w:val="22"/>
                <w:szCs w:val="22"/>
              </w:rPr>
              <w:t>以前年度结转和结余</w:t>
            </w:r>
          </w:p>
        </w:tc>
        <w:tc>
          <w:tcPr>
            <w:tcW w:w="1136" w:type="dxa"/>
            <w:tcBorders>
              <w:top w:val="single" w:color="auto" w:sz="4" w:space="0"/>
              <w:left w:val="nil"/>
              <w:bottom w:val="single" w:color="auto" w:sz="4" w:space="0"/>
              <w:right w:val="single" w:color="auto" w:sz="4" w:space="0"/>
            </w:tcBorders>
            <w:vAlign w:val="center"/>
          </w:tcPr>
          <w:p w14:paraId="088D3A18">
            <w:pPr>
              <w:spacing w:line="520" w:lineRule="exact"/>
              <w:jc w:val="center"/>
              <w:rPr>
                <w:rFonts w:ascii="宋体" w:hAnsi="宋体" w:cs="宋体"/>
                <w:sz w:val="22"/>
                <w:szCs w:val="22"/>
              </w:rPr>
            </w:pPr>
            <w:r>
              <w:rPr>
                <w:rFonts w:hint="eastAsia"/>
                <w:sz w:val="22"/>
                <w:szCs w:val="22"/>
              </w:rPr>
              <w:t xml:space="preserve">8.61 </w:t>
            </w:r>
          </w:p>
        </w:tc>
        <w:tc>
          <w:tcPr>
            <w:tcW w:w="2520" w:type="dxa"/>
            <w:tcBorders>
              <w:top w:val="single" w:color="auto" w:sz="4" w:space="0"/>
              <w:left w:val="nil"/>
              <w:bottom w:val="single" w:color="auto" w:sz="4" w:space="0"/>
              <w:right w:val="single" w:color="auto" w:sz="4" w:space="0"/>
            </w:tcBorders>
            <w:vAlign w:val="center"/>
          </w:tcPr>
          <w:p w14:paraId="09560F16">
            <w:pPr>
              <w:spacing w:line="520" w:lineRule="exact"/>
              <w:rPr>
                <w:rFonts w:ascii="宋体" w:hAnsi="宋体" w:cs="宋体"/>
                <w:sz w:val="22"/>
                <w:szCs w:val="22"/>
              </w:rPr>
            </w:pPr>
            <w:r>
              <w:rPr>
                <w:rFonts w:hint="eastAsia"/>
                <w:sz w:val="22"/>
                <w:szCs w:val="22"/>
              </w:rPr>
              <w:t>　</w:t>
            </w:r>
          </w:p>
        </w:tc>
        <w:tc>
          <w:tcPr>
            <w:tcW w:w="1589" w:type="dxa"/>
            <w:tcBorders>
              <w:top w:val="single" w:color="auto" w:sz="4" w:space="0"/>
              <w:left w:val="nil"/>
              <w:bottom w:val="single" w:color="auto" w:sz="4" w:space="0"/>
              <w:right w:val="single" w:color="auto" w:sz="4" w:space="0"/>
            </w:tcBorders>
            <w:vAlign w:val="center"/>
          </w:tcPr>
          <w:p w14:paraId="7D8B31C2">
            <w:pPr>
              <w:spacing w:line="520" w:lineRule="exact"/>
              <w:jc w:val="center"/>
              <w:rPr>
                <w:rFonts w:ascii="宋体" w:hAnsi="宋体" w:cs="宋体"/>
                <w:sz w:val="22"/>
                <w:szCs w:val="22"/>
              </w:rPr>
            </w:pPr>
            <w:r>
              <w:rPr>
                <w:rFonts w:hint="eastAsia"/>
                <w:sz w:val="22"/>
                <w:szCs w:val="22"/>
              </w:rPr>
              <w:t>　</w:t>
            </w:r>
          </w:p>
        </w:tc>
      </w:tr>
      <w:tr w14:paraId="33C6D6EB">
        <w:tblPrEx>
          <w:tblCellMar>
            <w:top w:w="0" w:type="dxa"/>
            <w:left w:w="108" w:type="dxa"/>
            <w:bottom w:w="0" w:type="dxa"/>
            <w:right w:w="108" w:type="dxa"/>
          </w:tblCellMar>
        </w:tblPrEx>
        <w:trPr>
          <w:trHeight w:val="227" w:hRule="atLeast"/>
        </w:trPr>
        <w:tc>
          <w:tcPr>
            <w:tcW w:w="3970" w:type="dxa"/>
            <w:tcBorders>
              <w:top w:val="single" w:color="auto" w:sz="4" w:space="0"/>
              <w:left w:val="single" w:color="auto" w:sz="4" w:space="0"/>
              <w:bottom w:val="single" w:color="auto" w:sz="4" w:space="0"/>
              <w:right w:val="single" w:color="auto" w:sz="4" w:space="0"/>
            </w:tcBorders>
            <w:vAlign w:val="center"/>
          </w:tcPr>
          <w:p w14:paraId="52A1BB0E">
            <w:pPr>
              <w:spacing w:line="520" w:lineRule="exact"/>
              <w:jc w:val="center"/>
              <w:rPr>
                <w:rFonts w:ascii="黑体" w:hAnsi="黑体" w:eastAsia="黑体" w:cs="宋体"/>
                <w:b/>
                <w:bCs/>
                <w:sz w:val="22"/>
                <w:szCs w:val="22"/>
              </w:rPr>
            </w:pPr>
            <w:r>
              <w:rPr>
                <w:rFonts w:hint="eastAsia" w:ascii="黑体" w:hAnsi="黑体" w:eastAsia="黑体"/>
                <w:b/>
                <w:bCs/>
                <w:sz w:val="22"/>
                <w:szCs w:val="22"/>
              </w:rPr>
              <w:t>收入总计</w:t>
            </w:r>
          </w:p>
        </w:tc>
        <w:tc>
          <w:tcPr>
            <w:tcW w:w="1136" w:type="dxa"/>
            <w:tcBorders>
              <w:top w:val="single" w:color="auto" w:sz="4" w:space="0"/>
              <w:left w:val="nil"/>
              <w:bottom w:val="single" w:color="auto" w:sz="4" w:space="0"/>
              <w:right w:val="single" w:color="auto" w:sz="4" w:space="0"/>
            </w:tcBorders>
            <w:vAlign w:val="center"/>
          </w:tcPr>
          <w:p w14:paraId="057EE751">
            <w:pPr>
              <w:spacing w:line="520" w:lineRule="exact"/>
              <w:jc w:val="center"/>
              <w:rPr>
                <w:rFonts w:ascii="宋体" w:hAnsi="宋体" w:cs="宋体"/>
                <w:sz w:val="22"/>
                <w:szCs w:val="22"/>
              </w:rPr>
            </w:pPr>
            <w:r>
              <w:rPr>
                <w:rFonts w:hint="eastAsia"/>
                <w:sz w:val="22"/>
                <w:szCs w:val="22"/>
              </w:rPr>
              <w:t xml:space="preserve">1974.57 </w:t>
            </w:r>
          </w:p>
        </w:tc>
        <w:tc>
          <w:tcPr>
            <w:tcW w:w="2520" w:type="dxa"/>
            <w:tcBorders>
              <w:top w:val="single" w:color="auto" w:sz="4" w:space="0"/>
              <w:left w:val="nil"/>
              <w:bottom w:val="single" w:color="auto" w:sz="4" w:space="0"/>
              <w:right w:val="single" w:color="auto" w:sz="4" w:space="0"/>
            </w:tcBorders>
            <w:vAlign w:val="center"/>
          </w:tcPr>
          <w:p w14:paraId="009C9425">
            <w:pPr>
              <w:spacing w:line="520" w:lineRule="exact"/>
              <w:jc w:val="center"/>
              <w:rPr>
                <w:rFonts w:ascii="黑体" w:hAnsi="黑体" w:eastAsia="黑体" w:cs="宋体"/>
                <w:b/>
                <w:bCs/>
                <w:sz w:val="22"/>
                <w:szCs w:val="22"/>
              </w:rPr>
            </w:pPr>
            <w:r>
              <w:rPr>
                <w:rFonts w:hint="eastAsia" w:ascii="黑体" w:hAnsi="黑体" w:eastAsia="黑体"/>
                <w:b/>
                <w:bCs/>
                <w:sz w:val="22"/>
                <w:szCs w:val="22"/>
              </w:rPr>
              <w:t xml:space="preserve">    支出总计</w:t>
            </w:r>
          </w:p>
        </w:tc>
        <w:tc>
          <w:tcPr>
            <w:tcW w:w="1589" w:type="dxa"/>
            <w:tcBorders>
              <w:top w:val="single" w:color="auto" w:sz="4" w:space="0"/>
              <w:left w:val="nil"/>
              <w:bottom w:val="single" w:color="auto" w:sz="4" w:space="0"/>
              <w:right w:val="single" w:color="auto" w:sz="4" w:space="0"/>
            </w:tcBorders>
            <w:vAlign w:val="center"/>
          </w:tcPr>
          <w:p w14:paraId="726582B1">
            <w:pPr>
              <w:spacing w:line="520" w:lineRule="exact"/>
              <w:jc w:val="center"/>
              <w:rPr>
                <w:rFonts w:ascii="宋体" w:hAnsi="宋体" w:cs="宋体"/>
                <w:sz w:val="22"/>
                <w:szCs w:val="22"/>
              </w:rPr>
            </w:pPr>
            <w:r>
              <w:rPr>
                <w:rFonts w:hint="eastAsia"/>
                <w:sz w:val="22"/>
                <w:szCs w:val="22"/>
              </w:rPr>
              <w:t xml:space="preserve">1974.57 </w:t>
            </w:r>
          </w:p>
        </w:tc>
      </w:tr>
    </w:tbl>
    <w:p w14:paraId="56E9F7CF">
      <w:pPr>
        <w:spacing w:line="520" w:lineRule="exact"/>
        <w:rPr>
          <w:rFonts w:ascii="黑体" w:eastAsia="黑体"/>
          <w:b/>
          <w:sz w:val="30"/>
          <w:szCs w:val="30"/>
        </w:rPr>
        <w:sectPr>
          <w:footerReference r:id="rId3" w:type="default"/>
          <w:footerReference r:id="rId4" w:type="even"/>
          <w:type w:val="nextColumn"/>
          <w:pgSz w:w="11906" w:h="16838"/>
          <w:pgMar w:top="1418" w:right="1418" w:bottom="1247" w:left="1418" w:header="851" w:footer="992" w:gutter="0"/>
          <w:cols w:space="720" w:num="1"/>
          <w:docGrid w:linePitch="312" w:charSpace="0"/>
        </w:sectPr>
      </w:pPr>
    </w:p>
    <w:p w14:paraId="5449E5FB">
      <w:pPr>
        <w:spacing w:line="520" w:lineRule="exact"/>
        <w:rPr>
          <w:rFonts w:ascii="仿宋_GB2312" w:eastAsia="仿宋_GB2312"/>
          <w:b/>
          <w:sz w:val="30"/>
          <w:szCs w:val="30"/>
        </w:rPr>
      </w:pPr>
    </w:p>
    <w:p w14:paraId="148F48EE">
      <w:pPr>
        <w:spacing w:line="520" w:lineRule="exact"/>
        <w:jc w:val="center"/>
        <w:rPr>
          <w:rFonts w:ascii="仿宋_GB2312" w:hAnsi="宋体" w:eastAsia="仿宋_GB2312" w:cs="宋体"/>
          <w:kern w:val="0"/>
          <w:sz w:val="30"/>
          <w:szCs w:val="30"/>
        </w:rPr>
      </w:pPr>
      <w:r>
        <w:rPr>
          <w:rFonts w:hint="eastAsia" w:ascii="仿宋_GB2312" w:eastAsia="仿宋_GB2312"/>
          <w:b/>
          <w:sz w:val="30"/>
          <w:szCs w:val="30"/>
        </w:rPr>
        <w:t>表2. 2017年</w:t>
      </w:r>
      <w:r>
        <w:rPr>
          <w:rFonts w:hint="eastAsia" w:ascii="仿宋_GB2312" w:hAnsi="宋体" w:eastAsia="仿宋_GB2312" w:cs="宋体"/>
          <w:b/>
          <w:kern w:val="0"/>
          <w:sz w:val="30"/>
          <w:szCs w:val="30"/>
        </w:rPr>
        <w:t>环翠区市场监管局</w:t>
      </w:r>
      <w:r>
        <w:rPr>
          <w:rFonts w:hint="eastAsia" w:ascii="仿宋_GB2312" w:eastAsia="仿宋_GB2312"/>
          <w:b/>
          <w:sz w:val="30"/>
          <w:szCs w:val="30"/>
        </w:rPr>
        <w:t>收入预算总表</w:t>
      </w:r>
    </w:p>
    <w:p w14:paraId="0C1EB814">
      <w:pPr>
        <w:spacing w:line="520" w:lineRule="exact"/>
        <w:ind w:right="420" w:firstLine="11025" w:firstLineChars="5250"/>
        <w:rPr>
          <w:rFonts w:ascii="仿宋_GB2312" w:hAnsi="宋体" w:eastAsia="仿宋_GB2312" w:cs="宋体"/>
          <w:kern w:val="0"/>
          <w:szCs w:val="21"/>
        </w:rPr>
      </w:pPr>
      <w:r>
        <w:rPr>
          <w:rFonts w:hint="eastAsia" w:ascii="仿宋_GB2312" w:hAnsi="宋体" w:eastAsia="仿宋_GB2312" w:cs="宋体"/>
          <w:kern w:val="0"/>
          <w:szCs w:val="21"/>
        </w:rPr>
        <w:t>单位：万元</w:t>
      </w:r>
    </w:p>
    <w:tbl>
      <w:tblPr>
        <w:tblStyle w:val="7"/>
        <w:tblW w:w="11168" w:type="dxa"/>
        <w:tblInd w:w="1556" w:type="dxa"/>
        <w:tblLayout w:type="fixed"/>
        <w:tblCellMar>
          <w:top w:w="0" w:type="dxa"/>
          <w:left w:w="108" w:type="dxa"/>
          <w:bottom w:w="0" w:type="dxa"/>
          <w:right w:w="108" w:type="dxa"/>
        </w:tblCellMar>
      </w:tblPr>
      <w:tblGrid>
        <w:gridCol w:w="537"/>
        <w:gridCol w:w="425"/>
        <w:gridCol w:w="425"/>
        <w:gridCol w:w="1560"/>
        <w:gridCol w:w="992"/>
        <w:gridCol w:w="1134"/>
        <w:gridCol w:w="1134"/>
        <w:gridCol w:w="1134"/>
        <w:gridCol w:w="709"/>
        <w:gridCol w:w="850"/>
        <w:gridCol w:w="1559"/>
        <w:gridCol w:w="709"/>
      </w:tblGrid>
      <w:tr w14:paraId="4ED41B06">
        <w:tblPrEx>
          <w:tblCellMar>
            <w:top w:w="0" w:type="dxa"/>
            <w:left w:w="108" w:type="dxa"/>
            <w:bottom w:w="0" w:type="dxa"/>
            <w:right w:w="108" w:type="dxa"/>
          </w:tblCellMar>
        </w:tblPrEx>
        <w:trPr>
          <w:trHeight w:val="499" w:hRule="atLeast"/>
        </w:trPr>
        <w:tc>
          <w:tcPr>
            <w:tcW w:w="138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288B0B70">
            <w:pPr>
              <w:widowControl/>
              <w:spacing w:line="520" w:lineRule="exact"/>
              <w:jc w:val="center"/>
              <w:rPr>
                <w:rFonts w:ascii="宋体" w:hAnsi="宋体" w:cs="宋体"/>
                <w:kern w:val="0"/>
                <w:sz w:val="20"/>
                <w:szCs w:val="20"/>
              </w:rPr>
            </w:pPr>
            <w:r>
              <w:rPr>
                <w:rFonts w:hint="eastAsia" w:ascii="宋体" w:hAnsi="宋体" w:cs="宋体"/>
                <w:kern w:val="0"/>
                <w:sz w:val="20"/>
                <w:szCs w:val="20"/>
              </w:rPr>
              <w:t>科目编码</w:t>
            </w:r>
          </w:p>
        </w:tc>
        <w:tc>
          <w:tcPr>
            <w:tcW w:w="1560" w:type="dxa"/>
            <w:vMerge w:val="restart"/>
            <w:tcBorders>
              <w:top w:val="single" w:color="auto" w:sz="4" w:space="0"/>
              <w:left w:val="single" w:color="auto" w:sz="4" w:space="0"/>
              <w:bottom w:val="single" w:color="auto" w:sz="4" w:space="0"/>
              <w:right w:val="single" w:color="auto" w:sz="4" w:space="0"/>
            </w:tcBorders>
            <w:vAlign w:val="center"/>
          </w:tcPr>
          <w:p w14:paraId="5262CCC2">
            <w:pPr>
              <w:widowControl/>
              <w:spacing w:line="520" w:lineRule="exact"/>
              <w:jc w:val="center"/>
              <w:rPr>
                <w:rFonts w:ascii="宋体" w:hAnsi="宋体" w:cs="宋体"/>
                <w:kern w:val="0"/>
                <w:sz w:val="20"/>
                <w:szCs w:val="20"/>
              </w:rPr>
            </w:pPr>
            <w:r>
              <w:rPr>
                <w:rFonts w:hint="eastAsia" w:ascii="宋体" w:hAnsi="宋体" w:cs="宋体"/>
                <w:kern w:val="0"/>
                <w:sz w:val="20"/>
                <w:szCs w:val="20"/>
              </w:rPr>
              <w:t>科目名称</w:t>
            </w:r>
          </w:p>
        </w:tc>
        <w:tc>
          <w:tcPr>
            <w:tcW w:w="992" w:type="dxa"/>
            <w:vMerge w:val="restart"/>
            <w:tcBorders>
              <w:top w:val="single" w:color="auto" w:sz="4" w:space="0"/>
              <w:left w:val="single" w:color="auto" w:sz="4" w:space="0"/>
              <w:bottom w:val="single" w:color="auto" w:sz="4" w:space="0"/>
              <w:right w:val="single" w:color="auto" w:sz="4" w:space="0"/>
            </w:tcBorders>
            <w:vAlign w:val="center"/>
          </w:tcPr>
          <w:p w14:paraId="1B4262C8">
            <w:pPr>
              <w:widowControl/>
              <w:spacing w:line="520" w:lineRule="exact"/>
              <w:jc w:val="center"/>
              <w:rPr>
                <w:rFonts w:ascii="宋体" w:hAnsi="宋体" w:cs="宋体"/>
                <w:kern w:val="0"/>
                <w:sz w:val="20"/>
                <w:szCs w:val="20"/>
              </w:rPr>
            </w:pPr>
            <w:r>
              <w:rPr>
                <w:rFonts w:hint="eastAsia" w:ascii="宋体" w:hAnsi="宋体" w:cs="宋体"/>
                <w:kern w:val="0"/>
                <w:sz w:val="20"/>
                <w:szCs w:val="20"/>
              </w:rPr>
              <w:t>总计</w:t>
            </w:r>
          </w:p>
        </w:tc>
        <w:tc>
          <w:tcPr>
            <w:tcW w:w="1134" w:type="dxa"/>
            <w:vMerge w:val="restart"/>
            <w:tcBorders>
              <w:top w:val="single" w:color="auto" w:sz="4" w:space="0"/>
              <w:left w:val="single" w:color="auto" w:sz="4" w:space="0"/>
              <w:bottom w:val="single" w:color="auto" w:sz="4" w:space="0"/>
              <w:right w:val="single" w:color="auto" w:sz="4" w:space="0"/>
            </w:tcBorders>
            <w:vAlign w:val="center"/>
          </w:tcPr>
          <w:p w14:paraId="0FA975D2">
            <w:pPr>
              <w:widowControl/>
              <w:spacing w:line="520" w:lineRule="exact"/>
              <w:jc w:val="center"/>
              <w:rPr>
                <w:rFonts w:ascii="宋体" w:hAnsi="宋体" w:cs="宋体"/>
                <w:kern w:val="0"/>
                <w:sz w:val="20"/>
                <w:szCs w:val="20"/>
              </w:rPr>
            </w:pPr>
            <w:r>
              <w:rPr>
                <w:rFonts w:hint="eastAsia" w:ascii="宋体" w:hAnsi="宋体" w:cs="宋体"/>
                <w:kern w:val="0"/>
                <w:sz w:val="20"/>
                <w:szCs w:val="20"/>
              </w:rPr>
              <w:t>财政拨款（补助）</w:t>
            </w:r>
          </w:p>
        </w:tc>
        <w:tc>
          <w:tcPr>
            <w:tcW w:w="1134" w:type="dxa"/>
            <w:vMerge w:val="restart"/>
            <w:tcBorders>
              <w:top w:val="single" w:color="auto" w:sz="4" w:space="0"/>
              <w:left w:val="single" w:color="auto" w:sz="4" w:space="0"/>
              <w:bottom w:val="single" w:color="auto" w:sz="4" w:space="0"/>
              <w:right w:val="single" w:color="auto" w:sz="4" w:space="0"/>
            </w:tcBorders>
            <w:vAlign w:val="center"/>
          </w:tcPr>
          <w:p w14:paraId="203DA1DF">
            <w:pPr>
              <w:widowControl/>
              <w:spacing w:line="520" w:lineRule="exact"/>
              <w:jc w:val="center"/>
              <w:rPr>
                <w:rFonts w:ascii="宋体" w:hAnsi="宋体" w:cs="宋体"/>
                <w:kern w:val="0"/>
                <w:sz w:val="20"/>
                <w:szCs w:val="20"/>
              </w:rPr>
            </w:pPr>
            <w:r>
              <w:rPr>
                <w:rFonts w:hint="eastAsia" w:ascii="宋体" w:hAnsi="宋体" w:cs="宋体"/>
                <w:kern w:val="0"/>
                <w:sz w:val="20"/>
                <w:szCs w:val="20"/>
              </w:rPr>
              <w:t>财政专户管理资金</w:t>
            </w:r>
          </w:p>
        </w:tc>
        <w:tc>
          <w:tcPr>
            <w:tcW w:w="1134" w:type="dxa"/>
            <w:vMerge w:val="restart"/>
            <w:tcBorders>
              <w:top w:val="single" w:color="auto" w:sz="4" w:space="0"/>
              <w:left w:val="single" w:color="auto" w:sz="4" w:space="0"/>
              <w:bottom w:val="single" w:color="auto" w:sz="4" w:space="0"/>
              <w:right w:val="single" w:color="auto" w:sz="4" w:space="0"/>
            </w:tcBorders>
            <w:vAlign w:val="center"/>
          </w:tcPr>
          <w:p w14:paraId="06116A64">
            <w:pPr>
              <w:widowControl/>
              <w:spacing w:line="520" w:lineRule="exact"/>
              <w:jc w:val="center"/>
              <w:rPr>
                <w:rFonts w:ascii="宋体" w:hAnsi="宋体" w:cs="宋体"/>
                <w:kern w:val="0"/>
                <w:sz w:val="20"/>
                <w:szCs w:val="20"/>
              </w:rPr>
            </w:pPr>
            <w:r>
              <w:rPr>
                <w:rFonts w:hint="eastAsia" w:ascii="宋体" w:hAnsi="宋体" w:cs="宋体"/>
                <w:kern w:val="0"/>
                <w:sz w:val="20"/>
                <w:szCs w:val="20"/>
              </w:rPr>
              <w:t>事业单位经营收入</w:t>
            </w:r>
          </w:p>
        </w:tc>
        <w:tc>
          <w:tcPr>
            <w:tcW w:w="709" w:type="dxa"/>
            <w:vMerge w:val="restart"/>
            <w:tcBorders>
              <w:top w:val="single" w:color="auto" w:sz="4" w:space="0"/>
              <w:left w:val="single" w:color="auto" w:sz="4" w:space="0"/>
              <w:bottom w:val="single" w:color="auto" w:sz="4" w:space="0"/>
              <w:right w:val="single" w:color="auto" w:sz="4" w:space="0"/>
            </w:tcBorders>
            <w:vAlign w:val="center"/>
          </w:tcPr>
          <w:p w14:paraId="625A0282">
            <w:pPr>
              <w:widowControl/>
              <w:spacing w:line="520" w:lineRule="exact"/>
              <w:jc w:val="center"/>
              <w:rPr>
                <w:rFonts w:ascii="宋体" w:hAnsi="宋体" w:cs="宋体"/>
                <w:kern w:val="0"/>
                <w:sz w:val="20"/>
                <w:szCs w:val="20"/>
              </w:rPr>
            </w:pPr>
            <w:r>
              <w:rPr>
                <w:rFonts w:hint="eastAsia" w:ascii="宋体" w:hAnsi="宋体" w:cs="宋体"/>
                <w:kern w:val="0"/>
                <w:sz w:val="20"/>
                <w:szCs w:val="20"/>
              </w:rPr>
              <w:t>其他收入</w:t>
            </w:r>
          </w:p>
        </w:tc>
        <w:tc>
          <w:tcPr>
            <w:tcW w:w="850" w:type="dxa"/>
            <w:vMerge w:val="restart"/>
            <w:tcBorders>
              <w:top w:val="single" w:color="auto" w:sz="4" w:space="0"/>
              <w:left w:val="single" w:color="auto" w:sz="4" w:space="0"/>
              <w:bottom w:val="single" w:color="auto" w:sz="4" w:space="0"/>
              <w:right w:val="single" w:color="auto" w:sz="4" w:space="0"/>
            </w:tcBorders>
            <w:vAlign w:val="center"/>
          </w:tcPr>
          <w:p w14:paraId="21B2D626">
            <w:pPr>
              <w:widowControl/>
              <w:spacing w:line="520" w:lineRule="exact"/>
              <w:jc w:val="center"/>
              <w:rPr>
                <w:rFonts w:ascii="宋体" w:hAnsi="宋体" w:cs="宋体"/>
                <w:kern w:val="0"/>
                <w:sz w:val="20"/>
                <w:szCs w:val="20"/>
              </w:rPr>
            </w:pPr>
            <w:r>
              <w:rPr>
                <w:rFonts w:hint="eastAsia" w:ascii="宋体" w:hAnsi="宋体" w:cs="宋体"/>
                <w:kern w:val="0"/>
                <w:sz w:val="20"/>
                <w:szCs w:val="20"/>
              </w:rPr>
              <w:t>上级补助收入</w:t>
            </w:r>
          </w:p>
        </w:tc>
        <w:tc>
          <w:tcPr>
            <w:tcW w:w="1559" w:type="dxa"/>
            <w:vMerge w:val="restart"/>
            <w:tcBorders>
              <w:top w:val="single" w:color="auto" w:sz="4" w:space="0"/>
              <w:left w:val="single" w:color="auto" w:sz="4" w:space="0"/>
              <w:bottom w:val="single" w:color="auto" w:sz="4" w:space="0"/>
              <w:right w:val="nil"/>
            </w:tcBorders>
            <w:vAlign w:val="center"/>
          </w:tcPr>
          <w:p w14:paraId="0F43FAC3">
            <w:pPr>
              <w:widowControl/>
              <w:spacing w:line="520" w:lineRule="exact"/>
              <w:jc w:val="center"/>
              <w:rPr>
                <w:rFonts w:ascii="宋体" w:hAnsi="宋体" w:cs="宋体"/>
                <w:kern w:val="0"/>
                <w:sz w:val="20"/>
                <w:szCs w:val="20"/>
              </w:rPr>
            </w:pPr>
            <w:r>
              <w:rPr>
                <w:rFonts w:hint="eastAsia" w:ascii="宋体" w:hAnsi="宋体" w:cs="宋体"/>
                <w:kern w:val="0"/>
                <w:sz w:val="20"/>
                <w:szCs w:val="20"/>
              </w:rPr>
              <w:t>用事业基金弥补收支差额</w:t>
            </w:r>
          </w:p>
        </w:tc>
        <w:tc>
          <w:tcPr>
            <w:tcW w:w="709" w:type="dxa"/>
            <w:vMerge w:val="restart"/>
            <w:tcBorders>
              <w:top w:val="single" w:color="auto" w:sz="4" w:space="0"/>
              <w:left w:val="single" w:color="auto" w:sz="4" w:space="0"/>
              <w:bottom w:val="single" w:color="auto" w:sz="4" w:space="0"/>
              <w:right w:val="single" w:color="auto" w:sz="4" w:space="0"/>
            </w:tcBorders>
            <w:vAlign w:val="center"/>
          </w:tcPr>
          <w:p w14:paraId="046D760F">
            <w:pPr>
              <w:widowControl/>
              <w:spacing w:line="520" w:lineRule="exact"/>
              <w:jc w:val="center"/>
              <w:rPr>
                <w:rFonts w:ascii="宋体" w:hAnsi="宋体" w:cs="宋体"/>
                <w:kern w:val="0"/>
                <w:sz w:val="20"/>
                <w:szCs w:val="20"/>
              </w:rPr>
            </w:pPr>
            <w:r>
              <w:rPr>
                <w:rFonts w:hint="eastAsia" w:ascii="宋体" w:hAnsi="宋体" w:cs="宋体"/>
                <w:kern w:val="0"/>
                <w:sz w:val="20"/>
                <w:szCs w:val="20"/>
              </w:rPr>
              <w:t>上年结转</w:t>
            </w:r>
          </w:p>
        </w:tc>
      </w:tr>
      <w:tr w14:paraId="1600B77D">
        <w:tblPrEx>
          <w:tblCellMar>
            <w:top w:w="0" w:type="dxa"/>
            <w:left w:w="108" w:type="dxa"/>
            <w:bottom w:w="0" w:type="dxa"/>
            <w:right w:w="108" w:type="dxa"/>
          </w:tblCellMar>
        </w:tblPrEx>
        <w:trPr>
          <w:trHeight w:val="595" w:hRule="atLeast"/>
        </w:trPr>
        <w:tc>
          <w:tcPr>
            <w:tcW w:w="537" w:type="dxa"/>
            <w:tcBorders>
              <w:top w:val="nil"/>
              <w:left w:val="single" w:color="auto" w:sz="4" w:space="0"/>
              <w:bottom w:val="single" w:color="auto" w:sz="4" w:space="0"/>
              <w:right w:val="single" w:color="auto" w:sz="4" w:space="0"/>
            </w:tcBorders>
            <w:shd w:val="clear" w:color="auto" w:fill="FFFFFF"/>
            <w:vAlign w:val="center"/>
          </w:tcPr>
          <w:p w14:paraId="01F66CF9">
            <w:pPr>
              <w:widowControl/>
              <w:spacing w:line="520" w:lineRule="exact"/>
              <w:jc w:val="center"/>
              <w:rPr>
                <w:rFonts w:ascii="宋体" w:hAnsi="宋体" w:cs="宋体"/>
                <w:kern w:val="0"/>
                <w:sz w:val="20"/>
                <w:szCs w:val="20"/>
              </w:rPr>
            </w:pPr>
            <w:r>
              <w:rPr>
                <w:rFonts w:hint="eastAsia" w:ascii="宋体" w:hAnsi="宋体" w:cs="宋体"/>
                <w:kern w:val="0"/>
                <w:sz w:val="20"/>
                <w:szCs w:val="20"/>
              </w:rPr>
              <w:t>类</w:t>
            </w:r>
          </w:p>
        </w:tc>
        <w:tc>
          <w:tcPr>
            <w:tcW w:w="425" w:type="dxa"/>
            <w:tcBorders>
              <w:top w:val="nil"/>
              <w:left w:val="nil"/>
              <w:bottom w:val="single" w:color="auto" w:sz="4" w:space="0"/>
              <w:right w:val="single" w:color="auto" w:sz="4" w:space="0"/>
            </w:tcBorders>
            <w:shd w:val="clear" w:color="auto" w:fill="FFFFFF"/>
            <w:vAlign w:val="center"/>
          </w:tcPr>
          <w:p w14:paraId="5470C0EB">
            <w:pPr>
              <w:widowControl/>
              <w:spacing w:line="520" w:lineRule="exact"/>
              <w:jc w:val="center"/>
              <w:rPr>
                <w:rFonts w:ascii="宋体" w:hAnsi="宋体" w:cs="宋体"/>
                <w:kern w:val="0"/>
                <w:sz w:val="20"/>
                <w:szCs w:val="20"/>
              </w:rPr>
            </w:pPr>
            <w:r>
              <w:rPr>
                <w:rFonts w:hint="eastAsia" w:ascii="宋体" w:hAnsi="宋体" w:cs="宋体"/>
                <w:kern w:val="0"/>
                <w:sz w:val="20"/>
                <w:szCs w:val="20"/>
              </w:rPr>
              <w:t>款</w:t>
            </w:r>
          </w:p>
        </w:tc>
        <w:tc>
          <w:tcPr>
            <w:tcW w:w="425" w:type="dxa"/>
            <w:tcBorders>
              <w:top w:val="nil"/>
              <w:left w:val="nil"/>
              <w:bottom w:val="single" w:color="auto" w:sz="4" w:space="0"/>
              <w:right w:val="single" w:color="auto" w:sz="4" w:space="0"/>
            </w:tcBorders>
            <w:vAlign w:val="center"/>
          </w:tcPr>
          <w:p w14:paraId="2E41CBE2">
            <w:pPr>
              <w:widowControl/>
              <w:spacing w:line="520" w:lineRule="exact"/>
              <w:jc w:val="center"/>
              <w:rPr>
                <w:rFonts w:ascii="宋体" w:hAnsi="宋体" w:cs="宋体"/>
                <w:kern w:val="0"/>
                <w:sz w:val="20"/>
                <w:szCs w:val="20"/>
              </w:rPr>
            </w:pPr>
            <w:r>
              <w:rPr>
                <w:rFonts w:hint="eastAsia" w:ascii="宋体" w:hAnsi="宋体" w:cs="宋体"/>
                <w:kern w:val="0"/>
                <w:sz w:val="20"/>
                <w:szCs w:val="20"/>
              </w:rPr>
              <w:t>项</w:t>
            </w:r>
          </w:p>
        </w:tc>
        <w:tc>
          <w:tcPr>
            <w:tcW w:w="1560" w:type="dxa"/>
            <w:vMerge w:val="continue"/>
            <w:tcBorders>
              <w:top w:val="single" w:color="auto" w:sz="4" w:space="0"/>
              <w:left w:val="single" w:color="auto" w:sz="4" w:space="0"/>
              <w:bottom w:val="single" w:color="auto" w:sz="4" w:space="0"/>
              <w:right w:val="single" w:color="auto" w:sz="4" w:space="0"/>
            </w:tcBorders>
            <w:vAlign w:val="center"/>
          </w:tcPr>
          <w:p w14:paraId="712156D5">
            <w:pPr>
              <w:widowControl/>
              <w:spacing w:line="520" w:lineRule="exact"/>
              <w:jc w:val="left"/>
              <w:rPr>
                <w:rFonts w:ascii="宋体" w:hAnsi="宋体" w:cs="宋体"/>
                <w:kern w:val="0"/>
                <w:sz w:val="20"/>
                <w:szCs w:val="20"/>
              </w:rPr>
            </w:pPr>
          </w:p>
        </w:tc>
        <w:tc>
          <w:tcPr>
            <w:tcW w:w="992" w:type="dxa"/>
            <w:vMerge w:val="continue"/>
            <w:tcBorders>
              <w:top w:val="single" w:color="auto" w:sz="4" w:space="0"/>
              <w:left w:val="single" w:color="auto" w:sz="4" w:space="0"/>
              <w:bottom w:val="single" w:color="auto" w:sz="4" w:space="0"/>
              <w:right w:val="single" w:color="auto" w:sz="4" w:space="0"/>
            </w:tcBorders>
            <w:vAlign w:val="center"/>
          </w:tcPr>
          <w:p w14:paraId="1EC866C4">
            <w:pPr>
              <w:widowControl/>
              <w:spacing w:line="520" w:lineRule="exact"/>
              <w:jc w:val="left"/>
              <w:rPr>
                <w:rFonts w:ascii="宋体" w:hAnsi="宋体" w:cs="宋体"/>
                <w:kern w:val="0"/>
                <w:sz w:val="20"/>
                <w:szCs w:val="20"/>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5B15235F">
            <w:pPr>
              <w:widowControl/>
              <w:spacing w:line="520" w:lineRule="exact"/>
              <w:jc w:val="left"/>
              <w:rPr>
                <w:rFonts w:ascii="宋体" w:hAnsi="宋体" w:cs="宋体"/>
                <w:kern w:val="0"/>
                <w:sz w:val="20"/>
                <w:szCs w:val="20"/>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66E50286">
            <w:pPr>
              <w:widowControl/>
              <w:spacing w:line="520" w:lineRule="exact"/>
              <w:jc w:val="left"/>
              <w:rPr>
                <w:rFonts w:ascii="宋体" w:hAnsi="宋体" w:cs="宋体"/>
                <w:kern w:val="0"/>
                <w:sz w:val="20"/>
                <w:szCs w:val="20"/>
              </w:rPr>
            </w:pPr>
          </w:p>
        </w:tc>
        <w:tc>
          <w:tcPr>
            <w:tcW w:w="1134" w:type="dxa"/>
            <w:vMerge w:val="continue"/>
            <w:tcBorders>
              <w:top w:val="single" w:color="auto" w:sz="4" w:space="0"/>
              <w:left w:val="single" w:color="auto" w:sz="4" w:space="0"/>
              <w:bottom w:val="single" w:color="auto" w:sz="4" w:space="0"/>
              <w:right w:val="single" w:color="auto" w:sz="4" w:space="0"/>
            </w:tcBorders>
            <w:vAlign w:val="center"/>
          </w:tcPr>
          <w:p w14:paraId="20AA8971">
            <w:pPr>
              <w:widowControl/>
              <w:spacing w:line="520" w:lineRule="exact"/>
              <w:jc w:val="left"/>
              <w:rPr>
                <w:rFonts w:ascii="宋体" w:hAnsi="宋体" w:cs="宋体"/>
                <w:kern w:val="0"/>
                <w:sz w:val="20"/>
                <w:szCs w:val="20"/>
              </w:rPr>
            </w:pPr>
          </w:p>
        </w:tc>
        <w:tc>
          <w:tcPr>
            <w:tcW w:w="709" w:type="dxa"/>
            <w:vMerge w:val="continue"/>
            <w:tcBorders>
              <w:top w:val="single" w:color="auto" w:sz="4" w:space="0"/>
              <w:left w:val="single" w:color="auto" w:sz="4" w:space="0"/>
              <w:bottom w:val="single" w:color="auto" w:sz="4" w:space="0"/>
              <w:right w:val="single" w:color="auto" w:sz="4" w:space="0"/>
            </w:tcBorders>
            <w:vAlign w:val="center"/>
          </w:tcPr>
          <w:p w14:paraId="6D3083F7">
            <w:pPr>
              <w:widowControl/>
              <w:spacing w:line="520" w:lineRule="exact"/>
              <w:jc w:val="left"/>
              <w:rPr>
                <w:rFonts w:ascii="宋体" w:hAnsi="宋体" w:cs="宋体"/>
                <w:kern w:val="0"/>
                <w:sz w:val="20"/>
                <w:szCs w:val="20"/>
              </w:rPr>
            </w:pPr>
          </w:p>
        </w:tc>
        <w:tc>
          <w:tcPr>
            <w:tcW w:w="850" w:type="dxa"/>
            <w:vMerge w:val="continue"/>
            <w:tcBorders>
              <w:top w:val="single" w:color="auto" w:sz="4" w:space="0"/>
              <w:left w:val="single" w:color="auto" w:sz="4" w:space="0"/>
              <w:bottom w:val="single" w:color="auto" w:sz="4" w:space="0"/>
              <w:right w:val="single" w:color="auto" w:sz="4" w:space="0"/>
            </w:tcBorders>
            <w:vAlign w:val="center"/>
          </w:tcPr>
          <w:p w14:paraId="0B32AF9C">
            <w:pPr>
              <w:widowControl/>
              <w:spacing w:line="520" w:lineRule="exact"/>
              <w:jc w:val="left"/>
              <w:rPr>
                <w:rFonts w:ascii="宋体" w:hAnsi="宋体" w:cs="宋体"/>
                <w:kern w:val="0"/>
                <w:sz w:val="20"/>
                <w:szCs w:val="20"/>
              </w:rPr>
            </w:pPr>
          </w:p>
        </w:tc>
        <w:tc>
          <w:tcPr>
            <w:tcW w:w="1559" w:type="dxa"/>
            <w:vMerge w:val="continue"/>
            <w:tcBorders>
              <w:top w:val="single" w:color="auto" w:sz="4" w:space="0"/>
              <w:left w:val="single" w:color="auto" w:sz="4" w:space="0"/>
              <w:bottom w:val="single" w:color="auto" w:sz="4" w:space="0"/>
              <w:right w:val="nil"/>
            </w:tcBorders>
            <w:vAlign w:val="center"/>
          </w:tcPr>
          <w:p w14:paraId="44FD2E80">
            <w:pPr>
              <w:widowControl/>
              <w:spacing w:line="520" w:lineRule="exact"/>
              <w:jc w:val="left"/>
              <w:rPr>
                <w:rFonts w:ascii="宋体" w:hAnsi="宋体" w:cs="宋体"/>
                <w:kern w:val="0"/>
                <w:sz w:val="20"/>
                <w:szCs w:val="20"/>
              </w:rPr>
            </w:pPr>
          </w:p>
        </w:tc>
        <w:tc>
          <w:tcPr>
            <w:tcW w:w="709" w:type="dxa"/>
            <w:vMerge w:val="continue"/>
            <w:tcBorders>
              <w:top w:val="single" w:color="auto" w:sz="4" w:space="0"/>
              <w:left w:val="single" w:color="auto" w:sz="4" w:space="0"/>
              <w:bottom w:val="single" w:color="auto" w:sz="4" w:space="0"/>
              <w:right w:val="single" w:color="auto" w:sz="4" w:space="0"/>
            </w:tcBorders>
            <w:vAlign w:val="center"/>
          </w:tcPr>
          <w:p w14:paraId="7995ECC5">
            <w:pPr>
              <w:widowControl/>
              <w:spacing w:line="520" w:lineRule="exact"/>
              <w:jc w:val="left"/>
              <w:rPr>
                <w:rFonts w:ascii="宋体" w:hAnsi="宋体" w:cs="宋体"/>
                <w:kern w:val="0"/>
                <w:sz w:val="20"/>
                <w:szCs w:val="20"/>
              </w:rPr>
            </w:pPr>
          </w:p>
        </w:tc>
      </w:tr>
      <w:tr w14:paraId="058E1ABF">
        <w:tblPrEx>
          <w:tblCellMar>
            <w:top w:w="0" w:type="dxa"/>
            <w:left w:w="108" w:type="dxa"/>
            <w:bottom w:w="0" w:type="dxa"/>
            <w:right w:w="108" w:type="dxa"/>
          </w:tblCellMar>
        </w:tblPrEx>
        <w:trPr>
          <w:trHeight w:val="397" w:hRule="atLeast"/>
        </w:trPr>
        <w:tc>
          <w:tcPr>
            <w:tcW w:w="537" w:type="dxa"/>
            <w:tcBorders>
              <w:top w:val="nil"/>
              <w:left w:val="single" w:color="auto" w:sz="4" w:space="0"/>
              <w:bottom w:val="single" w:color="auto" w:sz="4" w:space="0"/>
              <w:right w:val="single" w:color="auto" w:sz="4" w:space="0"/>
            </w:tcBorders>
            <w:shd w:val="clear" w:color="auto" w:fill="auto"/>
            <w:vAlign w:val="center"/>
          </w:tcPr>
          <w:p w14:paraId="6F8B0D13">
            <w:pPr>
              <w:jc w:val="center"/>
              <w:rPr>
                <w:rFonts w:asciiTheme="minorEastAsia" w:hAnsiTheme="minorEastAsia" w:eastAsiaTheme="minorEastAsia"/>
                <w:sz w:val="20"/>
                <w:szCs w:val="20"/>
              </w:rPr>
            </w:pPr>
          </w:p>
        </w:tc>
        <w:tc>
          <w:tcPr>
            <w:tcW w:w="425" w:type="dxa"/>
            <w:tcBorders>
              <w:top w:val="nil"/>
              <w:left w:val="nil"/>
              <w:bottom w:val="single" w:color="auto" w:sz="4" w:space="0"/>
              <w:right w:val="single" w:color="auto" w:sz="4" w:space="0"/>
            </w:tcBorders>
            <w:shd w:val="clear" w:color="auto" w:fill="FFFFFF"/>
            <w:vAlign w:val="center"/>
          </w:tcPr>
          <w:p w14:paraId="6DE014C7">
            <w:pPr>
              <w:jc w:val="center"/>
              <w:rPr>
                <w:rFonts w:asciiTheme="minorEastAsia" w:hAnsiTheme="minorEastAsia" w:eastAsiaTheme="minorEastAsia"/>
                <w:sz w:val="20"/>
                <w:szCs w:val="20"/>
              </w:rPr>
            </w:pPr>
          </w:p>
        </w:tc>
        <w:tc>
          <w:tcPr>
            <w:tcW w:w="425" w:type="dxa"/>
            <w:tcBorders>
              <w:top w:val="nil"/>
              <w:left w:val="nil"/>
              <w:bottom w:val="single" w:color="auto" w:sz="4" w:space="0"/>
              <w:right w:val="single" w:color="auto" w:sz="4" w:space="0"/>
            </w:tcBorders>
            <w:shd w:val="clear" w:color="auto" w:fill="FFFFFF"/>
            <w:vAlign w:val="center"/>
          </w:tcPr>
          <w:p w14:paraId="637F176C">
            <w:pPr>
              <w:jc w:val="center"/>
              <w:rPr>
                <w:rFonts w:asciiTheme="minorEastAsia" w:hAnsiTheme="minorEastAsia" w:eastAsiaTheme="minorEastAsia"/>
                <w:sz w:val="20"/>
                <w:szCs w:val="20"/>
              </w:rPr>
            </w:pPr>
          </w:p>
        </w:tc>
        <w:tc>
          <w:tcPr>
            <w:tcW w:w="1560" w:type="dxa"/>
            <w:tcBorders>
              <w:top w:val="nil"/>
              <w:left w:val="nil"/>
              <w:bottom w:val="single" w:color="auto" w:sz="4" w:space="0"/>
              <w:right w:val="single" w:color="auto" w:sz="4" w:space="0"/>
            </w:tcBorders>
            <w:shd w:val="clear" w:color="auto" w:fill="FFFFFF"/>
            <w:vAlign w:val="center"/>
          </w:tcPr>
          <w:p w14:paraId="034D939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合计</w:t>
            </w:r>
          </w:p>
        </w:tc>
        <w:tc>
          <w:tcPr>
            <w:tcW w:w="992" w:type="dxa"/>
            <w:tcBorders>
              <w:top w:val="nil"/>
              <w:left w:val="nil"/>
              <w:bottom w:val="single" w:color="auto" w:sz="4" w:space="0"/>
              <w:right w:val="single" w:color="auto" w:sz="4" w:space="0"/>
            </w:tcBorders>
            <w:vAlign w:val="center"/>
          </w:tcPr>
          <w:p w14:paraId="586A704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1974.57</w:t>
            </w:r>
          </w:p>
        </w:tc>
        <w:tc>
          <w:tcPr>
            <w:tcW w:w="1134" w:type="dxa"/>
            <w:tcBorders>
              <w:top w:val="nil"/>
              <w:left w:val="nil"/>
              <w:bottom w:val="single" w:color="auto" w:sz="4" w:space="0"/>
              <w:right w:val="single" w:color="auto" w:sz="4" w:space="0"/>
            </w:tcBorders>
            <w:vAlign w:val="center"/>
          </w:tcPr>
          <w:p w14:paraId="3F6FEB6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1965.96</w:t>
            </w:r>
          </w:p>
        </w:tc>
        <w:tc>
          <w:tcPr>
            <w:tcW w:w="1134" w:type="dxa"/>
            <w:tcBorders>
              <w:top w:val="nil"/>
              <w:left w:val="nil"/>
              <w:bottom w:val="single" w:color="auto" w:sz="4" w:space="0"/>
              <w:right w:val="single" w:color="auto" w:sz="4" w:space="0"/>
            </w:tcBorders>
            <w:vAlign w:val="center"/>
          </w:tcPr>
          <w:p w14:paraId="49D863D8">
            <w:pPr>
              <w:widowControl/>
              <w:spacing w:line="52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14:paraId="7D0F5087">
            <w:pPr>
              <w:widowControl/>
              <w:spacing w:line="520" w:lineRule="exact"/>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vAlign w:val="center"/>
          </w:tcPr>
          <w:p w14:paraId="28D50922">
            <w:pPr>
              <w:widowControl/>
              <w:spacing w:line="520" w:lineRule="exact"/>
              <w:jc w:val="center"/>
              <w:rPr>
                <w:rFonts w:ascii="宋体" w:hAnsi="宋体" w:cs="宋体"/>
                <w:kern w:val="0"/>
                <w:sz w:val="18"/>
                <w:szCs w:val="18"/>
              </w:rPr>
            </w:pPr>
          </w:p>
        </w:tc>
        <w:tc>
          <w:tcPr>
            <w:tcW w:w="850" w:type="dxa"/>
            <w:tcBorders>
              <w:top w:val="nil"/>
              <w:left w:val="nil"/>
              <w:bottom w:val="single" w:color="auto" w:sz="4" w:space="0"/>
              <w:right w:val="single" w:color="auto" w:sz="4" w:space="0"/>
            </w:tcBorders>
            <w:vAlign w:val="center"/>
          </w:tcPr>
          <w:p w14:paraId="3C89922F">
            <w:pPr>
              <w:widowControl/>
              <w:spacing w:line="520" w:lineRule="exact"/>
              <w:jc w:val="center"/>
              <w:rPr>
                <w:rFonts w:ascii="宋体" w:hAnsi="宋体" w:cs="宋体"/>
                <w:kern w:val="0"/>
                <w:sz w:val="18"/>
                <w:szCs w:val="18"/>
              </w:rPr>
            </w:pPr>
          </w:p>
        </w:tc>
        <w:tc>
          <w:tcPr>
            <w:tcW w:w="1559" w:type="dxa"/>
            <w:tcBorders>
              <w:top w:val="single" w:color="auto" w:sz="4" w:space="0"/>
              <w:left w:val="nil"/>
              <w:bottom w:val="single" w:color="auto" w:sz="4" w:space="0"/>
              <w:right w:val="single" w:color="auto" w:sz="4" w:space="0"/>
            </w:tcBorders>
            <w:vAlign w:val="center"/>
          </w:tcPr>
          <w:p w14:paraId="6AAE9E66">
            <w:pPr>
              <w:widowControl/>
              <w:spacing w:line="520" w:lineRule="exact"/>
              <w:jc w:val="center"/>
              <w:rPr>
                <w:rFonts w:ascii="宋体" w:hAnsi="宋体" w:cs="宋体"/>
                <w:kern w:val="0"/>
                <w:sz w:val="18"/>
                <w:szCs w:val="18"/>
              </w:rPr>
            </w:pPr>
          </w:p>
        </w:tc>
        <w:tc>
          <w:tcPr>
            <w:tcW w:w="709" w:type="dxa"/>
            <w:tcBorders>
              <w:top w:val="single" w:color="auto" w:sz="4" w:space="0"/>
              <w:left w:val="nil"/>
              <w:bottom w:val="single" w:color="auto" w:sz="4" w:space="0"/>
              <w:right w:val="single" w:color="auto" w:sz="4" w:space="0"/>
            </w:tcBorders>
            <w:vAlign w:val="center"/>
          </w:tcPr>
          <w:p w14:paraId="4844DBD9">
            <w:pPr>
              <w:widowControl/>
              <w:spacing w:line="520" w:lineRule="exact"/>
              <w:jc w:val="center"/>
              <w:rPr>
                <w:rFonts w:ascii="宋体" w:hAnsi="宋体" w:cs="宋体"/>
                <w:kern w:val="0"/>
                <w:sz w:val="18"/>
                <w:szCs w:val="18"/>
              </w:rPr>
            </w:pPr>
            <w:r>
              <w:rPr>
                <w:rFonts w:hint="eastAsia" w:ascii="宋体" w:hAnsi="宋体" w:cs="宋体"/>
                <w:kern w:val="0"/>
                <w:sz w:val="18"/>
                <w:szCs w:val="18"/>
              </w:rPr>
              <w:t>8.61</w:t>
            </w:r>
          </w:p>
        </w:tc>
      </w:tr>
      <w:tr w14:paraId="12038115">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shd w:val="clear" w:color="auto" w:fill="auto"/>
            <w:vAlign w:val="center"/>
          </w:tcPr>
          <w:p w14:paraId="257F5ED6">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425" w:type="dxa"/>
            <w:tcBorders>
              <w:top w:val="nil"/>
              <w:left w:val="nil"/>
              <w:bottom w:val="single" w:color="auto" w:sz="4" w:space="0"/>
              <w:right w:val="single" w:color="auto" w:sz="4" w:space="0"/>
            </w:tcBorders>
            <w:shd w:val="clear" w:color="auto" w:fill="FFFFFF"/>
            <w:vAlign w:val="center"/>
          </w:tcPr>
          <w:p w14:paraId="149339A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425" w:type="dxa"/>
            <w:tcBorders>
              <w:top w:val="nil"/>
              <w:left w:val="nil"/>
              <w:bottom w:val="single" w:color="auto" w:sz="4" w:space="0"/>
              <w:right w:val="single" w:color="auto" w:sz="4" w:space="0"/>
            </w:tcBorders>
            <w:shd w:val="clear" w:color="auto" w:fill="FFFFFF"/>
            <w:vAlign w:val="center"/>
          </w:tcPr>
          <w:p w14:paraId="4DB2AE7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1560" w:type="dxa"/>
            <w:tcBorders>
              <w:top w:val="nil"/>
              <w:left w:val="nil"/>
              <w:bottom w:val="single" w:color="auto" w:sz="4" w:space="0"/>
              <w:right w:val="single" w:color="auto" w:sz="4" w:space="0"/>
            </w:tcBorders>
            <w:shd w:val="clear" w:color="auto" w:fill="FFFFFF"/>
            <w:vAlign w:val="center"/>
          </w:tcPr>
          <w:p w14:paraId="3AD780E7">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992" w:type="dxa"/>
            <w:tcBorders>
              <w:top w:val="nil"/>
              <w:left w:val="nil"/>
              <w:bottom w:val="single" w:color="auto" w:sz="4" w:space="0"/>
              <w:right w:val="single" w:color="auto" w:sz="4" w:space="0"/>
            </w:tcBorders>
            <w:vAlign w:val="center"/>
          </w:tcPr>
          <w:p w14:paraId="48603BD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1078.33 </w:t>
            </w:r>
          </w:p>
        </w:tc>
        <w:tc>
          <w:tcPr>
            <w:tcW w:w="1134" w:type="dxa"/>
            <w:tcBorders>
              <w:top w:val="nil"/>
              <w:left w:val="nil"/>
              <w:bottom w:val="single" w:color="auto" w:sz="4" w:space="0"/>
              <w:right w:val="single" w:color="auto" w:sz="4" w:space="0"/>
            </w:tcBorders>
            <w:vAlign w:val="center"/>
          </w:tcPr>
          <w:p w14:paraId="5B32CE5F">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1134" w:type="dxa"/>
            <w:tcBorders>
              <w:top w:val="nil"/>
              <w:left w:val="nil"/>
              <w:bottom w:val="single" w:color="auto" w:sz="4" w:space="0"/>
              <w:right w:val="single" w:color="auto" w:sz="4" w:space="0"/>
            </w:tcBorders>
            <w:vAlign w:val="center"/>
          </w:tcPr>
          <w:p w14:paraId="71290697">
            <w:pPr>
              <w:widowControl/>
              <w:spacing w:line="52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14:paraId="27AA3B7F">
            <w:pPr>
              <w:widowControl/>
              <w:spacing w:line="520" w:lineRule="exact"/>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vAlign w:val="center"/>
          </w:tcPr>
          <w:p w14:paraId="6FAF8E06">
            <w:pPr>
              <w:widowControl/>
              <w:spacing w:line="520" w:lineRule="exact"/>
              <w:jc w:val="center"/>
              <w:rPr>
                <w:rFonts w:ascii="宋体" w:hAnsi="宋体" w:cs="宋体"/>
                <w:kern w:val="0"/>
                <w:sz w:val="18"/>
                <w:szCs w:val="18"/>
              </w:rPr>
            </w:pPr>
          </w:p>
        </w:tc>
        <w:tc>
          <w:tcPr>
            <w:tcW w:w="850" w:type="dxa"/>
            <w:tcBorders>
              <w:top w:val="nil"/>
              <w:left w:val="nil"/>
              <w:bottom w:val="single" w:color="auto" w:sz="4" w:space="0"/>
              <w:right w:val="single" w:color="auto" w:sz="4" w:space="0"/>
            </w:tcBorders>
            <w:vAlign w:val="center"/>
          </w:tcPr>
          <w:p w14:paraId="743526D0">
            <w:pPr>
              <w:widowControl/>
              <w:spacing w:line="520" w:lineRule="exact"/>
              <w:jc w:val="center"/>
              <w:rPr>
                <w:rFonts w:ascii="宋体" w:hAnsi="宋体" w:cs="宋体"/>
                <w:kern w:val="0"/>
                <w:sz w:val="18"/>
                <w:szCs w:val="18"/>
              </w:rPr>
            </w:pPr>
          </w:p>
        </w:tc>
        <w:tc>
          <w:tcPr>
            <w:tcW w:w="1559" w:type="dxa"/>
            <w:tcBorders>
              <w:top w:val="single" w:color="auto" w:sz="4" w:space="0"/>
              <w:left w:val="nil"/>
              <w:bottom w:val="single" w:color="auto" w:sz="4" w:space="0"/>
              <w:right w:val="single" w:color="auto" w:sz="4" w:space="0"/>
            </w:tcBorders>
            <w:vAlign w:val="center"/>
          </w:tcPr>
          <w:p w14:paraId="45A7F72B">
            <w:pPr>
              <w:widowControl/>
              <w:spacing w:line="520" w:lineRule="exact"/>
              <w:jc w:val="center"/>
              <w:rPr>
                <w:rFonts w:ascii="宋体" w:hAnsi="宋体" w:cs="宋体"/>
                <w:kern w:val="0"/>
                <w:sz w:val="18"/>
                <w:szCs w:val="18"/>
              </w:rPr>
            </w:pPr>
          </w:p>
        </w:tc>
        <w:tc>
          <w:tcPr>
            <w:tcW w:w="709" w:type="dxa"/>
            <w:tcBorders>
              <w:top w:val="single" w:color="auto" w:sz="4" w:space="0"/>
              <w:left w:val="nil"/>
              <w:bottom w:val="nil"/>
              <w:right w:val="single" w:color="auto" w:sz="4" w:space="0"/>
            </w:tcBorders>
            <w:vAlign w:val="center"/>
          </w:tcPr>
          <w:p w14:paraId="472C163D">
            <w:pPr>
              <w:widowControl/>
              <w:spacing w:line="520" w:lineRule="exact"/>
              <w:jc w:val="center"/>
              <w:rPr>
                <w:rFonts w:ascii="宋体" w:hAnsi="宋体" w:cs="宋体"/>
                <w:kern w:val="0"/>
                <w:sz w:val="18"/>
                <w:szCs w:val="18"/>
              </w:rPr>
            </w:pPr>
            <w:r>
              <w:rPr>
                <w:rFonts w:hint="eastAsia" w:ascii="宋体" w:hAnsi="宋体" w:cs="宋体"/>
                <w:kern w:val="0"/>
                <w:sz w:val="18"/>
                <w:szCs w:val="18"/>
              </w:rPr>
              <w:t>8.61</w:t>
            </w:r>
          </w:p>
        </w:tc>
      </w:tr>
      <w:tr w14:paraId="00D17570">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4AF006E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425" w:type="dxa"/>
            <w:tcBorders>
              <w:top w:val="nil"/>
              <w:left w:val="nil"/>
              <w:bottom w:val="single" w:color="auto" w:sz="4" w:space="0"/>
              <w:right w:val="single" w:color="auto" w:sz="4" w:space="0"/>
            </w:tcBorders>
            <w:vAlign w:val="center"/>
          </w:tcPr>
          <w:p w14:paraId="270A36F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425" w:type="dxa"/>
            <w:tcBorders>
              <w:top w:val="nil"/>
              <w:left w:val="nil"/>
              <w:bottom w:val="single" w:color="auto" w:sz="4" w:space="0"/>
              <w:right w:val="single" w:color="auto" w:sz="4" w:space="0"/>
            </w:tcBorders>
            <w:vAlign w:val="center"/>
          </w:tcPr>
          <w:p w14:paraId="1F7FF47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1560" w:type="dxa"/>
            <w:tcBorders>
              <w:top w:val="nil"/>
              <w:left w:val="nil"/>
              <w:bottom w:val="single" w:color="auto" w:sz="4" w:space="0"/>
              <w:right w:val="single" w:color="auto" w:sz="4" w:space="0"/>
            </w:tcBorders>
            <w:vAlign w:val="center"/>
          </w:tcPr>
          <w:p w14:paraId="3BD9A55F">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一般行政管理事务</w:t>
            </w:r>
          </w:p>
        </w:tc>
        <w:tc>
          <w:tcPr>
            <w:tcW w:w="992" w:type="dxa"/>
            <w:tcBorders>
              <w:top w:val="nil"/>
              <w:left w:val="nil"/>
              <w:bottom w:val="single" w:color="auto" w:sz="4" w:space="0"/>
              <w:right w:val="single" w:color="auto" w:sz="4" w:space="0"/>
            </w:tcBorders>
            <w:vAlign w:val="center"/>
          </w:tcPr>
          <w:p w14:paraId="03E735C8">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134" w:type="dxa"/>
            <w:tcBorders>
              <w:top w:val="nil"/>
              <w:left w:val="nil"/>
              <w:bottom w:val="single" w:color="auto" w:sz="4" w:space="0"/>
              <w:right w:val="single" w:color="auto" w:sz="4" w:space="0"/>
            </w:tcBorders>
            <w:vAlign w:val="center"/>
          </w:tcPr>
          <w:p w14:paraId="4148844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134" w:type="dxa"/>
            <w:tcBorders>
              <w:top w:val="nil"/>
              <w:left w:val="nil"/>
              <w:bottom w:val="single" w:color="auto" w:sz="4" w:space="0"/>
              <w:right w:val="single" w:color="auto" w:sz="4" w:space="0"/>
            </w:tcBorders>
            <w:vAlign w:val="center"/>
          </w:tcPr>
          <w:p w14:paraId="5E1E075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2FA3D7F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0EEE880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37F1DA0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30470F3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single" w:color="auto" w:sz="4" w:space="0"/>
              <w:left w:val="single" w:color="auto" w:sz="4" w:space="0"/>
              <w:bottom w:val="single" w:color="auto" w:sz="4" w:space="0"/>
              <w:right w:val="single" w:color="auto" w:sz="4" w:space="0"/>
            </w:tcBorders>
            <w:vAlign w:val="center"/>
          </w:tcPr>
          <w:p w14:paraId="5A2CCAC0">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06FA5FFA">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033232D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425" w:type="dxa"/>
            <w:tcBorders>
              <w:top w:val="nil"/>
              <w:left w:val="nil"/>
              <w:bottom w:val="single" w:color="auto" w:sz="4" w:space="0"/>
              <w:right w:val="single" w:color="auto" w:sz="4" w:space="0"/>
            </w:tcBorders>
            <w:vAlign w:val="center"/>
          </w:tcPr>
          <w:p w14:paraId="311F3FE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425" w:type="dxa"/>
            <w:tcBorders>
              <w:top w:val="nil"/>
              <w:left w:val="nil"/>
              <w:bottom w:val="single" w:color="auto" w:sz="4" w:space="0"/>
              <w:right w:val="single" w:color="auto" w:sz="4" w:space="0"/>
            </w:tcBorders>
            <w:vAlign w:val="center"/>
          </w:tcPr>
          <w:p w14:paraId="26A0096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50</w:t>
            </w:r>
          </w:p>
        </w:tc>
        <w:tc>
          <w:tcPr>
            <w:tcW w:w="1560" w:type="dxa"/>
            <w:tcBorders>
              <w:top w:val="nil"/>
              <w:left w:val="nil"/>
              <w:bottom w:val="single" w:color="auto" w:sz="4" w:space="0"/>
              <w:right w:val="single" w:color="auto" w:sz="4" w:space="0"/>
            </w:tcBorders>
            <w:vAlign w:val="center"/>
          </w:tcPr>
          <w:p w14:paraId="39CBF17B">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事业运行</w:t>
            </w:r>
          </w:p>
        </w:tc>
        <w:tc>
          <w:tcPr>
            <w:tcW w:w="992" w:type="dxa"/>
            <w:tcBorders>
              <w:top w:val="nil"/>
              <w:left w:val="nil"/>
              <w:bottom w:val="single" w:color="auto" w:sz="4" w:space="0"/>
              <w:right w:val="single" w:color="auto" w:sz="4" w:space="0"/>
            </w:tcBorders>
            <w:vAlign w:val="center"/>
          </w:tcPr>
          <w:p w14:paraId="49243C4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134" w:type="dxa"/>
            <w:tcBorders>
              <w:top w:val="nil"/>
              <w:left w:val="nil"/>
              <w:bottom w:val="single" w:color="auto" w:sz="4" w:space="0"/>
              <w:right w:val="single" w:color="auto" w:sz="4" w:space="0"/>
            </w:tcBorders>
            <w:vAlign w:val="center"/>
          </w:tcPr>
          <w:p w14:paraId="77DB59F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134" w:type="dxa"/>
            <w:tcBorders>
              <w:top w:val="nil"/>
              <w:left w:val="nil"/>
              <w:bottom w:val="single" w:color="auto" w:sz="4" w:space="0"/>
              <w:right w:val="single" w:color="auto" w:sz="4" w:space="0"/>
            </w:tcBorders>
            <w:vAlign w:val="center"/>
          </w:tcPr>
          <w:p w14:paraId="1598E5F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1DDF0F2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0B088AB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57D92990">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45F99F8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187EA2B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1BE1C27A">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622BB32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425" w:type="dxa"/>
            <w:tcBorders>
              <w:top w:val="nil"/>
              <w:left w:val="nil"/>
              <w:bottom w:val="single" w:color="auto" w:sz="4" w:space="0"/>
              <w:right w:val="single" w:color="auto" w:sz="4" w:space="0"/>
            </w:tcBorders>
            <w:vAlign w:val="center"/>
          </w:tcPr>
          <w:p w14:paraId="0DFC68C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425" w:type="dxa"/>
            <w:tcBorders>
              <w:top w:val="nil"/>
              <w:left w:val="nil"/>
              <w:bottom w:val="single" w:color="auto" w:sz="4" w:space="0"/>
              <w:right w:val="single" w:color="auto" w:sz="4" w:space="0"/>
            </w:tcBorders>
            <w:vAlign w:val="center"/>
          </w:tcPr>
          <w:p w14:paraId="13A0AFEF">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1560" w:type="dxa"/>
            <w:tcBorders>
              <w:top w:val="nil"/>
              <w:left w:val="nil"/>
              <w:bottom w:val="single" w:color="auto" w:sz="4" w:space="0"/>
              <w:right w:val="single" w:color="auto" w:sz="4" w:space="0"/>
            </w:tcBorders>
            <w:vAlign w:val="center"/>
          </w:tcPr>
          <w:p w14:paraId="60D3865E">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其他工商行政管理事务支出</w:t>
            </w:r>
          </w:p>
        </w:tc>
        <w:tc>
          <w:tcPr>
            <w:tcW w:w="992" w:type="dxa"/>
            <w:tcBorders>
              <w:top w:val="nil"/>
              <w:left w:val="nil"/>
              <w:bottom w:val="single" w:color="auto" w:sz="4" w:space="0"/>
              <w:right w:val="single" w:color="auto" w:sz="4" w:space="0"/>
            </w:tcBorders>
            <w:vAlign w:val="center"/>
          </w:tcPr>
          <w:p w14:paraId="4B994A3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134" w:type="dxa"/>
            <w:tcBorders>
              <w:top w:val="nil"/>
              <w:left w:val="nil"/>
              <w:bottom w:val="single" w:color="auto" w:sz="4" w:space="0"/>
              <w:right w:val="single" w:color="auto" w:sz="4" w:space="0"/>
            </w:tcBorders>
            <w:vAlign w:val="center"/>
          </w:tcPr>
          <w:p w14:paraId="2A0AEBE7">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134" w:type="dxa"/>
            <w:tcBorders>
              <w:top w:val="nil"/>
              <w:left w:val="nil"/>
              <w:bottom w:val="single" w:color="auto" w:sz="4" w:space="0"/>
              <w:right w:val="single" w:color="auto" w:sz="4" w:space="0"/>
            </w:tcBorders>
            <w:vAlign w:val="center"/>
          </w:tcPr>
          <w:p w14:paraId="1AA71F0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60F054F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24F45CB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486ECD7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1E7E926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06292750">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0C6C4099">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1C17745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425" w:type="dxa"/>
            <w:tcBorders>
              <w:top w:val="nil"/>
              <w:left w:val="nil"/>
              <w:bottom w:val="single" w:color="auto" w:sz="4" w:space="0"/>
              <w:right w:val="single" w:color="auto" w:sz="4" w:space="0"/>
            </w:tcBorders>
            <w:vAlign w:val="center"/>
          </w:tcPr>
          <w:p w14:paraId="0C2FAF30">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17</w:t>
            </w:r>
          </w:p>
        </w:tc>
        <w:tc>
          <w:tcPr>
            <w:tcW w:w="425" w:type="dxa"/>
            <w:tcBorders>
              <w:top w:val="nil"/>
              <w:left w:val="nil"/>
              <w:bottom w:val="single" w:color="auto" w:sz="4" w:space="0"/>
              <w:right w:val="single" w:color="auto" w:sz="4" w:space="0"/>
            </w:tcBorders>
            <w:vAlign w:val="center"/>
          </w:tcPr>
          <w:p w14:paraId="733F432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1560" w:type="dxa"/>
            <w:tcBorders>
              <w:top w:val="nil"/>
              <w:left w:val="nil"/>
              <w:bottom w:val="single" w:color="auto" w:sz="4" w:space="0"/>
              <w:right w:val="single" w:color="auto" w:sz="4" w:space="0"/>
            </w:tcBorders>
            <w:vAlign w:val="center"/>
          </w:tcPr>
          <w:p w14:paraId="446A444E">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992" w:type="dxa"/>
            <w:tcBorders>
              <w:top w:val="nil"/>
              <w:left w:val="nil"/>
              <w:bottom w:val="single" w:color="auto" w:sz="4" w:space="0"/>
              <w:right w:val="single" w:color="auto" w:sz="4" w:space="0"/>
            </w:tcBorders>
            <w:vAlign w:val="center"/>
          </w:tcPr>
          <w:p w14:paraId="7241E9C6">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134" w:type="dxa"/>
            <w:tcBorders>
              <w:top w:val="nil"/>
              <w:left w:val="nil"/>
              <w:bottom w:val="single" w:color="auto" w:sz="4" w:space="0"/>
              <w:right w:val="single" w:color="auto" w:sz="4" w:space="0"/>
            </w:tcBorders>
            <w:vAlign w:val="center"/>
          </w:tcPr>
          <w:p w14:paraId="17A7BBB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134" w:type="dxa"/>
            <w:tcBorders>
              <w:top w:val="nil"/>
              <w:left w:val="nil"/>
              <w:bottom w:val="single" w:color="auto" w:sz="4" w:space="0"/>
              <w:right w:val="single" w:color="auto" w:sz="4" w:space="0"/>
            </w:tcBorders>
            <w:vAlign w:val="center"/>
          </w:tcPr>
          <w:p w14:paraId="74815F8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6B1C490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7572BFF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682F6E8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08BCECC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7F4ABCF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478FF867">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452CA992">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208</w:t>
            </w:r>
          </w:p>
        </w:tc>
        <w:tc>
          <w:tcPr>
            <w:tcW w:w="425" w:type="dxa"/>
            <w:tcBorders>
              <w:top w:val="nil"/>
              <w:left w:val="nil"/>
              <w:bottom w:val="single" w:color="auto" w:sz="4" w:space="0"/>
              <w:right w:val="single" w:color="auto" w:sz="4" w:space="0"/>
            </w:tcBorders>
            <w:vAlign w:val="center"/>
          </w:tcPr>
          <w:p w14:paraId="596B8757">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425" w:type="dxa"/>
            <w:tcBorders>
              <w:top w:val="nil"/>
              <w:left w:val="nil"/>
              <w:bottom w:val="single" w:color="auto" w:sz="4" w:space="0"/>
              <w:right w:val="single" w:color="auto" w:sz="4" w:space="0"/>
            </w:tcBorders>
            <w:vAlign w:val="center"/>
          </w:tcPr>
          <w:p w14:paraId="13DEB7D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1560" w:type="dxa"/>
            <w:tcBorders>
              <w:top w:val="nil"/>
              <w:left w:val="nil"/>
              <w:bottom w:val="single" w:color="auto" w:sz="4" w:space="0"/>
              <w:right w:val="single" w:color="auto" w:sz="4" w:space="0"/>
            </w:tcBorders>
            <w:vAlign w:val="center"/>
          </w:tcPr>
          <w:p w14:paraId="404F46D0">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其他社会保障和就业支出</w:t>
            </w:r>
          </w:p>
        </w:tc>
        <w:tc>
          <w:tcPr>
            <w:tcW w:w="992" w:type="dxa"/>
            <w:tcBorders>
              <w:top w:val="nil"/>
              <w:left w:val="nil"/>
              <w:bottom w:val="single" w:color="auto" w:sz="4" w:space="0"/>
              <w:right w:val="single" w:color="auto" w:sz="4" w:space="0"/>
            </w:tcBorders>
            <w:vAlign w:val="center"/>
          </w:tcPr>
          <w:p w14:paraId="70A5C822">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134" w:type="dxa"/>
            <w:tcBorders>
              <w:top w:val="nil"/>
              <w:left w:val="nil"/>
              <w:bottom w:val="single" w:color="auto" w:sz="4" w:space="0"/>
              <w:right w:val="single" w:color="auto" w:sz="4" w:space="0"/>
            </w:tcBorders>
            <w:vAlign w:val="center"/>
          </w:tcPr>
          <w:p w14:paraId="007C6EF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134" w:type="dxa"/>
            <w:tcBorders>
              <w:top w:val="nil"/>
              <w:left w:val="nil"/>
              <w:bottom w:val="single" w:color="auto" w:sz="4" w:space="0"/>
              <w:right w:val="single" w:color="auto" w:sz="4" w:space="0"/>
            </w:tcBorders>
            <w:vAlign w:val="center"/>
          </w:tcPr>
          <w:p w14:paraId="5EB47B0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6A5C010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10E7443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40772A6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5E8CFA3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48F63BB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6F914D8A">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7944DC2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425" w:type="dxa"/>
            <w:tcBorders>
              <w:top w:val="nil"/>
              <w:left w:val="nil"/>
              <w:bottom w:val="single" w:color="auto" w:sz="4" w:space="0"/>
              <w:right w:val="single" w:color="auto" w:sz="4" w:space="0"/>
            </w:tcBorders>
            <w:vAlign w:val="center"/>
          </w:tcPr>
          <w:p w14:paraId="744D139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425" w:type="dxa"/>
            <w:tcBorders>
              <w:top w:val="nil"/>
              <w:left w:val="nil"/>
              <w:bottom w:val="single" w:color="auto" w:sz="4" w:space="0"/>
              <w:right w:val="single" w:color="auto" w:sz="4" w:space="0"/>
            </w:tcBorders>
            <w:vAlign w:val="center"/>
          </w:tcPr>
          <w:p w14:paraId="3029995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1560" w:type="dxa"/>
            <w:tcBorders>
              <w:top w:val="nil"/>
              <w:left w:val="nil"/>
              <w:bottom w:val="single" w:color="auto" w:sz="4" w:space="0"/>
              <w:right w:val="single" w:color="auto" w:sz="4" w:space="0"/>
            </w:tcBorders>
            <w:vAlign w:val="center"/>
          </w:tcPr>
          <w:p w14:paraId="7DD90F2E">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行政单位医疗</w:t>
            </w:r>
          </w:p>
        </w:tc>
        <w:tc>
          <w:tcPr>
            <w:tcW w:w="992" w:type="dxa"/>
            <w:tcBorders>
              <w:top w:val="nil"/>
              <w:left w:val="nil"/>
              <w:bottom w:val="single" w:color="auto" w:sz="4" w:space="0"/>
              <w:right w:val="single" w:color="auto" w:sz="4" w:space="0"/>
            </w:tcBorders>
            <w:vAlign w:val="center"/>
          </w:tcPr>
          <w:p w14:paraId="3CFBB9F8">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c>
          <w:tcPr>
            <w:tcW w:w="1134" w:type="dxa"/>
            <w:tcBorders>
              <w:top w:val="nil"/>
              <w:left w:val="nil"/>
              <w:bottom w:val="single" w:color="auto" w:sz="4" w:space="0"/>
              <w:right w:val="single" w:color="auto" w:sz="4" w:space="0"/>
            </w:tcBorders>
            <w:vAlign w:val="center"/>
          </w:tcPr>
          <w:p w14:paraId="42F0F68C">
            <w:pPr>
              <w:jc w:val="center"/>
              <w:rPr>
                <w:rFonts w:cs="宋体" w:asciiTheme="minorEastAsia" w:hAnsiTheme="minorEastAsia" w:eastAsiaTheme="minorEastAsia"/>
                <w:color w:val="000000"/>
                <w:sz w:val="20"/>
                <w:szCs w:val="20"/>
              </w:rPr>
            </w:pPr>
            <w:r>
              <w:rPr>
                <w:rFonts w:hint="eastAsia" w:asciiTheme="minorEastAsia" w:hAnsiTheme="minorEastAsia" w:eastAsiaTheme="minorEastAsia"/>
                <w:color w:val="000000"/>
                <w:sz w:val="20"/>
                <w:szCs w:val="20"/>
              </w:rPr>
              <w:t>42.88</w:t>
            </w:r>
          </w:p>
        </w:tc>
        <w:tc>
          <w:tcPr>
            <w:tcW w:w="1134" w:type="dxa"/>
            <w:tcBorders>
              <w:top w:val="nil"/>
              <w:left w:val="nil"/>
              <w:bottom w:val="single" w:color="auto" w:sz="4" w:space="0"/>
              <w:right w:val="single" w:color="auto" w:sz="4" w:space="0"/>
            </w:tcBorders>
            <w:vAlign w:val="center"/>
          </w:tcPr>
          <w:p w14:paraId="49DE969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1907C33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68BFF49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0973C5F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5886515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795AB0A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3C1F36D">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783B474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425" w:type="dxa"/>
            <w:tcBorders>
              <w:top w:val="nil"/>
              <w:left w:val="nil"/>
              <w:bottom w:val="single" w:color="auto" w:sz="4" w:space="0"/>
              <w:right w:val="single" w:color="auto" w:sz="4" w:space="0"/>
            </w:tcBorders>
            <w:vAlign w:val="center"/>
          </w:tcPr>
          <w:p w14:paraId="14D0F7A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425" w:type="dxa"/>
            <w:tcBorders>
              <w:top w:val="nil"/>
              <w:left w:val="nil"/>
              <w:bottom w:val="single" w:color="auto" w:sz="4" w:space="0"/>
              <w:right w:val="single" w:color="auto" w:sz="4" w:space="0"/>
            </w:tcBorders>
            <w:vAlign w:val="center"/>
          </w:tcPr>
          <w:p w14:paraId="36C1A82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1560" w:type="dxa"/>
            <w:tcBorders>
              <w:top w:val="nil"/>
              <w:left w:val="nil"/>
              <w:bottom w:val="single" w:color="auto" w:sz="4" w:space="0"/>
              <w:right w:val="single" w:color="auto" w:sz="4" w:space="0"/>
            </w:tcBorders>
            <w:vAlign w:val="center"/>
          </w:tcPr>
          <w:p w14:paraId="304FFBBB">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事业单位医疗</w:t>
            </w:r>
          </w:p>
        </w:tc>
        <w:tc>
          <w:tcPr>
            <w:tcW w:w="992" w:type="dxa"/>
            <w:tcBorders>
              <w:top w:val="nil"/>
              <w:left w:val="nil"/>
              <w:bottom w:val="single" w:color="auto" w:sz="4" w:space="0"/>
              <w:right w:val="single" w:color="auto" w:sz="4" w:space="0"/>
            </w:tcBorders>
            <w:vAlign w:val="center"/>
          </w:tcPr>
          <w:p w14:paraId="3176B8E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c>
          <w:tcPr>
            <w:tcW w:w="1134" w:type="dxa"/>
            <w:tcBorders>
              <w:top w:val="nil"/>
              <w:left w:val="nil"/>
              <w:bottom w:val="single" w:color="auto" w:sz="4" w:space="0"/>
              <w:right w:val="single" w:color="auto" w:sz="4" w:space="0"/>
            </w:tcBorders>
            <w:vAlign w:val="center"/>
          </w:tcPr>
          <w:p w14:paraId="33B5E2EA">
            <w:pPr>
              <w:jc w:val="center"/>
              <w:rPr>
                <w:rFonts w:cs="宋体" w:asciiTheme="minorEastAsia" w:hAnsiTheme="minorEastAsia" w:eastAsiaTheme="minorEastAsia"/>
                <w:color w:val="000000"/>
                <w:sz w:val="20"/>
                <w:szCs w:val="20"/>
              </w:rPr>
            </w:pPr>
            <w:r>
              <w:rPr>
                <w:rFonts w:hint="eastAsia" w:asciiTheme="minorEastAsia" w:hAnsiTheme="minorEastAsia" w:eastAsiaTheme="minorEastAsia"/>
                <w:color w:val="000000"/>
                <w:sz w:val="20"/>
                <w:szCs w:val="20"/>
              </w:rPr>
              <w:t>28.87</w:t>
            </w:r>
          </w:p>
        </w:tc>
        <w:tc>
          <w:tcPr>
            <w:tcW w:w="1134" w:type="dxa"/>
            <w:tcBorders>
              <w:top w:val="nil"/>
              <w:left w:val="nil"/>
              <w:bottom w:val="single" w:color="auto" w:sz="4" w:space="0"/>
              <w:right w:val="single" w:color="auto" w:sz="4" w:space="0"/>
            </w:tcBorders>
            <w:vAlign w:val="center"/>
          </w:tcPr>
          <w:p w14:paraId="025DC65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5E3F16D9">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67C8D5D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78F84D7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6E220FF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2B454EA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BE7DEE7">
        <w:tblPrEx>
          <w:tblCellMar>
            <w:top w:w="0" w:type="dxa"/>
            <w:left w:w="108" w:type="dxa"/>
            <w:bottom w:w="0" w:type="dxa"/>
            <w:right w:w="108" w:type="dxa"/>
          </w:tblCellMar>
        </w:tblPrEx>
        <w:trPr>
          <w:trHeight w:val="345" w:hRule="atLeast"/>
        </w:trPr>
        <w:tc>
          <w:tcPr>
            <w:tcW w:w="537" w:type="dxa"/>
            <w:tcBorders>
              <w:top w:val="nil"/>
              <w:left w:val="single" w:color="auto" w:sz="4" w:space="0"/>
              <w:bottom w:val="single" w:color="auto" w:sz="4" w:space="0"/>
              <w:right w:val="single" w:color="auto" w:sz="4" w:space="0"/>
            </w:tcBorders>
            <w:vAlign w:val="center"/>
          </w:tcPr>
          <w:p w14:paraId="42F9C9A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221</w:t>
            </w:r>
          </w:p>
        </w:tc>
        <w:tc>
          <w:tcPr>
            <w:tcW w:w="425" w:type="dxa"/>
            <w:tcBorders>
              <w:top w:val="nil"/>
              <w:left w:val="nil"/>
              <w:bottom w:val="single" w:color="auto" w:sz="4" w:space="0"/>
              <w:right w:val="single" w:color="auto" w:sz="4" w:space="0"/>
            </w:tcBorders>
            <w:vAlign w:val="center"/>
          </w:tcPr>
          <w:p w14:paraId="1D86AA6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425" w:type="dxa"/>
            <w:tcBorders>
              <w:top w:val="nil"/>
              <w:left w:val="nil"/>
              <w:bottom w:val="single" w:color="auto" w:sz="4" w:space="0"/>
              <w:right w:val="single" w:color="auto" w:sz="4" w:space="0"/>
            </w:tcBorders>
            <w:vAlign w:val="center"/>
          </w:tcPr>
          <w:p w14:paraId="726556A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1560" w:type="dxa"/>
            <w:tcBorders>
              <w:top w:val="nil"/>
              <w:left w:val="nil"/>
              <w:bottom w:val="single" w:color="auto" w:sz="4" w:space="0"/>
              <w:right w:val="single" w:color="auto" w:sz="4" w:space="0"/>
            </w:tcBorders>
            <w:vAlign w:val="center"/>
          </w:tcPr>
          <w:p w14:paraId="4E5FD06A">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住房公积金</w:t>
            </w:r>
          </w:p>
        </w:tc>
        <w:tc>
          <w:tcPr>
            <w:tcW w:w="992" w:type="dxa"/>
            <w:tcBorders>
              <w:top w:val="nil"/>
              <w:left w:val="nil"/>
              <w:bottom w:val="single" w:color="auto" w:sz="4" w:space="0"/>
              <w:right w:val="single" w:color="auto" w:sz="4" w:space="0"/>
            </w:tcBorders>
            <w:vAlign w:val="center"/>
          </w:tcPr>
          <w:p w14:paraId="3052456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134" w:type="dxa"/>
            <w:tcBorders>
              <w:top w:val="nil"/>
              <w:left w:val="nil"/>
              <w:bottom w:val="single" w:color="auto" w:sz="4" w:space="0"/>
              <w:right w:val="single" w:color="auto" w:sz="4" w:space="0"/>
            </w:tcBorders>
            <w:vAlign w:val="center"/>
          </w:tcPr>
          <w:p w14:paraId="0DB2FA9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134" w:type="dxa"/>
            <w:tcBorders>
              <w:top w:val="nil"/>
              <w:left w:val="nil"/>
              <w:bottom w:val="single" w:color="auto" w:sz="4" w:space="0"/>
              <w:right w:val="single" w:color="auto" w:sz="4" w:space="0"/>
            </w:tcBorders>
            <w:vAlign w:val="center"/>
          </w:tcPr>
          <w:p w14:paraId="12974E2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134" w:type="dxa"/>
            <w:tcBorders>
              <w:top w:val="nil"/>
              <w:left w:val="nil"/>
              <w:bottom w:val="single" w:color="auto" w:sz="4" w:space="0"/>
              <w:right w:val="single" w:color="auto" w:sz="4" w:space="0"/>
            </w:tcBorders>
            <w:vAlign w:val="center"/>
          </w:tcPr>
          <w:p w14:paraId="3C34387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nil"/>
              <w:bottom w:val="single" w:color="auto" w:sz="4" w:space="0"/>
              <w:right w:val="single" w:color="auto" w:sz="4" w:space="0"/>
            </w:tcBorders>
            <w:vAlign w:val="center"/>
          </w:tcPr>
          <w:p w14:paraId="2147B3A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850" w:type="dxa"/>
            <w:tcBorders>
              <w:top w:val="nil"/>
              <w:left w:val="nil"/>
              <w:bottom w:val="single" w:color="auto" w:sz="4" w:space="0"/>
              <w:right w:val="single" w:color="auto" w:sz="4" w:space="0"/>
            </w:tcBorders>
            <w:vAlign w:val="center"/>
          </w:tcPr>
          <w:p w14:paraId="3BC08BF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559" w:type="dxa"/>
            <w:tcBorders>
              <w:top w:val="nil"/>
              <w:left w:val="nil"/>
              <w:bottom w:val="single" w:color="auto" w:sz="4" w:space="0"/>
              <w:right w:val="nil"/>
            </w:tcBorders>
            <w:vAlign w:val="center"/>
          </w:tcPr>
          <w:p w14:paraId="5CFA72A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709" w:type="dxa"/>
            <w:tcBorders>
              <w:top w:val="nil"/>
              <w:left w:val="single" w:color="auto" w:sz="4" w:space="0"/>
              <w:bottom w:val="single" w:color="auto" w:sz="4" w:space="0"/>
              <w:right w:val="single" w:color="auto" w:sz="4" w:space="0"/>
            </w:tcBorders>
            <w:vAlign w:val="center"/>
          </w:tcPr>
          <w:p w14:paraId="2708A969">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bl>
    <w:p w14:paraId="60D81101">
      <w:pPr>
        <w:spacing w:line="520" w:lineRule="exact"/>
        <w:rPr>
          <w:rFonts w:ascii="仿宋_GB2312" w:hAnsi="宋体" w:eastAsia="仿宋_GB2312" w:cs="宋体"/>
          <w:kern w:val="0"/>
          <w:szCs w:val="21"/>
        </w:rPr>
      </w:pPr>
    </w:p>
    <w:p w14:paraId="1F963F98">
      <w:pPr>
        <w:spacing w:line="520" w:lineRule="exact"/>
        <w:jc w:val="right"/>
        <w:rPr>
          <w:rFonts w:ascii="黑体" w:eastAsia="黑体"/>
          <w:b/>
          <w:sz w:val="30"/>
          <w:szCs w:val="30"/>
        </w:rPr>
      </w:pPr>
      <w:r>
        <w:rPr>
          <w:rFonts w:ascii="黑体" w:eastAsia="黑体"/>
          <w:b/>
          <w:sz w:val="30"/>
          <w:szCs w:val="30"/>
        </w:rPr>
        <w:br w:type="page"/>
      </w:r>
    </w:p>
    <w:p w14:paraId="15F21D78">
      <w:pPr>
        <w:spacing w:line="520" w:lineRule="exact"/>
        <w:jc w:val="center"/>
        <w:rPr>
          <w:rFonts w:ascii="仿宋_GB2312" w:eastAsia="仿宋_GB2312"/>
          <w:b/>
          <w:sz w:val="30"/>
          <w:szCs w:val="30"/>
        </w:rPr>
      </w:pPr>
    </w:p>
    <w:p w14:paraId="3BB63BE8">
      <w:pPr>
        <w:spacing w:line="520" w:lineRule="exact"/>
        <w:jc w:val="center"/>
        <w:rPr>
          <w:rFonts w:ascii="仿宋_GB2312" w:hAnsi="宋体" w:eastAsia="仿宋_GB2312" w:cs="宋体"/>
          <w:b/>
          <w:kern w:val="0"/>
          <w:sz w:val="30"/>
          <w:szCs w:val="30"/>
        </w:rPr>
      </w:pPr>
      <w:r>
        <w:rPr>
          <w:rFonts w:hint="eastAsia" w:ascii="仿宋_GB2312" w:eastAsia="仿宋_GB2312"/>
          <w:b/>
          <w:sz w:val="30"/>
          <w:szCs w:val="30"/>
        </w:rPr>
        <w:t>表3.</w:t>
      </w:r>
      <w:r>
        <w:rPr>
          <w:rFonts w:hint="eastAsia"/>
          <w:b/>
        </w:rPr>
        <w:t xml:space="preserve"> </w:t>
      </w:r>
      <w:r>
        <w:rPr>
          <w:rFonts w:hint="eastAsia" w:ascii="仿宋_GB2312" w:eastAsia="仿宋_GB2312"/>
          <w:b/>
          <w:sz w:val="30"/>
          <w:szCs w:val="30"/>
        </w:rPr>
        <w:t>2017年</w:t>
      </w:r>
      <w:r>
        <w:rPr>
          <w:rFonts w:hint="eastAsia" w:ascii="仿宋_GB2312" w:hAnsi="宋体" w:eastAsia="仿宋_GB2312" w:cs="宋体"/>
          <w:b/>
          <w:kern w:val="0"/>
          <w:sz w:val="30"/>
          <w:szCs w:val="30"/>
        </w:rPr>
        <w:t>环翠区市场监管局支出预算总表</w:t>
      </w:r>
    </w:p>
    <w:p w14:paraId="74BE6FF2">
      <w:pPr>
        <w:spacing w:line="520" w:lineRule="exact"/>
        <w:jc w:val="right"/>
        <w:rPr>
          <w:rFonts w:ascii="仿宋_GB2312" w:hAnsi="宋体" w:eastAsia="仿宋_GB2312" w:cs="宋体"/>
          <w:kern w:val="0"/>
          <w:szCs w:val="21"/>
        </w:rPr>
      </w:pPr>
      <w:r>
        <w:rPr>
          <w:rFonts w:hint="eastAsia" w:ascii="仿宋_GB2312" w:hAnsi="宋体" w:eastAsia="仿宋_GB2312" w:cs="宋体"/>
          <w:kern w:val="0"/>
          <w:szCs w:val="21"/>
        </w:rPr>
        <w:t>单位：万元</w:t>
      </w:r>
    </w:p>
    <w:tbl>
      <w:tblPr>
        <w:tblStyle w:val="7"/>
        <w:tblW w:w="14160" w:type="dxa"/>
        <w:tblInd w:w="93" w:type="dxa"/>
        <w:tblLayout w:type="fixed"/>
        <w:tblCellMar>
          <w:top w:w="0" w:type="dxa"/>
          <w:left w:w="108" w:type="dxa"/>
          <w:bottom w:w="0" w:type="dxa"/>
          <w:right w:w="108" w:type="dxa"/>
        </w:tblCellMar>
      </w:tblPr>
      <w:tblGrid>
        <w:gridCol w:w="580"/>
        <w:gridCol w:w="580"/>
        <w:gridCol w:w="580"/>
        <w:gridCol w:w="2955"/>
        <w:gridCol w:w="1980"/>
        <w:gridCol w:w="1620"/>
        <w:gridCol w:w="1440"/>
        <w:gridCol w:w="1260"/>
        <w:gridCol w:w="1260"/>
        <w:gridCol w:w="900"/>
        <w:gridCol w:w="1005"/>
      </w:tblGrid>
      <w:tr w14:paraId="36601281">
        <w:tblPrEx>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14:paraId="6C09F305">
            <w:pPr>
              <w:widowControl/>
              <w:spacing w:line="520" w:lineRule="exact"/>
              <w:jc w:val="center"/>
              <w:rPr>
                <w:rFonts w:ascii="宋体" w:hAnsi="宋体" w:cs="宋体"/>
                <w:kern w:val="0"/>
                <w:sz w:val="20"/>
                <w:szCs w:val="20"/>
              </w:rPr>
            </w:pPr>
            <w:r>
              <w:rPr>
                <w:rFonts w:hint="eastAsia" w:ascii="宋体" w:hAnsi="宋体" w:cs="宋体"/>
                <w:kern w:val="0"/>
                <w:sz w:val="20"/>
                <w:szCs w:val="20"/>
              </w:rPr>
              <w:t>科目编码</w:t>
            </w:r>
          </w:p>
        </w:tc>
        <w:tc>
          <w:tcPr>
            <w:tcW w:w="2955" w:type="dxa"/>
            <w:vMerge w:val="restart"/>
            <w:tcBorders>
              <w:top w:val="single" w:color="auto" w:sz="4" w:space="0"/>
              <w:left w:val="nil"/>
              <w:bottom w:val="single" w:color="auto" w:sz="4" w:space="0"/>
              <w:right w:val="single" w:color="auto" w:sz="4" w:space="0"/>
            </w:tcBorders>
            <w:vAlign w:val="center"/>
          </w:tcPr>
          <w:p w14:paraId="6CB79FA2">
            <w:pPr>
              <w:widowControl/>
              <w:spacing w:line="520" w:lineRule="exact"/>
              <w:jc w:val="center"/>
              <w:rPr>
                <w:rFonts w:ascii="宋体" w:hAnsi="宋体" w:cs="宋体"/>
                <w:kern w:val="0"/>
                <w:sz w:val="20"/>
                <w:szCs w:val="20"/>
              </w:rPr>
            </w:pPr>
            <w:r>
              <w:rPr>
                <w:rFonts w:hint="eastAsia" w:ascii="宋体" w:hAnsi="宋体" w:cs="宋体"/>
                <w:kern w:val="0"/>
                <w:sz w:val="20"/>
                <w:szCs w:val="20"/>
              </w:rPr>
              <w:t>科目名称</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14:paraId="743613D8">
            <w:pPr>
              <w:widowControl/>
              <w:spacing w:line="520" w:lineRule="exact"/>
              <w:jc w:val="center"/>
              <w:rPr>
                <w:rFonts w:ascii="宋体" w:hAnsi="宋体" w:cs="宋体"/>
                <w:kern w:val="0"/>
                <w:sz w:val="20"/>
                <w:szCs w:val="20"/>
              </w:rPr>
            </w:pPr>
            <w:r>
              <w:rPr>
                <w:rFonts w:hint="eastAsia" w:ascii="宋体" w:hAnsi="宋体" w:cs="宋体"/>
                <w:kern w:val="0"/>
                <w:sz w:val="20"/>
                <w:szCs w:val="20"/>
              </w:rPr>
              <w:t>总 计</w:t>
            </w:r>
          </w:p>
        </w:tc>
        <w:tc>
          <w:tcPr>
            <w:tcW w:w="1620" w:type="dxa"/>
            <w:vMerge w:val="restart"/>
            <w:tcBorders>
              <w:top w:val="single" w:color="auto" w:sz="4" w:space="0"/>
              <w:left w:val="single" w:color="auto" w:sz="4" w:space="0"/>
              <w:bottom w:val="single" w:color="auto" w:sz="4" w:space="0"/>
              <w:right w:val="single" w:color="auto" w:sz="4" w:space="0"/>
            </w:tcBorders>
            <w:vAlign w:val="center"/>
          </w:tcPr>
          <w:p w14:paraId="63EFB1F7">
            <w:pPr>
              <w:widowControl/>
              <w:spacing w:line="520" w:lineRule="exact"/>
              <w:jc w:val="center"/>
              <w:rPr>
                <w:rFonts w:ascii="宋体" w:hAnsi="宋体" w:cs="宋体"/>
                <w:kern w:val="0"/>
                <w:sz w:val="20"/>
                <w:szCs w:val="20"/>
              </w:rPr>
            </w:pPr>
            <w:r>
              <w:rPr>
                <w:rFonts w:hint="eastAsia" w:ascii="宋体" w:hAnsi="宋体" w:cs="宋体"/>
                <w:kern w:val="0"/>
                <w:sz w:val="20"/>
                <w:szCs w:val="20"/>
              </w:rPr>
              <w:t>基本支出</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10FAE12E">
            <w:pPr>
              <w:widowControl/>
              <w:spacing w:line="520" w:lineRule="exact"/>
              <w:jc w:val="center"/>
              <w:rPr>
                <w:rFonts w:ascii="宋体" w:hAnsi="宋体" w:cs="宋体"/>
                <w:kern w:val="0"/>
                <w:sz w:val="20"/>
                <w:szCs w:val="20"/>
              </w:rPr>
            </w:pPr>
            <w:r>
              <w:rPr>
                <w:rFonts w:hint="eastAsia" w:ascii="宋体" w:hAnsi="宋体" w:cs="宋体"/>
                <w:kern w:val="0"/>
                <w:sz w:val="20"/>
                <w:szCs w:val="20"/>
              </w:rPr>
              <w:t>项目支出</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3D0B064A">
            <w:pPr>
              <w:widowControl/>
              <w:spacing w:line="520" w:lineRule="exact"/>
              <w:jc w:val="center"/>
              <w:rPr>
                <w:rFonts w:ascii="宋体" w:hAnsi="宋体" w:cs="宋体"/>
                <w:kern w:val="0"/>
                <w:sz w:val="20"/>
                <w:szCs w:val="20"/>
              </w:rPr>
            </w:pPr>
            <w:r>
              <w:rPr>
                <w:rFonts w:hint="eastAsia" w:ascii="宋体" w:hAnsi="宋体" w:cs="宋体"/>
                <w:kern w:val="0"/>
                <w:sz w:val="20"/>
                <w:szCs w:val="20"/>
              </w:rPr>
              <w:t>事业单位                           经营支出</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4EC0E027">
            <w:pPr>
              <w:widowControl/>
              <w:spacing w:line="520" w:lineRule="exact"/>
              <w:jc w:val="center"/>
              <w:rPr>
                <w:rFonts w:ascii="宋体" w:hAnsi="宋体" w:cs="宋体"/>
                <w:kern w:val="0"/>
                <w:sz w:val="20"/>
                <w:szCs w:val="20"/>
              </w:rPr>
            </w:pPr>
            <w:r>
              <w:rPr>
                <w:rFonts w:hint="eastAsia" w:ascii="宋体" w:hAnsi="宋体" w:cs="宋体"/>
                <w:kern w:val="0"/>
                <w:sz w:val="20"/>
                <w:szCs w:val="20"/>
              </w:rPr>
              <w:t>其他支出</w:t>
            </w:r>
          </w:p>
        </w:tc>
        <w:tc>
          <w:tcPr>
            <w:tcW w:w="900" w:type="dxa"/>
            <w:vMerge w:val="restart"/>
            <w:tcBorders>
              <w:top w:val="single" w:color="auto" w:sz="4" w:space="0"/>
              <w:left w:val="single" w:color="auto" w:sz="4" w:space="0"/>
              <w:bottom w:val="single" w:color="auto" w:sz="4" w:space="0"/>
              <w:right w:val="single" w:color="auto" w:sz="4" w:space="0"/>
            </w:tcBorders>
            <w:vAlign w:val="center"/>
          </w:tcPr>
          <w:p w14:paraId="2022423F">
            <w:pPr>
              <w:widowControl/>
              <w:spacing w:line="520" w:lineRule="exact"/>
              <w:jc w:val="center"/>
              <w:rPr>
                <w:rFonts w:ascii="宋体" w:hAnsi="宋体" w:cs="宋体"/>
                <w:kern w:val="0"/>
                <w:sz w:val="20"/>
                <w:szCs w:val="20"/>
              </w:rPr>
            </w:pPr>
            <w:r>
              <w:rPr>
                <w:rFonts w:hint="eastAsia" w:ascii="宋体" w:hAnsi="宋体" w:cs="宋体"/>
                <w:kern w:val="0"/>
                <w:sz w:val="20"/>
                <w:szCs w:val="20"/>
              </w:rPr>
              <w:t>上缴上级支出</w:t>
            </w:r>
          </w:p>
        </w:tc>
        <w:tc>
          <w:tcPr>
            <w:tcW w:w="1005" w:type="dxa"/>
            <w:vMerge w:val="restart"/>
            <w:tcBorders>
              <w:top w:val="single" w:color="auto" w:sz="4" w:space="0"/>
              <w:left w:val="single" w:color="auto" w:sz="4" w:space="0"/>
              <w:bottom w:val="single" w:color="auto" w:sz="4" w:space="0"/>
              <w:right w:val="single" w:color="auto" w:sz="4" w:space="0"/>
            </w:tcBorders>
            <w:vAlign w:val="center"/>
          </w:tcPr>
          <w:p w14:paraId="00C7612C">
            <w:pPr>
              <w:widowControl/>
              <w:spacing w:line="520" w:lineRule="exact"/>
              <w:jc w:val="center"/>
              <w:rPr>
                <w:rFonts w:ascii="宋体" w:hAnsi="宋体" w:cs="宋体"/>
                <w:kern w:val="0"/>
                <w:sz w:val="20"/>
                <w:szCs w:val="20"/>
              </w:rPr>
            </w:pPr>
            <w:r>
              <w:rPr>
                <w:rFonts w:hint="eastAsia" w:ascii="宋体" w:hAnsi="宋体" w:cs="宋体"/>
                <w:kern w:val="0"/>
                <w:sz w:val="20"/>
                <w:szCs w:val="20"/>
              </w:rPr>
              <w:t>结转下年支出</w:t>
            </w:r>
          </w:p>
        </w:tc>
      </w:tr>
      <w:tr w14:paraId="3482218A">
        <w:tblPrEx>
          <w:tblCellMar>
            <w:top w:w="0" w:type="dxa"/>
            <w:left w:w="108" w:type="dxa"/>
            <w:bottom w:w="0" w:type="dxa"/>
            <w:right w:w="108" w:type="dxa"/>
          </w:tblCellMar>
        </w:tblPrEx>
        <w:trPr>
          <w:trHeight w:val="499" w:hRule="atLeast"/>
        </w:trPr>
        <w:tc>
          <w:tcPr>
            <w:tcW w:w="580" w:type="dxa"/>
            <w:tcBorders>
              <w:top w:val="nil"/>
              <w:left w:val="single" w:color="auto" w:sz="4" w:space="0"/>
              <w:bottom w:val="single" w:color="auto" w:sz="4" w:space="0"/>
              <w:right w:val="single" w:color="auto" w:sz="4" w:space="0"/>
            </w:tcBorders>
            <w:vAlign w:val="center"/>
          </w:tcPr>
          <w:p w14:paraId="08E5864E">
            <w:pPr>
              <w:widowControl/>
              <w:spacing w:line="520" w:lineRule="exact"/>
              <w:jc w:val="center"/>
              <w:rPr>
                <w:rFonts w:ascii="宋体" w:hAnsi="宋体" w:cs="宋体"/>
                <w:kern w:val="0"/>
                <w:sz w:val="20"/>
                <w:szCs w:val="20"/>
              </w:rPr>
            </w:pPr>
            <w:r>
              <w:rPr>
                <w:rFonts w:hint="eastAsia" w:ascii="宋体" w:hAnsi="宋体" w:cs="宋体"/>
                <w:kern w:val="0"/>
                <w:sz w:val="20"/>
                <w:szCs w:val="20"/>
              </w:rPr>
              <w:t>类</w:t>
            </w:r>
          </w:p>
        </w:tc>
        <w:tc>
          <w:tcPr>
            <w:tcW w:w="580" w:type="dxa"/>
            <w:tcBorders>
              <w:top w:val="nil"/>
              <w:left w:val="nil"/>
              <w:bottom w:val="single" w:color="auto" w:sz="4" w:space="0"/>
              <w:right w:val="single" w:color="auto" w:sz="4" w:space="0"/>
            </w:tcBorders>
            <w:vAlign w:val="center"/>
          </w:tcPr>
          <w:p w14:paraId="2A15096F">
            <w:pPr>
              <w:widowControl/>
              <w:spacing w:line="520" w:lineRule="exact"/>
              <w:jc w:val="center"/>
              <w:rPr>
                <w:rFonts w:ascii="宋体" w:hAnsi="宋体" w:cs="宋体"/>
                <w:kern w:val="0"/>
                <w:sz w:val="20"/>
                <w:szCs w:val="20"/>
              </w:rPr>
            </w:pPr>
            <w:r>
              <w:rPr>
                <w:rFonts w:hint="eastAsia" w:ascii="宋体" w:hAnsi="宋体" w:cs="宋体"/>
                <w:kern w:val="0"/>
                <w:sz w:val="20"/>
                <w:szCs w:val="20"/>
              </w:rPr>
              <w:t>款</w:t>
            </w:r>
          </w:p>
        </w:tc>
        <w:tc>
          <w:tcPr>
            <w:tcW w:w="580" w:type="dxa"/>
            <w:tcBorders>
              <w:top w:val="nil"/>
              <w:left w:val="nil"/>
              <w:bottom w:val="single" w:color="auto" w:sz="4" w:space="0"/>
              <w:right w:val="single" w:color="auto" w:sz="4" w:space="0"/>
            </w:tcBorders>
            <w:vAlign w:val="center"/>
          </w:tcPr>
          <w:p w14:paraId="5D1B1CA6">
            <w:pPr>
              <w:widowControl/>
              <w:spacing w:line="520" w:lineRule="exact"/>
              <w:jc w:val="center"/>
              <w:rPr>
                <w:rFonts w:ascii="宋体" w:hAnsi="宋体" w:cs="宋体"/>
                <w:kern w:val="0"/>
                <w:sz w:val="20"/>
                <w:szCs w:val="20"/>
              </w:rPr>
            </w:pPr>
            <w:r>
              <w:rPr>
                <w:rFonts w:hint="eastAsia" w:ascii="宋体" w:hAnsi="宋体" w:cs="宋体"/>
                <w:kern w:val="0"/>
                <w:sz w:val="20"/>
                <w:szCs w:val="20"/>
              </w:rPr>
              <w:t>项</w:t>
            </w:r>
          </w:p>
        </w:tc>
        <w:tc>
          <w:tcPr>
            <w:tcW w:w="2955" w:type="dxa"/>
            <w:vMerge w:val="continue"/>
            <w:tcBorders>
              <w:top w:val="single" w:color="auto" w:sz="4" w:space="0"/>
              <w:left w:val="nil"/>
              <w:bottom w:val="single" w:color="auto" w:sz="4" w:space="0"/>
              <w:right w:val="single" w:color="auto" w:sz="4" w:space="0"/>
            </w:tcBorders>
            <w:vAlign w:val="center"/>
          </w:tcPr>
          <w:p w14:paraId="7EE833EB">
            <w:pPr>
              <w:widowControl/>
              <w:spacing w:line="520" w:lineRule="exact"/>
              <w:jc w:val="left"/>
              <w:rPr>
                <w:rFonts w:ascii="宋体" w:hAnsi="宋体" w:cs="宋体"/>
                <w:kern w:val="0"/>
                <w:sz w:val="20"/>
                <w:szCs w:val="20"/>
              </w:rPr>
            </w:pPr>
          </w:p>
        </w:tc>
        <w:tc>
          <w:tcPr>
            <w:tcW w:w="1980" w:type="dxa"/>
            <w:vMerge w:val="continue"/>
            <w:tcBorders>
              <w:top w:val="single" w:color="auto" w:sz="4" w:space="0"/>
              <w:left w:val="single" w:color="auto" w:sz="4" w:space="0"/>
              <w:bottom w:val="single" w:color="auto" w:sz="4" w:space="0"/>
              <w:right w:val="single" w:color="auto" w:sz="4" w:space="0"/>
            </w:tcBorders>
            <w:vAlign w:val="center"/>
          </w:tcPr>
          <w:p w14:paraId="62FF1195">
            <w:pPr>
              <w:widowControl/>
              <w:spacing w:line="520" w:lineRule="exact"/>
              <w:jc w:val="left"/>
              <w:rPr>
                <w:rFonts w:ascii="宋体" w:hAnsi="宋体" w:cs="宋体"/>
                <w:kern w:val="0"/>
                <w:sz w:val="20"/>
                <w:szCs w:val="20"/>
              </w:rPr>
            </w:pPr>
          </w:p>
        </w:tc>
        <w:tc>
          <w:tcPr>
            <w:tcW w:w="1620" w:type="dxa"/>
            <w:vMerge w:val="continue"/>
            <w:tcBorders>
              <w:top w:val="single" w:color="auto" w:sz="4" w:space="0"/>
              <w:left w:val="single" w:color="auto" w:sz="4" w:space="0"/>
              <w:bottom w:val="single" w:color="auto" w:sz="4" w:space="0"/>
              <w:right w:val="single" w:color="auto" w:sz="4" w:space="0"/>
            </w:tcBorders>
            <w:vAlign w:val="center"/>
          </w:tcPr>
          <w:p w14:paraId="700C3569">
            <w:pPr>
              <w:widowControl/>
              <w:spacing w:line="520" w:lineRule="exact"/>
              <w:jc w:val="left"/>
              <w:rPr>
                <w:rFonts w:ascii="宋体" w:hAnsi="宋体" w:cs="宋体"/>
                <w:kern w:val="0"/>
                <w:sz w:val="20"/>
                <w:szCs w:val="20"/>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077809D5">
            <w:pPr>
              <w:widowControl/>
              <w:spacing w:line="520" w:lineRule="exact"/>
              <w:jc w:val="left"/>
              <w:rPr>
                <w:rFonts w:ascii="宋体" w:hAnsi="宋体" w:cs="宋体"/>
                <w:kern w:val="0"/>
                <w:sz w:val="20"/>
                <w:szCs w:val="20"/>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6C7634EE">
            <w:pPr>
              <w:widowControl/>
              <w:spacing w:line="520" w:lineRule="exact"/>
              <w:jc w:val="left"/>
              <w:rPr>
                <w:rFonts w:ascii="宋体" w:hAnsi="宋体" w:cs="宋体"/>
                <w:kern w:val="0"/>
                <w:sz w:val="20"/>
                <w:szCs w:val="20"/>
              </w:rPr>
            </w:pPr>
          </w:p>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7881C11E">
            <w:pPr>
              <w:widowControl/>
              <w:spacing w:line="520" w:lineRule="exact"/>
              <w:jc w:val="left"/>
              <w:rPr>
                <w:rFonts w:ascii="宋体" w:hAnsi="宋体" w:cs="宋体"/>
                <w:kern w:val="0"/>
                <w:sz w:val="20"/>
                <w:szCs w:val="20"/>
              </w:rPr>
            </w:pPr>
          </w:p>
        </w:tc>
        <w:tc>
          <w:tcPr>
            <w:tcW w:w="900" w:type="dxa"/>
            <w:vMerge w:val="continue"/>
            <w:tcBorders>
              <w:top w:val="single" w:color="auto" w:sz="4" w:space="0"/>
              <w:left w:val="single" w:color="auto" w:sz="4" w:space="0"/>
              <w:bottom w:val="single" w:color="auto" w:sz="4" w:space="0"/>
              <w:right w:val="single" w:color="auto" w:sz="4" w:space="0"/>
            </w:tcBorders>
            <w:vAlign w:val="center"/>
          </w:tcPr>
          <w:p w14:paraId="53B6CD5E">
            <w:pPr>
              <w:widowControl/>
              <w:spacing w:line="520" w:lineRule="exact"/>
              <w:jc w:val="left"/>
              <w:rPr>
                <w:rFonts w:ascii="宋体" w:hAnsi="宋体" w:cs="宋体"/>
                <w:kern w:val="0"/>
                <w:sz w:val="20"/>
                <w:szCs w:val="20"/>
              </w:rPr>
            </w:pPr>
          </w:p>
        </w:tc>
        <w:tc>
          <w:tcPr>
            <w:tcW w:w="1005" w:type="dxa"/>
            <w:vMerge w:val="continue"/>
            <w:tcBorders>
              <w:top w:val="single" w:color="auto" w:sz="4" w:space="0"/>
              <w:left w:val="single" w:color="auto" w:sz="4" w:space="0"/>
              <w:bottom w:val="single" w:color="auto" w:sz="4" w:space="0"/>
              <w:right w:val="single" w:color="auto" w:sz="4" w:space="0"/>
            </w:tcBorders>
            <w:vAlign w:val="center"/>
          </w:tcPr>
          <w:p w14:paraId="58357A39">
            <w:pPr>
              <w:widowControl/>
              <w:spacing w:line="520" w:lineRule="exact"/>
              <w:jc w:val="left"/>
              <w:rPr>
                <w:rFonts w:ascii="宋体" w:hAnsi="宋体" w:cs="宋体"/>
                <w:kern w:val="0"/>
                <w:sz w:val="20"/>
                <w:szCs w:val="20"/>
              </w:rPr>
            </w:pPr>
          </w:p>
        </w:tc>
      </w:tr>
      <w:tr w14:paraId="74BF9203">
        <w:tblPrEx>
          <w:tblCellMar>
            <w:top w:w="0" w:type="dxa"/>
            <w:left w:w="108" w:type="dxa"/>
            <w:bottom w:w="0" w:type="dxa"/>
            <w:right w:w="108" w:type="dxa"/>
          </w:tblCellMar>
        </w:tblPrEx>
        <w:trPr>
          <w:trHeight w:val="345" w:hRule="atLeast"/>
        </w:trPr>
        <w:tc>
          <w:tcPr>
            <w:tcW w:w="580" w:type="dxa"/>
            <w:tcBorders>
              <w:top w:val="nil"/>
              <w:left w:val="single" w:color="auto" w:sz="4" w:space="0"/>
              <w:bottom w:val="nil"/>
              <w:right w:val="single" w:color="auto" w:sz="4" w:space="0"/>
            </w:tcBorders>
            <w:vAlign w:val="center"/>
          </w:tcPr>
          <w:p w14:paraId="045EAD22">
            <w:pPr>
              <w:jc w:val="center"/>
              <w:rPr>
                <w:rFonts w:ascii="宋体" w:hAnsi="宋体" w:cs="宋体"/>
                <w:b/>
                <w:bCs/>
                <w:sz w:val="20"/>
                <w:szCs w:val="20"/>
              </w:rPr>
            </w:pPr>
            <w:r>
              <w:rPr>
                <w:rFonts w:hint="eastAsia"/>
                <w:b/>
                <w:bCs/>
                <w:sz w:val="20"/>
                <w:szCs w:val="20"/>
              </w:rPr>
              <w:t>　</w:t>
            </w:r>
          </w:p>
        </w:tc>
        <w:tc>
          <w:tcPr>
            <w:tcW w:w="580" w:type="dxa"/>
            <w:tcBorders>
              <w:top w:val="nil"/>
              <w:left w:val="nil"/>
              <w:bottom w:val="nil"/>
              <w:right w:val="single" w:color="auto" w:sz="4" w:space="0"/>
            </w:tcBorders>
            <w:vAlign w:val="center"/>
          </w:tcPr>
          <w:p w14:paraId="6EBA8138">
            <w:pPr>
              <w:jc w:val="center"/>
              <w:rPr>
                <w:rFonts w:ascii="宋体" w:hAnsi="宋体" w:cs="宋体"/>
                <w:b/>
                <w:bCs/>
                <w:sz w:val="20"/>
                <w:szCs w:val="20"/>
              </w:rPr>
            </w:pPr>
            <w:r>
              <w:rPr>
                <w:rFonts w:hint="eastAsia"/>
                <w:b/>
                <w:bCs/>
                <w:sz w:val="20"/>
                <w:szCs w:val="20"/>
              </w:rPr>
              <w:t>　</w:t>
            </w:r>
          </w:p>
        </w:tc>
        <w:tc>
          <w:tcPr>
            <w:tcW w:w="580" w:type="dxa"/>
            <w:tcBorders>
              <w:top w:val="nil"/>
              <w:left w:val="nil"/>
              <w:bottom w:val="nil"/>
              <w:right w:val="single" w:color="auto" w:sz="4" w:space="0"/>
            </w:tcBorders>
            <w:vAlign w:val="center"/>
          </w:tcPr>
          <w:p w14:paraId="7825F950">
            <w:pPr>
              <w:rPr>
                <w:rFonts w:ascii="宋体" w:hAnsi="宋体" w:cs="宋体"/>
                <w:sz w:val="20"/>
                <w:szCs w:val="20"/>
              </w:rPr>
            </w:pPr>
            <w:r>
              <w:rPr>
                <w:rFonts w:hint="eastAsia"/>
                <w:sz w:val="20"/>
                <w:szCs w:val="20"/>
              </w:rPr>
              <w:t>　</w:t>
            </w:r>
          </w:p>
        </w:tc>
        <w:tc>
          <w:tcPr>
            <w:tcW w:w="2955" w:type="dxa"/>
            <w:tcBorders>
              <w:top w:val="nil"/>
              <w:left w:val="nil"/>
              <w:bottom w:val="nil"/>
              <w:right w:val="single" w:color="auto" w:sz="4" w:space="0"/>
            </w:tcBorders>
            <w:vAlign w:val="center"/>
          </w:tcPr>
          <w:p w14:paraId="009AB5FB">
            <w:pPr>
              <w:jc w:val="center"/>
              <w:rPr>
                <w:rFonts w:ascii="宋体" w:hAnsi="宋体" w:cs="宋体"/>
                <w:sz w:val="20"/>
                <w:szCs w:val="20"/>
              </w:rPr>
            </w:pPr>
            <w:r>
              <w:rPr>
                <w:rFonts w:hint="eastAsia"/>
                <w:sz w:val="20"/>
                <w:szCs w:val="20"/>
              </w:rPr>
              <w:t>合计</w:t>
            </w:r>
          </w:p>
        </w:tc>
        <w:tc>
          <w:tcPr>
            <w:tcW w:w="1980" w:type="dxa"/>
            <w:tcBorders>
              <w:top w:val="nil"/>
              <w:left w:val="nil"/>
              <w:bottom w:val="nil"/>
              <w:right w:val="single" w:color="auto" w:sz="4" w:space="0"/>
            </w:tcBorders>
            <w:vAlign w:val="center"/>
          </w:tcPr>
          <w:p w14:paraId="57ED27C6">
            <w:pPr>
              <w:jc w:val="center"/>
              <w:rPr>
                <w:rFonts w:ascii="宋体" w:hAnsi="宋体" w:cs="宋体"/>
                <w:sz w:val="20"/>
                <w:szCs w:val="20"/>
              </w:rPr>
            </w:pPr>
            <w:r>
              <w:rPr>
                <w:rFonts w:hint="eastAsia"/>
                <w:sz w:val="20"/>
                <w:szCs w:val="20"/>
              </w:rPr>
              <w:t xml:space="preserve">1974.57 </w:t>
            </w:r>
          </w:p>
        </w:tc>
        <w:tc>
          <w:tcPr>
            <w:tcW w:w="1620" w:type="dxa"/>
            <w:tcBorders>
              <w:top w:val="nil"/>
              <w:left w:val="nil"/>
              <w:bottom w:val="nil"/>
              <w:right w:val="single" w:color="auto" w:sz="4" w:space="0"/>
            </w:tcBorders>
            <w:vAlign w:val="center"/>
          </w:tcPr>
          <w:p w14:paraId="6CDC972E">
            <w:pPr>
              <w:jc w:val="center"/>
              <w:rPr>
                <w:rFonts w:ascii="宋体" w:hAnsi="宋体" w:cs="宋体"/>
                <w:sz w:val="20"/>
                <w:szCs w:val="20"/>
              </w:rPr>
            </w:pPr>
            <w:r>
              <w:rPr>
                <w:rFonts w:hint="eastAsia"/>
                <w:sz w:val="20"/>
                <w:szCs w:val="20"/>
              </w:rPr>
              <w:t xml:space="preserve">1974.57 </w:t>
            </w:r>
          </w:p>
        </w:tc>
        <w:tc>
          <w:tcPr>
            <w:tcW w:w="1440" w:type="dxa"/>
            <w:tcBorders>
              <w:top w:val="nil"/>
              <w:left w:val="nil"/>
              <w:bottom w:val="nil"/>
              <w:right w:val="single" w:color="auto" w:sz="4" w:space="0"/>
            </w:tcBorders>
            <w:vAlign w:val="center"/>
          </w:tcPr>
          <w:p w14:paraId="13A2B545">
            <w:pPr>
              <w:widowControl/>
              <w:spacing w:line="520" w:lineRule="exact"/>
              <w:jc w:val="center"/>
              <w:rPr>
                <w:rFonts w:ascii="宋体" w:hAnsi="宋体" w:cs="宋体"/>
                <w:kern w:val="0"/>
                <w:sz w:val="20"/>
                <w:szCs w:val="20"/>
              </w:rPr>
            </w:pPr>
          </w:p>
        </w:tc>
        <w:tc>
          <w:tcPr>
            <w:tcW w:w="1260" w:type="dxa"/>
            <w:tcBorders>
              <w:top w:val="nil"/>
              <w:left w:val="nil"/>
              <w:bottom w:val="nil"/>
              <w:right w:val="single" w:color="auto" w:sz="4" w:space="0"/>
            </w:tcBorders>
            <w:vAlign w:val="center"/>
          </w:tcPr>
          <w:p w14:paraId="437C902B">
            <w:pPr>
              <w:widowControl/>
              <w:spacing w:line="520" w:lineRule="exact"/>
              <w:jc w:val="center"/>
              <w:rPr>
                <w:rFonts w:ascii="宋体" w:hAnsi="宋体" w:cs="宋体"/>
                <w:kern w:val="0"/>
                <w:sz w:val="20"/>
                <w:szCs w:val="20"/>
              </w:rPr>
            </w:pPr>
          </w:p>
        </w:tc>
        <w:tc>
          <w:tcPr>
            <w:tcW w:w="1260" w:type="dxa"/>
            <w:tcBorders>
              <w:top w:val="nil"/>
              <w:left w:val="nil"/>
              <w:bottom w:val="nil"/>
              <w:right w:val="single" w:color="auto" w:sz="4" w:space="0"/>
            </w:tcBorders>
            <w:vAlign w:val="center"/>
          </w:tcPr>
          <w:p w14:paraId="5E228A94">
            <w:pPr>
              <w:widowControl/>
              <w:spacing w:line="520" w:lineRule="exact"/>
              <w:jc w:val="center"/>
              <w:rPr>
                <w:rFonts w:ascii="宋体" w:hAnsi="宋体" w:cs="宋体"/>
                <w:kern w:val="0"/>
                <w:sz w:val="20"/>
                <w:szCs w:val="20"/>
              </w:rPr>
            </w:pPr>
          </w:p>
        </w:tc>
        <w:tc>
          <w:tcPr>
            <w:tcW w:w="900" w:type="dxa"/>
            <w:tcBorders>
              <w:top w:val="nil"/>
              <w:left w:val="nil"/>
              <w:bottom w:val="nil"/>
              <w:right w:val="single" w:color="auto" w:sz="4" w:space="0"/>
            </w:tcBorders>
            <w:vAlign w:val="center"/>
          </w:tcPr>
          <w:p w14:paraId="79C9E20E">
            <w:pPr>
              <w:widowControl/>
              <w:spacing w:line="520" w:lineRule="exact"/>
              <w:jc w:val="center"/>
              <w:rPr>
                <w:rFonts w:ascii="宋体" w:hAnsi="宋体" w:cs="宋体"/>
                <w:kern w:val="0"/>
                <w:sz w:val="20"/>
                <w:szCs w:val="20"/>
              </w:rPr>
            </w:pPr>
          </w:p>
        </w:tc>
        <w:tc>
          <w:tcPr>
            <w:tcW w:w="1005" w:type="dxa"/>
            <w:tcBorders>
              <w:top w:val="nil"/>
              <w:left w:val="nil"/>
              <w:bottom w:val="nil"/>
              <w:right w:val="single" w:color="auto" w:sz="4" w:space="0"/>
            </w:tcBorders>
            <w:vAlign w:val="center"/>
          </w:tcPr>
          <w:p w14:paraId="5812609F">
            <w:pPr>
              <w:widowControl/>
              <w:spacing w:line="520" w:lineRule="exact"/>
              <w:jc w:val="center"/>
              <w:rPr>
                <w:rFonts w:ascii="宋体" w:hAnsi="宋体" w:cs="宋体"/>
                <w:kern w:val="0"/>
                <w:sz w:val="20"/>
                <w:szCs w:val="20"/>
              </w:rPr>
            </w:pPr>
          </w:p>
        </w:tc>
      </w:tr>
      <w:tr w14:paraId="79E3E66E">
        <w:tblPrEx>
          <w:tblCellMar>
            <w:top w:w="0" w:type="dxa"/>
            <w:left w:w="108" w:type="dxa"/>
            <w:bottom w:w="0" w:type="dxa"/>
            <w:right w:w="108" w:type="dxa"/>
          </w:tblCellMar>
        </w:tblPrEx>
        <w:trPr>
          <w:trHeight w:val="345" w:hRule="atLeast"/>
        </w:trPr>
        <w:tc>
          <w:tcPr>
            <w:tcW w:w="580" w:type="dxa"/>
            <w:tcBorders>
              <w:top w:val="single" w:color="auto" w:sz="4" w:space="0"/>
              <w:left w:val="single" w:color="auto" w:sz="4" w:space="0"/>
              <w:bottom w:val="single" w:color="auto" w:sz="4" w:space="0"/>
              <w:right w:val="nil"/>
            </w:tcBorders>
            <w:vAlign w:val="center"/>
          </w:tcPr>
          <w:p w14:paraId="02A33F82">
            <w:pPr>
              <w:jc w:val="center"/>
              <w:rPr>
                <w:rFonts w:ascii="宋体" w:hAnsi="宋体" w:cs="宋体"/>
                <w:sz w:val="20"/>
                <w:szCs w:val="20"/>
              </w:rPr>
            </w:pPr>
            <w:r>
              <w:rPr>
                <w:rFonts w:hint="eastAsia"/>
                <w:sz w:val="20"/>
                <w:szCs w:val="20"/>
              </w:rPr>
              <w:t>201</w:t>
            </w:r>
          </w:p>
        </w:tc>
        <w:tc>
          <w:tcPr>
            <w:tcW w:w="580" w:type="dxa"/>
            <w:tcBorders>
              <w:top w:val="single" w:color="auto" w:sz="4" w:space="0"/>
              <w:left w:val="single" w:color="auto" w:sz="4" w:space="0"/>
              <w:bottom w:val="single" w:color="auto" w:sz="4" w:space="0"/>
              <w:right w:val="nil"/>
            </w:tcBorders>
            <w:vAlign w:val="center"/>
          </w:tcPr>
          <w:p w14:paraId="400B2656">
            <w:pPr>
              <w:jc w:val="center"/>
              <w:rPr>
                <w:rFonts w:ascii="宋体" w:hAnsi="宋体" w:cs="宋体"/>
                <w:sz w:val="20"/>
                <w:szCs w:val="20"/>
              </w:rPr>
            </w:pPr>
            <w:r>
              <w:rPr>
                <w:rFonts w:hint="eastAsia"/>
                <w:sz w:val="20"/>
                <w:szCs w:val="20"/>
              </w:rPr>
              <w:t>15</w:t>
            </w:r>
          </w:p>
        </w:tc>
        <w:tc>
          <w:tcPr>
            <w:tcW w:w="580" w:type="dxa"/>
            <w:tcBorders>
              <w:top w:val="single" w:color="auto" w:sz="4" w:space="0"/>
              <w:left w:val="single" w:color="auto" w:sz="4" w:space="0"/>
              <w:bottom w:val="single" w:color="auto" w:sz="4" w:space="0"/>
              <w:right w:val="nil"/>
            </w:tcBorders>
            <w:vAlign w:val="center"/>
          </w:tcPr>
          <w:p w14:paraId="635CDEF3">
            <w:pPr>
              <w:jc w:val="center"/>
              <w:rPr>
                <w:rFonts w:ascii="宋体" w:hAnsi="宋体" w:cs="宋体"/>
                <w:sz w:val="20"/>
                <w:szCs w:val="20"/>
              </w:rPr>
            </w:pPr>
            <w:r>
              <w:rPr>
                <w:rFonts w:hint="eastAsia"/>
                <w:sz w:val="20"/>
                <w:szCs w:val="20"/>
              </w:rPr>
              <w:t>01</w:t>
            </w:r>
          </w:p>
        </w:tc>
        <w:tc>
          <w:tcPr>
            <w:tcW w:w="2955" w:type="dxa"/>
            <w:tcBorders>
              <w:top w:val="single" w:color="auto" w:sz="4" w:space="0"/>
              <w:left w:val="single" w:color="auto" w:sz="4" w:space="0"/>
              <w:bottom w:val="single" w:color="auto" w:sz="4" w:space="0"/>
              <w:right w:val="single" w:color="auto" w:sz="4" w:space="0"/>
            </w:tcBorders>
            <w:vAlign w:val="center"/>
          </w:tcPr>
          <w:p w14:paraId="07A81954">
            <w:pPr>
              <w:rPr>
                <w:rFonts w:ascii="宋体" w:hAnsi="宋体" w:cs="宋体"/>
                <w:sz w:val="20"/>
                <w:szCs w:val="20"/>
              </w:rPr>
            </w:pPr>
            <w:r>
              <w:rPr>
                <w:rFonts w:hint="eastAsia"/>
                <w:sz w:val="20"/>
                <w:szCs w:val="20"/>
              </w:rPr>
              <w:t>行政运行</w:t>
            </w:r>
          </w:p>
        </w:tc>
        <w:tc>
          <w:tcPr>
            <w:tcW w:w="1980" w:type="dxa"/>
            <w:tcBorders>
              <w:top w:val="single" w:color="auto" w:sz="4" w:space="0"/>
              <w:left w:val="nil"/>
              <w:bottom w:val="single" w:color="auto" w:sz="4" w:space="0"/>
              <w:right w:val="nil"/>
            </w:tcBorders>
            <w:vAlign w:val="center"/>
          </w:tcPr>
          <w:p w14:paraId="1D70891B">
            <w:pPr>
              <w:jc w:val="center"/>
              <w:rPr>
                <w:rFonts w:ascii="宋体" w:hAnsi="宋体" w:cs="宋体"/>
                <w:sz w:val="20"/>
                <w:szCs w:val="20"/>
              </w:rPr>
            </w:pPr>
            <w:r>
              <w:rPr>
                <w:rFonts w:hint="eastAsia"/>
                <w:sz w:val="20"/>
                <w:szCs w:val="20"/>
              </w:rPr>
              <w:t xml:space="preserve">1069.72 </w:t>
            </w:r>
          </w:p>
        </w:tc>
        <w:tc>
          <w:tcPr>
            <w:tcW w:w="1620" w:type="dxa"/>
            <w:tcBorders>
              <w:top w:val="single" w:color="auto" w:sz="4" w:space="0"/>
              <w:left w:val="single" w:color="auto" w:sz="4" w:space="0"/>
              <w:bottom w:val="single" w:color="auto" w:sz="4" w:space="0"/>
              <w:right w:val="nil"/>
            </w:tcBorders>
            <w:vAlign w:val="center"/>
          </w:tcPr>
          <w:p w14:paraId="323E71D2">
            <w:pPr>
              <w:jc w:val="center"/>
              <w:rPr>
                <w:rFonts w:ascii="宋体" w:hAnsi="宋体" w:cs="宋体"/>
                <w:sz w:val="20"/>
                <w:szCs w:val="20"/>
              </w:rPr>
            </w:pPr>
            <w:r>
              <w:rPr>
                <w:rFonts w:hint="eastAsia"/>
                <w:sz w:val="20"/>
                <w:szCs w:val="20"/>
              </w:rPr>
              <w:t xml:space="preserve">1069.72 </w:t>
            </w:r>
          </w:p>
        </w:tc>
        <w:tc>
          <w:tcPr>
            <w:tcW w:w="1440" w:type="dxa"/>
            <w:tcBorders>
              <w:top w:val="single" w:color="auto" w:sz="4" w:space="0"/>
              <w:left w:val="single" w:color="auto" w:sz="4" w:space="0"/>
              <w:bottom w:val="single" w:color="auto" w:sz="4" w:space="0"/>
              <w:right w:val="single" w:color="auto" w:sz="4" w:space="0"/>
            </w:tcBorders>
            <w:vAlign w:val="center"/>
          </w:tcPr>
          <w:p w14:paraId="7A48708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single" w:color="auto" w:sz="4" w:space="0"/>
              <w:left w:val="nil"/>
              <w:bottom w:val="single" w:color="auto" w:sz="4" w:space="0"/>
              <w:right w:val="single" w:color="auto" w:sz="4" w:space="0"/>
            </w:tcBorders>
            <w:vAlign w:val="center"/>
          </w:tcPr>
          <w:p w14:paraId="491EAF4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single" w:color="auto" w:sz="4" w:space="0"/>
              <w:left w:val="nil"/>
              <w:bottom w:val="single" w:color="auto" w:sz="4" w:space="0"/>
              <w:right w:val="single" w:color="auto" w:sz="4" w:space="0"/>
            </w:tcBorders>
            <w:vAlign w:val="center"/>
          </w:tcPr>
          <w:p w14:paraId="78134B7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single" w:color="auto" w:sz="4" w:space="0"/>
              <w:left w:val="nil"/>
              <w:bottom w:val="single" w:color="auto" w:sz="4" w:space="0"/>
              <w:right w:val="single" w:color="auto" w:sz="4" w:space="0"/>
            </w:tcBorders>
            <w:vAlign w:val="center"/>
          </w:tcPr>
          <w:p w14:paraId="41225DB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single" w:color="auto" w:sz="4" w:space="0"/>
              <w:left w:val="nil"/>
              <w:bottom w:val="single" w:color="auto" w:sz="4" w:space="0"/>
              <w:right w:val="single" w:color="auto" w:sz="4" w:space="0"/>
            </w:tcBorders>
            <w:vAlign w:val="center"/>
          </w:tcPr>
          <w:p w14:paraId="55CF045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6598441E">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69BA8179">
            <w:pPr>
              <w:jc w:val="center"/>
              <w:rPr>
                <w:rFonts w:ascii="宋体" w:hAnsi="宋体" w:cs="宋体"/>
                <w:sz w:val="20"/>
                <w:szCs w:val="20"/>
              </w:rPr>
            </w:pPr>
            <w:r>
              <w:rPr>
                <w:rFonts w:hint="eastAsia"/>
                <w:sz w:val="20"/>
                <w:szCs w:val="20"/>
              </w:rPr>
              <w:t>201</w:t>
            </w:r>
          </w:p>
        </w:tc>
        <w:tc>
          <w:tcPr>
            <w:tcW w:w="580" w:type="dxa"/>
            <w:tcBorders>
              <w:top w:val="nil"/>
              <w:left w:val="single" w:color="auto" w:sz="4" w:space="0"/>
              <w:bottom w:val="single" w:color="auto" w:sz="4" w:space="0"/>
              <w:right w:val="nil"/>
            </w:tcBorders>
            <w:vAlign w:val="center"/>
          </w:tcPr>
          <w:p w14:paraId="56BC5336">
            <w:pPr>
              <w:jc w:val="center"/>
              <w:rPr>
                <w:rFonts w:ascii="宋体" w:hAnsi="宋体" w:cs="宋体"/>
                <w:sz w:val="20"/>
                <w:szCs w:val="20"/>
              </w:rPr>
            </w:pPr>
            <w:r>
              <w:rPr>
                <w:rFonts w:hint="eastAsia"/>
                <w:sz w:val="20"/>
                <w:szCs w:val="20"/>
              </w:rPr>
              <w:t>15</w:t>
            </w:r>
          </w:p>
        </w:tc>
        <w:tc>
          <w:tcPr>
            <w:tcW w:w="580" w:type="dxa"/>
            <w:tcBorders>
              <w:top w:val="nil"/>
              <w:left w:val="single" w:color="auto" w:sz="4" w:space="0"/>
              <w:bottom w:val="single" w:color="auto" w:sz="4" w:space="0"/>
              <w:right w:val="nil"/>
            </w:tcBorders>
            <w:vAlign w:val="center"/>
          </w:tcPr>
          <w:p w14:paraId="267D639D">
            <w:pPr>
              <w:jc w:val="center"/>
              <w:rPr>
                <w:rFonts w:ascii="宋体" w:hAnsi="宋体" w:cs="宋体"/>
                <w:sz w:val="20"/>
                <w:szCs w:val="20"/>
              </w:rPr>
            </w:pPr>
            <w:r>
              <w:rPr>
                <w:rFonts w:hint="eastAsia"/>
                <w:sz w:val="20"/>
                <w:szCs w:val="20"/>
              </w:rPr>
              <w:t>02</w:t>
            </w:r>
          </w:p>
        </w:tc>
        <w:tc>
          <w:tcPr>
            <w:tcW w:w="2955" w:type="dxa"/>
            <w:tcBorders>
              <w:top w:val="nil"/>
              <w:left w:val="single" w:color="auto" w:sz="4" w:space="0"/>
              <w:bottom w:val="single" w:color="auto" w:sz="4" w:space="0"/>
              <w:right w:val="single" w:color="auto" w:sz="4" w:space="0"/>
            </w:tcBorders>
            <w:vAlign w:val="center"/>
          </w:tcPr>
          <w:p w14:paraId="1E708AF7">
            <w:pPr>
              <w:rPr>
                <w:rFonts w:ascii="宋体" w:hAnsi="宋体" w:cs="宋体"/>
                <w:sz w:val="20"/>
                <w:szCs w:val="20"/>
              </w:rPr>
            </w:pPr>
            <w:r>
              <w:rPr>
                <w:rFonts w:hint="eastAsia"/>
                <w:sz w:val="20"/>
                <w:szCs w:val="20"/>
              </w:rPr>
              <w:t>一般行政管理事务</w:t>
            </w:r>
          </w:p>
        </w:tc>
        <w:tc>
          <w:tcPr>
            <w:tcW w:w="1980" w:type="dxa"/>
            <w:tcBorders>
              <w:top w:val="nil"/>
              <w:left w:val="nil"/>
              <w:bottom w:val="single" w:color="auto" w:sz="4" w:space="0"/>
              <w:right w:val="nil"/>
            </w:tcBorders>
            <w:vAlign w:val="center"/>
          </w:tcPr>
          <w:p w14:paraId="730666C5">
            <w:pPr>
              <w:jc w:val="center"/>
              <w:rPr>
                <w:rFonts w:ascii="宋体" w:hAnsi="宋体" w:cs="宋体"/>
                <w:sz w:val="20"/>
                <w:szCs w:val="20"/>
              </w:rPr>
            </w:pPr>
            <w:r>
              <w:rPr>
                <w:rFonts w:hint="eastAsia"/>
                <w:sz w:val="20"/>
                <w:szCs w:val="20"/>
              </w:rPr>
              <w:t xml:space="preserve">8.00 </w:t>
            </w:r>
          </w:p>
        </w:tc>
        <w:tc>
          <w:tcPr>
            <w:tcW w:w="1620" w:type="dxa"/>
            <w:tcBorders>
              <w:top w:val="nil"/>
              <w:left w:val="single" w:color="auto" w:sz="4" w:space="0"/>
              <w:bottom w:val="single" w:color="auto" w:sz="4" w:space="0"/>
              <w:right w:val="nil"/>
            </w:tcBorders>
            <w:vAlign w:val="center"/>
          </w:tcPr>
          <w:p w14:paraId="43326AE7">
            <w:pPr>
              <w:jc w:val="center"/>
              <w:rPr>
                <w:rFonts w:ascii="宋体" w:hAnsi="宋体" w:cs="宋体"/>
                <w:sz w:val="20"/>
                <w:szCs w:val="20"/>
              </w:rPr>
            </w:pPr>
            <w:r>
              <w:rPr>
                <w:rFonts w:hint="eastAsia"/>
                <w:sz w:val="20"/>
                <w:szCs w:val="20"/>
              </w:rPr>
              <w:t xml:space="preserve">8.00 </w:t>
            </w:r>
          </w:p>
        </w:tc>
        <w:tc>
          <w:tcPr>
            <w:tcW w:w="1440" w:type="dxa"/>
            <w:tcBorders>
              <w:top w:val="nil"/>
              <w:left w:val="single" w:color="auto" w:sz="4" w:space="0"/>
              <w:bottom w:val="single" w:color="auto" w:sz="4" w:space="0"/>
              <w:right w:val="single" w:color="auto" w:sz="4" w:space="0"/>
            </w:tcBorders>
            <w:vAlign w:val="center"/>
          </w:tcPr>
          <w:p w14:paraId="39E9F0B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7F33344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2F21648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6D5B8D1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2325F9F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5AEACD9B">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23802AFC">
            <w:pPr>
              <w:jc w:val="center"/>
              <w:rPr>
                <w:rFonts w:ascii="宋体" w:hAnsi="宋体" w:cs="宋体"/>
                <w:sz w:val="20"/>
                <w:szCs w:val="20"/>
              </w:rPr>
            </w:pPr>
            <w:r>
              <w:rPr>
                <w:rFonts w:hint="eastAsia"/>
                <w:sz w:val="20"/>
                <w:szCs w:val="20"/>
              </w:rPr>
              <w:t>201</w:t>
            </w:r>
          </w:p>
        </w:tc>
        <w:tc>
          <w:tcPr>
            <w:tcW w:w="580" w:type="dxa"/>
            <w:tcBorders>
              <w:top w:val="nil"/>
              <w:left w:val="single" w:color="auto" w:sz="4" w:space="0"/>
              <w:bottom w:val="single" w:color="auto" w:sz="4" w:space="0"/>
              <w:right w:val="nil"/>
            </w:tcBorders>
            <w:vAlign w:val="center"/>
          </w:tcPr>
          <w:p w14:paraId="0A466C08">
            <w:pPr>
              <w:jc w:val="center"/>
              <w:rPr>
                <w:rFonts w:ascii="宋体" w:hAnsi="宋体" w:cs="宋体"/>
                <w:sz w:val="20"/>
                <w:szCs w:val="20"/>
              </w:rPr>
            </w:pPr>
            <w:r>
              <w:rPr>
                <w:rFonts w:hint="eastAsia"/>
                <w:sz w:val="20"/>
                <w:szCs w:val="20"/>
              </w:rPr>
              <w:t>15</w:t>
            </w:r>
          </w:p>
        </w:tc>
        <w:tc>
          <w:tcPr>
            <w:tcW w:w="580" w:type="dxa"/>
            <w:tcBorders>
              <w:top w:val="nil"/>
              <w:left w:val="single" w:color="auto" w:sz="4" w:space="0"/>
              <w:bottom w:val="single" w:color="auto" w:sz="4" w:space="0"/>
              <w:right w:val="nil"/>
            </w:tcBorders>
            <w:vAlign w:val="center"/>
          </w:tcPr>
          <w:p w14:paraId="2C700C85">
            <w:pPr>
              <w:jc w:val="center"/>
              <w:rPr>
                <w:rFonts w:ascii="宋体" w:hAnsi="宋体" w:cs="宋体"/>
                <w:sz w:val="20"/>
                <w:szCs w:val="20"/>
              </w:rPr>
            </w:pPr>
            <w:r>
              <w:rPr>
                <w:rFonts w:hint="eastAsia"/>
                <w:sz w:val="20"/>
                <w:szCs w:val="20"/>
              </w:rPr>
              <w:t>50</w:t>
            </w:r>
          </w:p>
        </w:tc>
        <w:tc>
          <w:tcPr>
            <w:tcW w:w="2955" w:type="dxa"/>
            <w:tcBorders>
              <w:top w:val="nil"/>
              <w:left w:val="single" w:color="auto" w:sz="4" w:space="0"/>
              <w:bottom w:val="single" w:color="auto" w:sz="4" w:space="0"/>
              <w:right w:val="single" w:color="auto" w:sz="4" w:space="0"/>
            </w:tcBorders>
            <w:vAlign w:val="center"/>
          </w:tcPr>
          <w:p w14:paraId="66CAE3E7">
            <w:pPr>
              <w:rPr>
                <w:rFonts w:ascii="宋体" w:hAnsi="宋体" w:cs="宋体"/>
                <w:sz w:val="20"/>
                <w:szCs w:val="20"/>
              </w:rPr>
            </w:pPr>
            <w:r>
              <w:rPr>
                <w:rFonts w:hint="eastAsia"/>
                <w:sz w:val="20"/>
                <w:szCs w:val="20"/>
              </w:rPr>
              <w:t>事业运行</w:t>
            </w:r>
          </w:p>
        </w:tc>
        <w:tc>
          <w:tcPr>
            <w:tcW w:w="1980" w:type="dxa"/>
            <w:tcBorders>
              <w:top w:val="nil"/>
              <w:left w:val="nil"/>
              <w:bottom w:val="single" w:color="auto" w:sz="4" w:space="0"/>
              <w:right w:val="nil"/>
            </w:tcBorders>
            <w:vAlign w:val="center"/>
          </w:tcPr>
          <w:p w14:paraId="51F7FDE6">
            <w:pPr>
              <w:jc w:val="center"/>
              <w:rPr>
                <w:rFonts w:ascii="宋体" w:hAnsi="宋体" w:cs="宋体"/>
                <w:sz w:val="20"/>
                <w:szCs w:val="20"/>
              </w:rPr>
            </w:pPr>
            <w:r>
              <w:rPr>
                <w:rFonts w:hint="eastAsia"/>
                <w:sz w:val="20"/>
                <w:szCs w:val="20"/>
              </w:rPr>
              <w:t xml:space="preserve">672.21 </w:t>
            </w:r>
          </w:p>
        </w:tc>
        <w:tc>
          <w:tcPr>
            <w:tcW w:w="1620" w:type="dxa"/>
            <w:tcBorders>
              <w:top w:val="nil"/>
              <w:left w:val="single" w:color="auto" w:sz="4" w:space="0"/>
              <w:bottom w:val="single" w:color="auto" w:sz="4" w:space="0"/>
              <w:right w:val="nil"/>
            </w:tcBorders>
            <w:vAlign w:val="center"/>
          </w:tcPr>
          <w:p w14:paraId="1F8299E7">
            <w:pPr>
              <w:jc w:val="center"/>
              <w:rPr>
                <w:rFonts w:ascii="宋体" w:hAnsi="宋体" w:cs="宋体"/>
                <w:sz w:val="20"/>
                <w:szCs w:val="20"/>
              </w:rPr>
            </w:pPr>
            <w:r>
              <w:rPr>
                <w:rFonts w:hint="eastAsia"/>
                <w:sz w:val="20"/>
                <w:szCs w:val="20"/>
              </w:rPr>
              <w:t xml:space="preserve">672.21 </w:t>
            </w:r>
          </w:p>
        </w:tc>
        <w:tc>
          <w:tcPr>
            <w:tcW w:w="1440" w:type="dxa"/>
            <w:tcBorders>
              <w:top w:val="nil"/>
              <w:left w:val="single" w:color="auto" w:sz="4" w:space="0"/>
              <w:bottom w:val="single" w:color="auto" w:sz="4" w:space="0"/>
              <w:right w:val="single" w:color="auto" w:sz="4" w:space="0"/>
            </w:tcBorders>
            <w:vAlign w:val="center"/>
          </w:tcPr>
          <w:p w14:paraId="01E4A9A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19AAB83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2BE78EC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17A167B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55279E2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339AC76">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7ECCC98B">
            <w:pPr>
              <w:jc w:val="center"/>
              <w:rPr>
                <w:rFonts w:ascii="宋体" w:hAnsi="宋体" w:cs="宋体"/>
                <w:sz w:val="20"/>
                <w:szCs w:val="20"/>
              </w:rPr>
            </w:pPr>
            <w:r>
              <w:rPr>
                <w:rFonts w:hint="eastAsia"/>
                <w:sz w:val="20"/>
                <w:szCs w:val="20"/>
              </w:rPr>
              <w:t>201</w:t>
            </w:r>
          </w:p>
        </w:tc>
        <w:tc>
          <w:tcPr>
            <w:tcW w:w="580" w:type="dxa"/>
            <w:tcBorders>
              <w:top w:val="nil"/>
              <w:left w:val="single" w:color="auto" w:sz="4" w:space="0"/>
              <w:bottom w:val="single" w:color="auto" w:sz="4" w:space="0"/>
              <w:right w:val="nil"/>
            </w:tcBorders>
            <w:vAlign w:val="center"/>
          </w:tcPr>
          <w:p w14:paraId="31EA6A17">
            <w:pPr>
              <w:jc w:val="center"/>
              <w:rPr>
                <w:rFonts w:ascii="宋体" w:hAnsi="宋体" w:cs="宋体"/>
                <w:sz w:val="20"/>
                <w:szCs w:val="20"/>
              </w:rPr>
            </w:pPr>
            <w:r>
              <w:rPr>
                <w:rFonts w:hint="eastAsia"/>
                <w:sz w:val="20"/>
                <w:szCs w:val="20"/>
              </w:rPr>
              <w:t>15</w:t>
            </w:r>
          </w:p>
        </w:tc>
        <w:tc>
          <w:tcPr>
            <w:tcW w:w="580" w:type="dxa"/>
            <w:tcBorders>
              <w:top w:val="nil"/>
              <w:left w:val="single" w:color="auto" w:sz="4" w:space="0"/>
              <w:bottom w:val="single" w:color="auto" w:sz="4" w:space="0"/>
              <w:right w:val="nil"/>
            </w:tcBorders>
            <w:vAlign w:val="center"/>
          </w:tcPr>
          <w:p w14:paraId="631644E2">
            <w:pPr>
              <w:jc w:val="center"/>
              <w:rPr>
                <w:rFonts w:ascii="宋体" w:hAnsi="宋体" w:cs="宋体"/>
                <w:sz w:val="20"/>
                <w:szCs w:val="20"/>
              </w:rPr>
            </w:pPr>
            <w:r>
              <w:rPr>
                <w:rFonts w:hint="eastAsia"/>
                <w:sz w:val="20"/>
                <w:szCs w:val="20"/>
              </w:rPr>
              <w:t>99</w:t>
            </w:r>
          </w:p>
        </w:tc>
        <w:tc>
          <w:tcPr>
            <w:tcW w:w="2955" w:type="dxa"/>
            <w:tcBorders>
              <w:top w:val="nil"/>
              <w:left w:val="single" w:color="auto" w:sz="4" w:space="0"/>
              <w:bottom w:val="single" w:color="auto" w:sz="4" w:space="0"/>
              <w:right w:val="single" w:color="auto" w:sz="4" w:space="0"/>
            </w:tcBorders>
            <w:vAlign w:val="center"/>
          </w:tcPr>
          <w:p w14:paraId="1E0AD74A">
            <w:pPr>
              <w:rPr>
                <w:rFonts w:ascii="宋体" w:hAnsi="宋体" w:cs="宋体"/>
                <w:sz w:val="20"/>
                <w:szCs w:val="20"/>
              </w:rPr>
            </w:pPr>
            <w:r>
              <w:rPr>
                <w:rFonts w:hint="eastAsia"/>
                <w:sz w:val="20"/>
                <w:szCs w:val="20"/>
              </w:rPr>
              <w:t>其他工商行政管理事务支出</w:t>
            </w:r>
          </w:p>
        </w:tc>
        <w:tc>
          <w:tcPr>
            <w:tcW w:w="1980" w:type="dxa"/>
            <w:tcBorders>
              <w:top w:val="nil"/>
              <w:left w:val="nil"/>
              <w:bottom w:val="single" w:color="auto" w:sz="4" w:space="0"/>
              <w:right w:val="nil"/>
            </w:tcBorders>
            <w:vAlign w:val="center"/>
          </w:tcPr>
          <w:p w14:paraId="490AC15E">
            <w:pPr>
              <w:jc w:val="center"/>
              <w:rPr>
                <w:rFonts w:ascii="宋体" w:hAnsi="宋体" w:cs="宋体"/>
                <w:sz w:val="20"/>
                <w:szCs w:val="20"/>
              </w:rPr>
            </w:pPr>
            <w:r>
              <w:rPr>
                <w:rFonts w:hint="eastAsia"/>
                <w:sz w:val="20"/>
                <w:szCs w:val="20"/>
              </w:rPr>
              <w:t xml:space="preserve">5.00 </w:t>
            </w:r>
          </w:p>
        </w:tc>
        <w:tc>
          <w:tcPr>
            <w:tcW w:w="1620" w:type="dxa"/>
            <w:tcBorders>
              <w:top w:val="nil"/>
              <w:left w:val="single" w:color="auto" w:sz="4" w:space="0"/>
              <w:bottom w:val="single" w:color="auto" w:sz="4" w:space="0"/>
              <w:right w:val="nil"/>
            </w:tcBorders>
            <w:vAlign w:val="center"/>
          </w:tcPr>
          <w:p w14:paraId="25C30AD8">
            <w:pPr>
              <w:jc w:val="center"/>
              <w:rPr>
                <w:rFonts w:ascii="宋体" w:hAnsi="宋体" w:cs="宋体"/>
                <w:sz w:val="20"/>
                <w:szCs w:val="20"/>
              </w:rPr>
            </w:pPr>
            <w:r>
              <w:rPr>
                <w:rFonts w:hint="eastAsia"/>
                <w:sz w:val="20"/>
                <w:szCs w:val="20"/>
              </w:rPr>
              <w:t xml:space="preserve">5.00 </w:t>
            </w:r>
          </w:p>
        </w:tc>
        <w:tc>
          <w:tcPr>
            <w:tcW w:w="1440" w:type="dxa"/>
            <w:tcBorders>
              <w:top w:val="nil"/>
              <w:left w:val="single" w:color="auto" w:sz="4" w:space="0"/>
              <w:bottom w:val="single" w:color="auto" w:sz="4" w:space="0"/>
              <w:right w:val="single" w:color="auto" w:sz="4" w:space="0"/>
            </w:tcBorders>
            <w:vAlign w:val="center"/>
          </w:tcPr>
          <w:p w14:paraId="549B622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1366933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6CA8D06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546491C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7FDA5A1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A8BB9EA">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70FB7E74">
            <w:pPr>
              <w:jc w:val="center"/>
              <w:rPr>
                <w:rFonts w:ascii="宋体" w:hAnsi="宋体" w:cs="宋体"/>
                <w:sz w:val="20"/>
                <w:szCs w:val="20"/>
              </w:rPr>
            </w:pPr>
            <w:r>
              <w:rPr>
                <w:rFonts w:hint="eastAsia"/>
                <w:sz w:val="20"/>
                <w:szCs w:val="20"/>
              </w:rPr>
              <w:t>201</w:t>
            </w:r>
          </w:p>
        </w:tc>
        <w:tc>
          <w:tcPr>
            <w:tcW w:w="580" w:type="dxa"/>
            <w:tcBorders>
              <w:top w:val="nil"/>
              <w:left w:val="single" w:color="auto" w:sz="4" w:space="0"/>
              <w:bottom w:val="single" w:color="auto" w:sz="4" w:space="0"/>
              <w:right w:val="nil"/>
            </w:tcBorders>
            <w:vAlign w:val="center"/>
          </w:tcPr>
          <w:p w14:paraId="6FE699D8">
            <w:pPr>
              <w:jc w:val="center"/>
              <w:rPr>
                <w:rFonts w:ascii="宋体" w:hAnsi="宋体" w:cs="宋体"/>
                <w:sz w:val="20"/>
                <w:szCs w:val="20"/>
              </w:rPr>
            </w:pPr>
            <w:r>
              <w:rPr>
                <w:rFonts w:hint="eastAsia"/>
                <w:sz w:val="20"/>
                <w:szCs w:val="20"/>
              </w:rPr>
              <w:t>17</w:t>
            </w:r>
          </w:p>
        </w:tc>
        <w:tc>
          <w:tcPr>
            <w:tcW w:w="580" w:type="dxa"/>
            <w:tcBorders>
              <w:top w:val="nil"/>
              <w:left w:val="single" w:color="auto" w:sz="4" w:space="0"/>
              <w:bottom w:val="single" w:color="auto" w:sz="4" w:space="0"/>
              <w:right w:val="nil"/>
            </w:tcBorders>
            <w:vAlign w:val="center"/>
          </w:tcPr>
          <w:p w14:paraId="41EDD472">
            <w:pPr>
              <w:jc w:val="center"/>
              <w:rPr>
                <w:rFonts w:ascii="宋体" w:hAnsi="宋体" w:cs="宋体"/>
                <w:sz w:val="20"/>
                <w:szCs w:val="20"/>
              </w:rPr>
            </w:pPr>
            <w:r>
              <w:rPr>
                <w:rFonts w:hint="eastAsia"/>
                <w:sz w:val="20"/>
                <w:szCs w:val="20"/>
              </w:rPr>
              <w:t>01</w:t>
            </w:r>
          </w:p>
        </w:tc>
        <w:tc>
          <w:tcPr>
            <w:tcW w:w="2955" w:type="dxa"/>
            <w:tcBorders>
              <w:top w:val="nil"/>
              <w:left w:val="single" w:color="auto" w:sz="4" w:space="0"/>
              <w:bottom w:val="single" w:color="auto" w:sz="4" w:space="0"/>
              <w:right w:val="single" w:color="auto" w:sz="4" w:space="0"/>
            </w:tcBorders>
            <w:vAlign w:val="center"/>
          </w:tcPr>
          <w:p w14:paraId="0CA577C4">
            <w:pPr>
              <w:rPr>
                <w:rFonts w:ascii="宋体" w:hAnsi="宋体" w:cs="宋体"/>
                <w:sz w:val="20"/>
                <w:szCs w:val="20"/>
              </w:rPr>
            </w:pPr>
            <w:r>
              <w:rPr>
                <w:rFonts w:hint="eastAsia"/>
                <w:sz w:val="20"/>
                <w:szCs w:val="20"/>
              </w:rPr>
              <w:t>行政运行</w:t>
            </w:r>
          </w:p>
        </w:tc>
        <w:tc>
          <w:tcPr>
            <w:tcW w:w="1980" w:type="dxa"/>
            <w:tcBorders>
              <w:top w:val="nil"/>
              <w:left w:val="nil"/>
              <w:bottom w:val="single" w:color="auto" w:sz="4" w:space="0"/>
              <w:right w:val="nil"/>
            </w:tcBorders>
            <w:vAlign w:val="center"/>
          </w:tcPr>
          <w:p w14:paraId="13AC411F">
            <w:pPr>
              <w:jc w:val="center"/>
              <w:rPr>
                <w:rFonts w:ascii="宋体" w:hAnsi="宋体" w:cs="宋体"/>
                <w:sz w:val="20"/>
                <w:szCs w:val="20"/>
              </w:rPr>
            </w:pPr>
            <w:r>
              <w:rPr>
                <w:rFonts w:hint="eastAsia"/>
                <w:sz w:val="20"/>
                <w:szCs w:val="20"/>
              </w:rPr>
              <w:t xml:space="preserve">10.00 </w:t>
            </w:r>
          </w:p>
        </w:tc>
        <w:tc>
          <w:tcPr>
            <w:tcW w:w="1620" w:type="dxa"/>
            <w:tcBorders>
              <w:top w:val="nil"/>
              <w:left w:val="single" w:color="auto" w:sz="4" w:space="0"/>
              <w:bottom w:val="single" w:color="auto" w:sz="4" w:space="0"/>
              <w:right w:val="nil"/>
            </w:tcBorders>
            <w:vAlign w:val="center"/>
          </w:tcPr>
          <w:p w14:paraId="211F3C41">
            <w:pPr>
              <w:jc w:val="center"/>
              <w:rPr>
                <w:rFonts w:ascii="宋体" w:hAnsi="宋体" w:cs="宋体"/>
                <w:sz w:val="20"/>
                <w:szCs w:val="20"/>
              </w:rPr>
            </w:pPr>
            <w:r>
              <w:rPr>
                <w:rFonts w:hint="eastAsia"/>
                <w:sz w:val="20"/>
                <w:szCs w:val="20"/>
              </w:rPr>
              <w:t xml:space="preserve">10.00 </w:t>
            </w:r>
          </w:p>
        </w:tc>
        <w:tc>
          <w:tcPr>
            <w:tcW w:w="1440" w:type="dxa"/>
            <w:tcBorders>
              <w:top w:val="nil"/>
              <w:left w:val="single" w:color="auto" w:sz="4" w:space="0"/>
              <w:bottom w:val="single" w:color="auto" w:sz="4" w:space="0"/>
              <w:right w:val="single" w:color="auto" w:sz="4" w:space="0"/>
            </w:tcBorders>
            <w:vAlign w:val="center"/>
          </w:tcPr>
          <w:p w14:paraId="76153E7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30E9E0D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183D5C5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1DABB1F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08C65F2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073B0AF8">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75538563">
            <w:pPr>
              <w:jc w:val="center"/>
              <w:rPr>
                <w:rFonts w:ascii="宋体" w:hAnsi="宋体" w:cs="宋体"/>
                <w:sz w:val="20"/>
                <w:szCs w:val="20"/>
              </w:rPr>
            </w:pPr>
            <w:r>
              <w:rPr>
                <w:rFonts w:hint="eastAsia"/>
                <w:sz w:val="20"/>
                <w:szCs w:val="20"/>
              </w:rPr>
              <w:t>208</w:t>
            </w:r>
          </w:p>
        </w:tc>
        <w:tc>
          <w:tcPr>
            <w:tcW w:w="580" w:type="dxa"/>
            <w:tcBorders>
              <w:top w:val="nil"/>
              <w:left w:val="single" w:color="auto" w:sz="4" w:space="0"/>
              <w:bottom w:val="single" w:color="auto" w:sz="4" w:space="0"/>
              <w:right w:val="nil"/>
            </w:tcBorders>
            <w:vAlign w:val="center"/>
          </w:tcPr>
          <w:p w14:paraId="128D6D57">
            <w:pPr>
              <w:jc w:val="center"/>
              <w:rPr>
                <w:rFonts w:ascii="宋体" w:hAnsi="宋体" w:cs="宋体"/>
                <w:sz w:val="20"/>
                <w:szCs w:val="20"/>
              </w:rPr>
            </w:pPr>
            <w:r>
              <w:rPr>
                <w:rFonts w:hint="eastAsia"/>
                <w:sz w:val="20"/>
                <w:szCs w:val="20"/>
              </w:rPr>
              <w:t>99</w:t>
            </w:r>
          </w:p>
        </w:tc>
        <w:tc>
          <w:tcPr>
            <w:tcW w:w="580" w:type="dxa"/>
            <w:tcBorders>
              <w:top w:val="nil"/>
              <w:left w:val="single" w:color="auto" w:sz="4" w:space="0"/>
              <w:bottom w:val="single" w:color="auto" w:sz="4" w:space="0"/>
              <w:right w:val="nil"/>
            </w:tcBorders>
            <w:vAlign w:val="center"/>
          </w:tcPr>
          <w:p w14:paraId="0F22B3B3">
            <w:pPr>
              <w:jc w:val="center"/>
              <w:rPr>
                <w:rFonts w:ascii="宋体" w:hAnsi="宋体" w:cs="宋体"/>
                <w:sz w:val="20"/>
                <w:szCs w:val="20"/>
              </w:rPr>
            </w:pPr>
            <w:r>
              <w:rPr>
                <w:rFonts w:hint="eastAsia"/>
                <w:sz w:val="20"/>
                <w:szCs w:val="20"/>
              </w:rPr>
              <w:t>01</w:t>
            </w:r>
          </w:p>
        </w:tc>
        <w:tc>
          <w:tcPr>
            <w:tcW w:w="2955" w:type="dxa"/>
            <w:tcBorders>
              <w:top w:val="nil"/>
              <w:left w:val="single" w:color="auto" w:sz="4" w:space="0"/>
              <w:bottom w:val="single" w:color="auto" w:sz="4" w:space="0"/>
              <w:right w:val="single" w:color="auto" w:sz="4" w:space="0"/>
            </w:tcBorders>
            <w:vAlign w:val="center"/>
          </w:tcPr>
          <w:p w14:paraId="5755C835">
            <w:pPr>
              <w:rPr>
                <w:rFonts w:ascii="宋体" w:hAnsi="宋体" w:cs="宋体"/>
                <w:sz w:val="20"/>
                <w:szCs w:val="20"/>
              </w:rPr>
            </w:pPr>
            <w:r>
              <w:rPr>
                <w:rFonts w:hint="eastAsia"/>
                <w:sz w:val="20"/>
                <w:szCs w:val="20"/>
              </w:rPr>
              <w:t>其他社会保障和就业支出</w:t>
            </w:r>
          </w:p>
        </w:tc>
        <w:tc>
          <w:tcPr>
            <w:tcW w:w="1980" w:type="dxa"/>
            <w:tcBorders>
              <w:top w:val="nil"/>
              <w:left w:val="nil"/>
              <w:bottom w:val="single" w:color="auto" w:sz="4" w:space="0"/>
              <w:right w:val="nil"/>
            </w:tcBorders>
            <w:vAlign w:val="center"/>
          </w:tcPr>
          <w:p w14:paraId="72C0F79D">
            <w:pPr>
              <w:jc w:val="center"/>
              <w:rPr>
                <w:rFonts w:ascii="宋体" w:hAnsi="宋体" w:cs="宋体"/>
                <w:sz w:val="20"/>
                <w:szCs w:val="20"/>
              </w:rPr>
            </w:pPr>
            <w:r>
              <w:rPr>
                <w:rFonts w:hint="eastAsia"/>
                <w:sz w:val="20"/>
                <w:szCs w:val="20"/>
              </w:rPr>
              <w:t xml:space="preserve">8.66 </w:t>
            </w:r>
          </w:p>
        </w:tc>
        <w:tc>
          <w:tcPr>
            <w:tcW w:w="1620" w:type="dxa"/>
            <w:tcBorders>
              <w:top w:val="nil"/>
              <w:left w:val="single" w:color="auto" w:sz="4" w:space="0"/>
              <w:bottom w:val="single" w:color="auto" w:sz="4" w:space="0"/>
              <w:right w:val="nil"/>
            </w:tcBorders>
            <w:vAlign w:val="center"/>
          </w:tcPr>
          <w:p w14:paraId="3347A494">
            <w:pPr>
              <w:jc w:val="center"/>
              <w:rPr>
                <w:rFonts w:ascii="宋体" w:hAnsi="宋体" w:cs="宋体"/>
                <w:sz w:val="20"/>
                <w:szCs w:val="20"/>
              </w:rPr>
            </w:pPr>
            <w:r>
              <w:rPr>
                <w:rFonts w:hint="eastAsia"/>
                <w:sz w:val="20"/>
                <w:szCs w:val="20"/>
              </w:rPr>
              <w:t xml:space="preserve">8.66 </w:t>
            </w:r>
          </w:p>
        </w:tc>
        <w:tc>
          <w:tcPr>
            <w:tcW w:w="1440" w:type="dxa"/>
            <w:tcBorders>
              <w:top w:val="nil"/>
              <w:left w:val="single" w:color="auto" w:sz="4" w:space="0"/>
              <w:bottom w:val="single" w:color="auto" w:sz="4" w:space="0"/>
              <w:right w:val="single" w:color="auto" w:sz="4" w:space="0"/>
            </w:tcBorders>
            <w:vAlign w:val="center"/>
          </w:tcPr>
          <w:p w14:paraId="1E783C8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442EE81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1CE11CE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764E99A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0C1656B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046D22F6">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nil"/>
            </w:tcBorders>
            <w:vAlign w:val="center"/>
          </w:tcPr>
          <w:p w14:paraId="64280B40">
            <w:pPr>
              <w:jc w:val="center"/>
              <w:rPr>
                <w:rFonts w:ascii="宋体" w:hAnsi="宋体" w:cs="宋体"/>
                <w:sz w:val="20"/>
                <w:szCs w:val="20"/>
              </w:rPr>
            </w:pPr>
            <w:r>
              <w:rPr>
                <w:rFonts w:hint="eastAsia"/>
                <w:sz w:val="20"/>
                <w:szCs w:val="20"/>
              </w:rPr>
              <w:t>210</w:t>
            </w:r>
          </w:p>
        </w:tc>
        <w:tc>
          <w:tcPr>
            <w:tcW w:w="580" w:type="dxa"/>
            <w:tcBorders>
              <w:top w:val="nil"/>
              <w:left w:val="single" w:color="auto" w:sz="4" w:space="0"/>
              <w:bottom w:val="single" w:color="auto" w:sz="4" w:space="0"/>
              <w:right w:val="nil"/>
            </w:tcBorders>
            <w:vAlign w:val="center"/>
          </w:tcPr>
          <w:p w14:paraId="2804C3BA">
            <w:pPr>
              <w:jc w:val="center"/>
              <w:rPr>
                <w:rFonts w:ascii="宋体" w:hAnsi="宋体" w:cs="宋体"/>
                <w:sz w:val="20"/>
                <w:szCs w:val="20"/>
              </w:rPr>
            </w:pPr>
            <w:r>
              <w:rPr>
                <w:rFonts w:hint="eastAsia"/>
                <w:sz w:val="20"/>
                <w:szCs w:val="20"/>
              </w:rPr>
              <w:t>05</w:t>
            </w:r>
          </w:p>
        </w:tc>
        <w:tc>
          <w:tcPr>
            <w:tcW w:w="580" w:type="dxa"/>
            <w:tcBorders>
              <w:top w:val="nil"/>
              <w:left w:val="single" w:color="auto" w:sz="4" w:space="0"/>
              <w:bottom w:val="single" w:color="auto" w:sz="4" w:space="0"/>
              <w:right w:val="nil"/>
            </w:tcBorders>
            <w:vAlign w:val="center"/>
          </w:tcPr>
          <w:p w14:paraId="7C231018">
            <w:pPr>
              <w:jc w:val="center"/>
              <w:rPr>
                <w:rFonts w:ascii="宋体" w:hAnsi="宋体" w:cs="宋体"/>
                <w:sz w:val="20"/>
                <w:szCs w:val="20"/>
              </w:rPr>
            </w:pPr>
            <w:r>
              <w:rPr>
                <w:rFonts w:hint="eastAsia"/>
                <w:sz w:val="20"/>
                <w:szCs w:val="20"/>
              </w:rPr>
              <w:t>01</w:t>
            </w:r>
          </w:p>
        </w:tc>
        <w:tc>
          <w:tcPr>
            <w:tcW w:w="2955" w:type="dxa"/>
            <w:tcBorders>
              <w:top w:val="nil"/>
              <w:left w:val="single" w:color="auto" w:sz="4" w:space="0"/>
              <w:bottom w:val="single" w:color="auto" w:sz="4" w:space="0"/>
              <w:right w:val="single" w:color="auto" w:sz="4" w:space="0"/>
            </w:tcBorders>
            <w:vAlign w:val="center"/>
          </w:tcPr>
          <w:p w14:paraId="4B038E80">
            <w:pPr>
              <w:rPr>
                <w:rFonts w:ascii="宋体" w:hAnsi="宋体" w:cs="宋体"/>
                <w:sz w:val="20"/>
                <w:szCs w:val="20"/>
              </w:rPr>
            </w:pPr>
            <w:r>
              <w:rPr>
                <w:rFonts w:hint="eastAsia"/>
                <w:sz w:val="20"/>
                <w:szCs w:val="20"/>
              </w:rPr>
              <w:t>行政单位医疗</w:t>
            </w:r>
          </w:p>
        </w:tc>
        <w:tc>
          <w:tcPr>
            <w:tcW w:w="1980" w:type="dxa"/>
            <w:tcBorders>
              <w:top w:val="nil"/>
              <w:left w:val="nil"/>
              <w:bottom w:val="single" w:color="auto" w:sz="4" w:space="0"/>
              <w:right w:val="nil"/>
            </w:tcBorders>
            <w:vAlign w:val="center"/>
          </w:tcPr>
          <w:p w14:paraId="61C4CF32">
            <w:pPr>
              <w:jc w:val="center"/>
              <w:rPr>
                <w:rFonts w:ascii="宋体" w:hAnsi="宋体" w:cs="宋体"/>
                <w:sz w:val="20"/>
                <w:szCs w:val="20"/>
              </w:rPr>
            </w:pPr>
            <w:r>
              <w:rPr>
                <w:rFonts w:hint="eastAsia"/>
                <w:sz w:val="20"/>
                <w:szCs w:val="20"/>
              </w:rPr>
              <w:t xml:space="preserve">42.88 </w:t>
            </w:r>
          </w:p>
        </w:tc>
        <w:tc>
          <w:tcPr>
            <w:tcW w:w="1620" w:type="dxa"/>
            <w:tcBorders>
              <w:top w:val="nil"/>
              <w:left w:val="single" w:color="auto" w:sz="4" w:space="0"/>
              <w:bottom w:val="single" w:color="auto" w:sz="4" w:space="0"/>
              <w:right w:val="nil"/>
            </w:tcBorders>
            <w:vAlign w:val="center"/>
          </w:tcPr>
          <w:p w14:paraId="531B19AC">
            <w:pPr>
              <w:jc w:val="center"/>
              <w:rPr>
                <w:rFonts w:ascii="宋体" w:hAnsi="宋体" w:cs="宋体"/>
                <w:color w:val="000000"/>
                <w:sz w:val="20"/>
                <w:szCs w:val="20"/>
              </w:rPr>
            </w:pPr>
            <w:r>
              <w:rPr>
                <w:rFonts w:hint="eastAsia"/>
                <w:color w:val="000000"/>
                <w:sz w:val="20"/>
                <w:szCs w:val="20"/>
              </w:rPr>
              <w:t>42.88</w:t>
            </w:r>
          </w:p>
        </w:tc>
        <w:tc>
          <w:tcPr>
            <w:tcW w:w="1440" w:type="dxa"/>
            <w:tcBorders>
              <w:top w:val="nil"/>
              <w:left w:val="single" w:color="auto" w:sz="4" w:space="0"/>
              <w:bottom w:val="single" w:color="auto" w:sz="4" w:space="0"/>
              <w:right w:val="single" w:color="auto" w:sz="4" w:space="0"/>
            </w:tcBorders>
            <w:vAlign w:val="center"/>
          </w:tcPr>
          <w:p w14:paraId="6411EF60">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31EBBE3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nil"/>
              <w:left w:val="nil"/>
              <w:bottom w:val="single" w:color="auto" w:sz="4" w:space="0"/>
              <w:right w:val="single" w:color="auto" w:sz="4" w:space="0"/>
            </w:tcBorders>
            <w:vAlign w:val="center"/>
          </w:tcPr>
          <w:p w14:paraId="469BDC4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nil"/>
              <w:left w:val="nil"/>
              <w:bottom w:val="single" w:color="auto" w:sz="4" w:space="0"/>
              <w:right w:val="single" w:color="auto" w:sz="4" w:space="0"/>
            </w:tcBorders>
            <w:vAlign w:val="center"/>
          </w:tcPr>
          <w:p w14:paraId="50DC591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nil"/>
              <w:left w:val="nil"/>
              <w:bottom w:val="single" w:color="auto" w:sz="4" w:space="0"/>
              <w:right w:val="single" w:color="auto" w:sz="4" w:space="0"/>
            </w:tcBorders>
            <w:vAlign w:val="center"/>
          </w:tcPr>
          <w:p w14:paraId="7925528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1FA6A634">
        <w:tblPrEx>
          <w:tblCellMar>
            <w:top w:w="0" w:type="dxa"/>
            <w:left w:w="108" w:type="dxa"/>
            <w:bottom w:w="0" w:type="dxa"/>
            <w:right w:w="108" w:type="dxa"/>
          </w:tblCellMar>
        </w:tblPrEx>
        <w:trPr>
          <w:trHeight w:val="345" w:hRule="atLeast"/>
        </w:trPr>
        <w:tc>
          <w:tcPr>
            <w:tcW w:w="580" w:type="dxa"/>
            <w:tcBorders>
              <w:top w:val="single" w:color="auto" w:sz="4" w:space="0"/>
              <w:left w:val="single" w:color="auto" w:sz="4" w:space="0"/>
              <w:bottom w:val="single" w:color="auto" w:sz="4" w:space="0"/>
              <w:right w:val="nil"/>
            </w:tcBorders>
            <w:vAlign w:val="center"/>
          </w:tcPr>
          <w:p w14:paraId="1F12558D">
            <w:pPr>
              <w:jc w:val="center"/>
              <w:rPr>
                <w:rFonts w:ascii="宋体" w:hAnsi="宋体" w:cs="宋体"/>
                <w:sz w:val="20"/>
                <w:szCs w:val="20"/>
              </w:rPr>
            </w:pPr>
            <w:r>
              <w:rPr>
                <w:rFonts w:hint="eastAsia"/>
                <w:sz w:val="20"/>
                <w:szCs w:val="20"/>
              </w:rPr>
              <w:t>210</w:t>
            </w:r>
          </w:p>
        </w:tc>
        <w:tc>
          <w:tcPr>
            <w:tcW w:w="580" w:type="dxa"/>
            <w:tcBorders>
              <w:top w:val="single" w:color="auto" w:sz="4" w:space="0"/>
              <w:left w:val="single" w:color="auto" w:sz="4" w:space="0"/>
              <w:bottom w:val="single" w:color="auto" w:sz="4" w:space="0"/>
              <w:right w:val="nil"/>
            </w:tcBorders>
            <w:vAlign w:val="center"/>
          </w:tcPr>
          <w:p w14:paraId="788D191E">
            <w:pPr>
              <w:jc w:val="center"/>
              <w:rPr>
                <w:rFonts w:ascii="宋体" w:hAnsi="宋体" w:cs="宋体"/>
                <w:sz w:val="20"/>
                <w:szCs w:val="20"/>
              </w:rPr>
            </w:pPr>
            <w:r>
              <w:rPr>
                <w:rFonts w:hint="eastAsia"/>
                <w:sz w:val="20"/>
                <w:szCs w:val="20"/>
              </w:rPr>
              <w:t>05</w:t>
            </w:r>
          </w:p>
        </w:tc>
        <w:tc>
          <w:tcPr>
            <w:tcW w:w="580" w:type="dxa"/>
            <w:tcBorders>
              <w:top w:val="single" w:color="auto" w:sz="4" w:space="0"/>
              <w:left w:val="single" w:color="auto" w:sz="4" w:space="0"/>
              <w:bottom w:val="single" w:color="auto" w:sz="4" w:space="0"/>
              <w:right w:val="nil"/>
            </w:tcBorders>
            <w:vAlign w:val="center"/>
          </w:tcPr>
          <w:p w14:paraId="45BCE5CC">
            <w:pPr>
              <w:jc w:val="center"/>
              <w:rPr>
                <w:rFonts w:ascii="宋体" w:hAnsi="宋体" w:cs="宋体"/>
                <w:sz w:val="20"/>
                <w:szCs w:val="20"/>
              </w:rPr>
            </w:pPr>
            <w:r>
              <w:rPr>
                <w:rFonts w:hint="eastAsia"/>
                <w:sz w:val="20"/>
                <w:szCs w:val="20"/>
              </w:rPr>
              <w:t>02</w:t>
            </w:r>
          </w:p>
        </w:tc>
        <w:tc>
          <w:tcPr>
            <w:tcW w:w="2955" w:type="dxa"/>
            <w:tcBorders>
              <w:top w:val="single" w:color="auto" w:sz="4" w:space="0"/>
              <w:left w:val="single" w:color="auto" w:sz="4" w:space="0"/>
              <w:bottom w:val="single" w:color="auto" w:sz="4" w:space="0"/>
              <w:right w:val="single" w:color="auto" w:sz="4" w:space="0"/>
            </w:tcBorders>
            <w:vAlign w:val="center"/>
          </w:tcPr>
          <w:p w14:paraId="4EBCD96A">
            <w:pPr>
              <w:rPr>
                <w:rFonts w:ascii="宋体" w:hAnsi="宋体" w:cs="宋体"/>
                <w:sz w:val="20"/>
                <w:szCs w:val="20"/>
              </w:rPr>
            </w:pPr>
            <w:r>
              <w:rPr>
                <w:rFonts w:hint="eastAsia"/>
                <w:sz w:val="20"/>
                <w:szCs w:val="20"/>
              </w:rPr>
              <w:t>事业单位医疗</w:t>
            </w:r>
          </w:p>
        </w:tc>
        <w:tc>
          <w:tcPr>
            <w:tcW w:w="1980" w:type="dxa"/>
            <w:tcBorders>
              <w:top w:val="single" w:color="auto" w:sz="4" w:space="0"/>
              <w:left w:val="nil"/>
              <w:bottom w:val="single" w:color="auto" w:sz="4" w:space="0"/>
              <w:right w:val="nil"/>
            </w:tcBorders>
            <w:vAlign w:val="center"/>
          </w:tcPr>
          <w:p w14:paraId="077D9382">
            <w:pPr>
              <w:jc w:val="center"/>
              <w:rPr>
                <w:rFonts w:ascii="宋体" w:hAnsi="宋体" w:cs="宋体"/>
                <w:sz w:val="20"/>
                <w:szCs w:val="20"/>
              </w:rPr>
            </w:pPr>
            <w:r>
              <w:rPr>
                <w:rFonts w:hint="eastAsia"/>
                <w:sz w:val="20"/>
                <w:szCs w:val="20"/>
              </w:rPr>
              <w:t xml:space="preserve">28.87 </w:t>
            </w:r>
          </w:p>
        </w:tc>
        <w:tc>
          <w:tcPr>
            <w:tcW w:w="1620" w:type="dxa"/>
            <w:tcBorders>
              <w:top w:val="single" w:color="auto" w:sz="4" w:space="0"/>
              <w:left w:val="single" w:color="auto" w:sz="4" w:space="0"/>
              <w:bottom w:val="single" w:color="auto" w:sz="4" w:space="0"/>
              <w:right w:val="nil"/>
            </w:tcBorders>
            <w:vAlign w:val="center"/>
          </w:tcPr>
          <w:p w14:paraId="594F5E52">
            <w:pPr>
              <w:jc w:val="center"/>
              <w:rPr>
                <w:rFonts w:ascii="宋体" w:hAnsi="宋体" w:cs="宋体"/>
                <w:color w:val="000000"/>
                <w:sz w:val="20"/>
                <w:szCs w:val="20"/>
              </w:rPr>
            </w:pPr>
            <w:r>
              <w:rPr>
                <w:rFonts w:hint="eastAsia"/>
                <w:color w:val="000000"/>
                <w:sz w:val="20"/>
                <w:szCs w:val="20"/>
              </w:rPr>
              <w:t>28.87</w:t>
            </w:r>
          </w:p>
        </w:tc>
        <w:tc>
          <w:tcPr>
            <w:tcW w:w="1440" w:type="dxa"/>
            <w:tcBorders>
              <w:top w:val="single" w:color="auto" w:sz="4" w:space="0"/>
              <w:left w:val="single" w:color="auto" w:sz="4" w:space="0"/>
              <w:bottom w:val="single" w:color="auto" w:sz="4" w:space="0"/>
              <w:right w:val="single" w:color="auto" w:sz="4" w:space="0"/>
            </w:tcBorders>
            <w:vAlign w:val="center"/>
          </w:tcPr>
          <w:p w14:paraId="5E910A6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single" w:color="auto" w:sz="4" w:space="0"/>
              <w:left w:val="nil"/>
              <w:bottom w:val="single" w:color="auto" w:sz="4" w:space="0"/>
              <w:right w:val="single" w:color="auto" w:sz="4" w:space="0"/>
            </w:tcBorders>
            <w:vAlign w:val="center"/>
          </w:tcPr>
          <w:p w14:paraId="046C1B3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260" w:type="dxa"/>
            <w:tcBorders>
              <w:top w:val="single" w:color="auto" w:sz="4" w:space="0"/>
              <w:left w:val="nil"/>
              <w:bottom w:val="single" w:color="auto" w:sz="4" w:space="0"/>
              <w:right w:val="single" w:color="auto" w:sz="4" w:space="0"/>
            </w:tcBorders>
            <w:vAlign w:val="center"/>
          </w:tcPr>
          <w:p w14:paraId="668145B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900" w:type="dxa"/>
            <w:tcBorders>
              <w:top w:val="single" w:color="auto" w:sz="4" w:space="0"/>
              <w:left w:val="nil"/>
              <w:bottom w:val="single" w:color="auto" w:sz="4" w:space="0"/>
              <w:right w:val="single" w:color="auto" w:sz="4" w:space="0"/>
            </w:tcBorders>
            <w:vAlign w:val="center"/>
          </w:tcPr>
          <w:p w14:paraId="35D903E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005" w:type="dxa"/>
            <w:tcBorders>
              <w:top w:val="single" w:color="auto" w:sz="4" w:space="0"/>
              <w:left w:val="nil"/>
              <w:bottom w:val="single" w:color="auto" w:sz="4" w:space="0"/>
              <w:right w:val="single" w:color="auto" w:sz="4" w:space="0"/>
            </w:tcBorders>
            <w:vAlign w:val="center"/>
          </w:tcPr>
          <w:p w14:paraId="5FF0C44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3305EE9">
        <w:tblPrEx>
          <w:tblCellMar>
            <w:top w:w="0" w:type="dxa"/>
            <w:left w:w="108" w:type="dxa"/>
            <w:bottom w:w="0" w:type="dxa"/>
            <w:right w:w="108" w:type="dxa"/>
          </w:tblCellMar>
        </w:tblPrEx>
        <w:trPr>
          <w:trHeight w:val="345" w:hRule="atLeast"/>
        </w:trPr>
        <w:tc>
          <w:tcPr>
            <w:tcW w:w="580" w:type="dxa"/>
            <w:tcBorders>
              <w:top w:val="single" w:color="auto" w:sz="4" w:space="0"/>
              <w:left w:val="single" w:color="auto" w:sz="4" w:space="0"/>
              <w:bottom w:val="single" w:color="auto" w:sz="4" w:space="0"/>
              <w:right w:val="nil"/>
            </w:tcBorders>
            <w:vAlign w:val="center"/>
          </w:tcPr>
          <w:p w14:paraId="440BD85E">
            <w:pPr>
              <w:jc w:val="center"/>
              <w:rPr>
                <w:rFonts w:ascii="宋体" w:hAnsi="宋体" w:cs="宋体"/>
                <w:sz w:val="20"/>
                <w:szCs w:val="20"/>
              </w:rPr>
            </w:pPr>
            <w:r>
              <w:rPr>
                <w:rFonts w:hint="eastAsia"/>
                <w:sz w:val="20"/>
                <w:szCs w:val="20"/>
              </w:rPr>
              <w:t>221</w:t>
            </w:r>
          </w:p>
        </w:tc>
        <w:tc>
          <w:tcPr>
            <w:tcW w:w="580" w:type="dxa"/>
            <w:tcBorders>
              <w:top w:val="single" w:color="auto" w:sz="4" w:space="0"/>
              <w:left w:val="single" w:color="auto" w:sz="4" w:space="0"/>
              <w:bottom w:val="single" w:color="auto" w:sz="4" w:space="0"/>
              <w:right w:val="nil"/>
            </w:tcBorders>
            <w:vAlign w:val="center"/>
          </w:tcPr>
          <w:p w14:paraId="11109F19">
            <w:pPr>
              <w:jc w:val="center"/>
              <w:rPr>
                <w:rFonts w:ascii="宋体" w:hAnsi="宋体" w:cs="宋体"/>
                <w:sz w:val="20"/>
                <w:szCs w:val="20"/>
              </w:rPr>
            </w:pPr>
            <w:r>
              <w:rPr>
                <w:rFonts w:hint="eastAsia"/>
                <w:sz w:val="20"/>
                <w:szCs w:val="20"/>
              </w:rPr>
              <w:t>02</w:t>
            </w:r>
          </w:p>
        </w:tc>
        <w:tc>
          <w:tcPr>
            <w:tcW w:w="580" w:type="dxa"/>
            <w:tcBorders>
              <w:top w:val="single" w:color="auto" w:sz="4" w:space="0"/>
              <w:left w:val="single" w:color="auto" w:sz="4" w:space="0"/>
              <w:bottom w:val="single" w:color="auto" w:sz="4" w:space="0"/>
              <w:right w:val="nil"/>
            </w:tcBorders>
            <w:vAlign w:val="center"/>
          </w:tcPr>
          <w:p w14:paraId="4FA7A059">
            <w:pPr>
              <w:jc w:val="center"/>
              <w:rPr>
                <w:rFonts w:ascii="宋体" w:hAnsi="宋体" w:cs="宋体"/>
                <w:sz w:val="20"/>
                <w:szCs w:val="20"/>
              </w:rPr>
            </w:pPr>
            <w:r>
              <w:rPr>
                <w:rFonts w:hint="eastAsia"/>
                <w:sz w:val="20"/>
                <w:szCs w:val="20"/>
              </w:rPr>
              <w:t>01</w:t>
            </w:r>
          </w:p>
        </w:tc>
        <w:tc>
          <w:tcPr>
            <w:tcW w:w="2955" w:type="dxa"/>
            <w:tcBorders>
              <w:top w:val="single" w:color="auto" w:sz="4" w:space="0"/>
              <w:left w:val="single" w:color="auto" w:sz="4" w:space="0"/>
              <w:bottom w:val="single" w:color="auto" w:sz="4" w:space="0"/>
              <w:right w:val="single" w:color="auto" w:sz="4" w:space="0"/>
            </w:tcBorders>
            <w:vAlign w:val="center"/>
          </w:tcPr>
          <w:p w14:paraId="2B2C843B">
            <w:pPr>
              <w:rPr>
                <w:rFonts w:ascii="宋体" w:hAnsi="宋体" w:cs="宋体"/>
                <w:sz w:val="20"/>
                <w:szCs w:val="20"/>
              </w:rPr>
            </w:pPr>
            <w:r>
              <w:rPr>
                <w:rFonts w:hint="eastAsia"/>
                <w:sz w:val="20"/>
                <w:szCs w:val="20"/>
              </w:rPr>
              <w:t>住房公积金</w:t>
            </w:r>
          </w:p>
        </w:tc>
        <w:tc>
          <w:tcPr>
            <w:tcW w:w="1980" w:type="dxa"/>
            <w:tcBorders>
              <w:top w:val="single" w:color="auto" w:sz="4" w:space="0"/>
              <w:left w:val="nil"/>
              <w:bottom w:val="single" w:color="auto" w:sz="4" w:space="0"/>
              <w:right w:val="nil"/>
            </w:tcBorders>
            <w:vAlign w:val="center"/>
          </w:tcPr>
          <w:p w14:paraId="5B0C5A8F">
            <w:pPr>
              <w:jc w:val="center"/>
              <w:rPr>
                <w:rFonts w:ascii="宋体" w:hAnsi="宋体" w:cs="宋体"/>
                <w:sz w:val="20"/>
                <w:szCs w:val="20"/>
              </w:rPr>
            </w:pPr>
            <w:r>
              <w:rPr>
                <w:rFonts w:hint="eastAsia"/>
                <w:sz w:val="20"/>
                <w:szCs w:val="20"/>
              </w:rPr>
              <w:t xml:space="preserve">129.23 </w:t>
            </w:r>
          </w:p>
        </w:tc>
        <w:tc>
          <w:tcPr>
            <w:tcW w:w="1620" w:type="dxa"/>
            <w:tcBorders>
              <w:top w:val="single" w:color="auto" w:sz="4" w:space="0"/>
              <w:left w:val="single" w:color="auto" w:sz="4" w:space="0"/>
              <w:bottom w:val="single" w:color="auto" w:sz="4" w:space="0"/>
              <w:right w:val="nil"/>
            </w:tcBorders>
            <w:vAlign w:val="center"/>
          </w:tcPr>
          <w:p w14:paraId="3F754059">
            <w:pPr>
              <w:jc w:val="center"/>
              <w:rPr>
                <w:rFonts w:ascii="宋体" w:hAnsi="宋体" w:cs="宋体"/>
                <w:sz w:val="20"/>
                <w:szCs w:val="20"/>
              </w:rPr>
            </w:pPr>
            <w:r>
              <w:rPr>
                <w:rFonts w:hint="eastAsia"/>
                <w:sz w:val="20"/>
                <w:szCs w:val="20"/>
              </w:rPr>
              <w:t xml:space="preserve">129.23 </w:t>
            </w:r>
          </w:p>
        </w:tc>
        <w:tc>
          <w:tcPr>
            <w:tcW w:w="1440" w:type="dxa"/>
            <w:tcBorders>
              <w:top w:val="single" w:color="auto" w:sz="4" w:space="0"/>
              <w:left w:val="single" w:color="auto" w:sz="4" w:space="0"/>
              <w:bottom w:val="single" w:color="auto" w:sz="4" w:space="0"/>
              <w:right w:val="single" w:color="auto" w:sz="4" w:space="0"/>
            </w:tcBorders>
            <w:vAlign w:val="center"/>
          </w:tcPr>
          <w:p w14:paraId="0B218E00">
            <w:pPr>
              <w:widowControl/>
              <w:spacing w:line="520" w:lineRule="exact"/>
              <w:jc w:val="right"/>
              <w:rPr>
                <w:rFonts w:ascii="宋体" w:hAnsi="宋体" w:cs="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14:paraId="06D548B5">
            <w:pPr>
              <w:widowControl/>
              <w:spacing w:line="520" w:lineRule="exact"/>
              <w:jc w:val="right"/>
              <w:rPr>
                <w:rFonts w:ascii="宋体" w:hAnsi="宋体" w:cs="宋体"/>
                <w:kern w:val="0"/>
                <w:sz w:val="18"/>
                <w:szCs w:val="18"/>
              </w:rPr>
            </w:pPr>
          </w:p>
        </w:tc>
        <w:tc>
          <w:tcPr>
            <w:tcW w:w="1260" w:type="dxa"/>
            <w:tcBorders>
              <w:top w:val="single" w:color="auto" w:sz="4" w:space="0"/>
              <w:left w:val="nil"/>
              <w:bottom w:val="single" w:color="auto" w:sz="4" w:space="0"/>
              <w:right w:val="single" w:color="auto" w:sz="4" w:space="0"/>
            </w:tcBorders>
            <w:vAlign w:val="center"/>
          </w:tcPr>
          <w:p w14:paraId="0E465A0C">
            <w:pPr>
              <w:widowControl/>
              <w:spacing w:line="520" w:lineRule="exact"/>
              <w:jc w:val="right"/>
              <w:rPr>
                <w:rFonts w:ascii="宋体" w:hAnsi="宋体" w:cs="宋体"/>
                <w:kern w:val="0"/>
                <w:sz w:val="18"/>
                <w:szCs w:val="18"/>
              </w:rPr>
            </w:pPr>
          </w:p>
        </w:tc>
        <w:tc>
          <w:tcPr>
            <w:tcW w:w="900" w:type="dxa"/>
            <w:tcBorders>
              <w:top w:val="single" w:color="auto" w:sz="4" w:space="0"/>
              <w:left w:val="nil"/>
              <w:bottom w:val="single" w:color="auto" w:sz="4" w:space="0"/>
              <w:right w:val="single" w:color="auto" w:sz="4" w:space="0"/>
            </w:tcBorders>
            <w:vAlign w:val="center"/>
          </w:tcPr>
          <w:p w14:paraId="44011CEA">
            <w:pPr>
              <w:widowControl/>
              <w:spacing w:line="520" w:lineRule="exact"/>
              <w:jc w:val="right"/>
              <w:rPr>
                <w:rFonts w:ascii="宋体" w:hAnsi="宋体" w:cs="宋体"/>
                <w:kern w:val="0"/>
                <w:sz w:val="18"/>
                <w:szCs w:val="18"/>
              </w:rPr>
            </w:pPr>
          </w:p>
        </w:tc>
        <w:tc>
          <w:tcPr>
            <w:tcW w:w="1005" w:type="dxa"/>
            <w:tcBorders>
              <w:top w:val="single" w:color="auto" w:sz="4" w:space="0"/>
              <w:left w:val="nil"/>
              <w:bottom w:val="single" w:color="auto" w:sz="4" w:space="0"/>
              <w:right w:val="single" w:color="auto" w:sz="4" w:space="0"/>
            </w:tcBorders>
            <w:vAlign w:val="center"/>
          </w:tcPr>
          <w:p w14:paraId="68412BDA">
            <w:pPr>
              <w:widowControl/>
              <w:spacing w:line="520" w:lineRule="exact"/>
              <w:jc w:val="right"/>
              <w:rPr>
                <w:rFonts w:ascii="宋体" w:hAnsi="宋体" w:cs="宋体"/>
                <w:kern w:val="0"/>
                <w:sz w:val="18"/>
                <w:szCs w:val="18"/>
              </w:rPr>
            </w:pPr>
          </w:p>
        </w:tc>
      </w:tr>
    </w:tbl>
    <w:p w14:paraId="177484A6">
      <w:pPr>
        <w:spacing w:line="520" w:lineRule="exact"/>
        <w:rPr>
          <w:rFonts w:ascii="仿宋_GB2312" w:eastAsia="仿宋_GB2312"/>
          <w:b/>
          <w:sz w:val="30"/>
          <w:szCs w:val="30"/>
        </w:rPr>
      </w:pPr>
    </w:p>
    <w:p w14:paraId="490589A5">
      <w:pPr>
        <w:spacing w:line="520" w:lineRule="exact"/>
        <w:rPr>
          <w:rFonts w:ascii="仿宋_GB2312" w:eastAsia="仿宋_GB2312"/>
          <w:b/>
          <w:sz w:val="30"/>
          <w:szCs w:val="30"/>
        </w:rPr>
      </w:pPr>
    </w:p>
    <w:p w14:paraId="1B39CA5C">
      <w:pPr>
        <w:spacing w:line="520" w:lineRule="exact"/>
        <w:jc w:val="center"/>
        <w:rPr>
          <w:rFonts w:ascii="仿宋_GB2312" w:hAnsi="宋体" w:eastAsia="仿宋_GB2312" w:cs="宋体"/>
          <w:b/>
          <w:kern w:val="0"/>
          <w:sz w:val="30"/>
          <w:szCs w:val="30"/>
        </w:rPr>
      </w:pPr>
      <w:r>
        <w:rPr>
          <w:rFonts w:hint="eastAsia" w:ascii="仿宋_GB2312" w:eastAsia="仿宋_GB2312"/>
          <w:b/>
          <w:sz w:val="30"/>
          <w:szCs w:val="30"/>
        </w:rPr>
        <w:t>表4.</w:t>
      </w:r>
      <w:r>
        <w:rPr>
          <w:rFonts w:hint="eastAsia"/>
          <w:b/>
        </w:rPr>
        <w:t xml:space="preserve"> </w:t>
      </w:r>
      <w:r>
        <w:rPr>
          <w:rFonts w:hint="eastAsia" w:ascii="仿宋_GB2312" w:eastAsia="仿宋_GB2312"/>
          <w:b/>
          <w:sz w:val="30"/>
          <w:szCs w:val="30"/>
        </w:rPr>
        <w:t>2017年</w:t>
      </w:r>
      <w:r>
        <w:rPr>
          <w:rFonts w:hint="eastAsia" w:ascii="仿宋_GB2312" w:hAnsi="宋体" w:eastAsia="仿宋_GB2312" w:cs="宋体"/>
          <w:b/>
          <w:kern w:val="0"/>
          <w:sz w:val="30"/>
          <w:szCs w:val="30"/>
        </w:rPr>
        <w:t>环翠区市场监管局财政拨款支出预算表</w:t>
      </w:r>
    </w:p>
    <w:p w14:paraId="683FA2F7">
      <w:pPr>
        <w:spacing w:line="520" w:lineRule="exact"/>
        <w:rPr>
          <w:rFonts w:ascii="仿宋_GB2312" w:hAnsi="宋体" w:eastAsia="仿宋_GB2312" w:cs="宋体"/>
          <w:kern w:val="0"/>
          <w:szCs w:val="21"/>
        </w:rPr>
      </w:pPr>
      <w:r>
        <w:rPr>
          <w:rFonts w:hint="eastAsia" w:ascii="黑体" w:eastAsia="黑体"/>
          <w:b/>
          <w:sz w:val="30"/>
          <w:szCs w:val="30"/>
        </w:rPr>
        <w:t xml:space="preserve">                                                                                </w:t>
      </w:r>
      <w:r>
        <w:rPr>
          <w:rFonts w:hint="eastAsia" w:ascii="仿宋_GB2312" w:hAnsi="宋体" w:eastAsia="仿宋_GB2312" w:cs="宋体"/>
          <w:kern w:val="0"/>
          <w:szCs w:val="21"/>
        </w:rPr>
        <w:t>单位：万元</w:t>
      </w:r>
    </w:p>
    <w:tbl>
      <w:tblPr>
        <w:tblStyle w:val="7"/>
        <w:tblW w:w="13695" w:type="dxa"/>
        <w:tblInd w:w="93" w:type="dxa"/>
        <w:tblLayout w:type="fixed"/>
        <w:tblCellMar>
          <w:top w:w="0" w:type="dxa"/>
          <w:left w:w="108" w:type="dxa"/>
          <w:bottom w:w="0" w:type="dxa"/>
          <w:right w:w="108" w:type="dxa"/>
        </w:tblCellMar>
      </w:tblPr>
      <w:tblGrid>
        <w:gridCol w:w="580"/>
        <w:gridCol w:w="580"/>
        <w:gridCol w:w="580"/>
        <w:gridCol w:w="5020"/>
        <w:gridCol w:w="2020"/>
        <w:gridCol w:w="1780"/>
        <w:gridCol w:w="1760"/>
        <w:gridCol w:w="1375"/>
      </w:tblGrid>
      <w:tr w14:paraId="5F47928F">
        <w:tblPrEx>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14:paraId="2C813693">
            <w:pPr>
              <w:widowControl/>
              <w:spacing w:line="520" w:lineRule="exact"/>
              <w:jc w:val="center"/>
              <w:rPr>
                <w:rFonts w:ascii="宋体" w:hAnsi="宋体" w:cs="宋体"/>
                <w:kern w:val="0"/>
                <w:sz w:val="20"/>
                <w:szCs w:val="20"/>
              </w:rPr>
            </w:pPr>
            <w:r>
              <w:rPr>
                <w:rFonts w:hint="eastAsia" w:ascii="宋体" w:hAnsi="宋体" w:cs="宋体"/>
                <w:kern w:val="0"/>
                <w:sz w:val="20"/>
                <w:szCs w:val="20"/>
              </w:rPr>
              <w:t>科目编码</w:t>
            </w:r>
          </w:p>
        </w:tc>
        <w:tc>
          <w:tcPr>
            <w:tcW w:w="5020" w:type="dxa"/>
            <w:vMerge w:val="restart"/>
            <w:tcBorders>
              <w:top w:val="single" w:color="auto" w:sz="4" w:space="0"/>
              <w:left w:val="single" w:color="auto" w:sz="4" w:space="0"/>
              <w:bottom w:val="single" w:color="auto" w:sz="4" w:space="0"/>
              <w:right w:val="single" w:color="auto" w:sz="4" w:space="0"/>
            </w:tcBorders>
            <w:vAlign w:val="center"/>
          </w:tcPr>
          <w:p w14:paraId="40E792E9">
            <w:pPr>
              <w:widowControl/>
              <w:spacing w:line="520" w:lineRule="exact"/>
              <w:jc w:val="center"/>
              <w:rPr>
                <w:rFonts w:ascii="宋体" w:hAnsi="宋体" w:cs="宋体"/>
                <w:kern w:val="0"/>
                <w:sz w:val="20"/>
                <w:szCs w:val="20"/>
              </w:rPr>
            </w:pPr>
            <w:r>
              <w:rPr>
                <w:rFonts w:hint="eastAsia" w:ascii="宋体" w:hAnsi="宋体" w:cs="宋体"/>
                <w:kern w:val="0"/>
                <w:sz w:val="20"/>
                <w:szCs w:val="20"/>
              </w:rPr>
              <w:t>科目名称</w:t>
            </w:r>
          </w:p>
        </w:tc>
        <w:tc>
          <w:tcPr>
            <w:tcW w:w="2020" w:type="dxa"/>
            <w:vMerge w:val="restart"/>
            <w:tcBorders>
              <w:top w:val="single" w:color="auto" w:sz="4" w:space="0"/>
              <w:left w:val="single" w:color="auto" w:sz="4" w:space="0"/>
              <w:bottom w:val="single" w:color="auto" w:sz="4" w:space="0"/>
              <w:right w:val="single" w:color="auto" w:sz="4" w:space="0"/>
            </w:tcBorders>
            <w:vAlign w:val="center"/>
          </w:tcPr>
          <w:p w14:paraId="73EDEB14">
            <w:pPr>
              <w:widowControl/>
              <w:spacing w:line="520" w:lineRule="exact"/>
              <w:jc w:val="center"/>
              <w:rPr>
                <w:rFonts w:ascii="宋体" w:hAnsi="宋体" w:cs="宋体"/>
                <w:kern w:val="0"/>
                <w:sz w:val="20"/>
                <w:szCs w:val="20"/>
              </w:rPr>
            </w:pPr>
            <w:r>
              <w:rPr>
                <w:rFonts w:hint="eastAsia" w:ascii="宋体" w:hAnsi="宋体" w:cs="宋体"/>
                <w:kern w:val="0"/>
                <w:sz w:val="20"/>
                <w:szCs w:val="20"/>
              </w:rPr>
              <w:t>合计</w:t>
            </w:r>
          </w:p>
        </w:tc>
        <w:tc>
          <w:tcPr>
            <w:tcW w:w="1780" w:type="dxa"/>
            <w:vMerge w:val="restart"/>
            <w:tcBorders>
              <w:top w:val="single" w:color="auto" w:sz="4" w:space="0"/>
              <w:left w:val="single" w:color="auto" w:sz="4" w:space="0"/>
              <w:bottom w:val="single" w:color="auto" w:sz="4" w:space="0"/>
              <w:right w:val="single" w:color="auto" w:sz="4" w:space="0"/>
            </w:tcBorders>
            <w:vAlign w:val="center"/>
          </w:tcPr>
          <w:p w14:paraId="1B5A1EAD">
            <w:pPr>
              <w:widowControl/>
              <w:spacing w:line="520" w:lineRule="exact"/>
              <w:jc w:val="center"/>
              <w:rPr>
                <w:rFonts w:ascii="宋体" w:hAnsi="宋体" w:cs="宋体"/>
                <w:kern w:val="0"/>
                <w:sz w:val="20"/>
                <w:szCs w:val="20"/>
              </w:rPr>
            </w:pPr>
            <w:r>
              <w:rPr>
                <w:rFonts w:hint="eastAsia" w:ascii="宋体" w:hAnsi="宋体" w:cs="宋体"/>
                <w:kern w:val="0"/>
                <w:sz w:val="20"/>
                <w:szCs w:val="20"/>
              </w:rPr>
              <w:t>基本支出</w:t>
            </w:r>
          </w:p>
        </w:tc>
        <w:tc>
          <w:tcPr>
            <w:tcW w:w="1760" w:type="dxa"/>
            <w:vMerge w:val="restart"/>
            <w:tcBorders>
              <w:top w:val="single" w:color="auto" w:sz="4" w:space="0"/>
              <w:left w:val="single" w:color="auto" w:sz="4" w:space="0"/>
              <w:bottom w:val="single" w:color="auto" w:sz="4" w:space="0"/>
              <w:right w:val="single" w:color="auto" w:sz="4" w:space="0"/>
            </w:tcBorders>
            <w:vAlign w:val="center"/>
          </w:tcPr>
          <w:p w14:paraId="182A2389">
            <w:pPr>
              <w:widowControl/>
              <w:spacing w:line="520" w:lineRule="exact"/>
              <w:jc w:val="center"/>
              <w:rPr>
                <w:rFonts w:ascii="宋体" w:hAnsi="宋体" w:cs="宋体"/>
                <w:kern w:val="0"/>
                <w:sz w:val="20"/>
                <w:szCs w:val="20"/>
              </w:rPr>
            </w:pPr>
            <w:r>
              <w:rPr>
                <w:rFonts w:hint="eastAsia" w:ascii="宋体" w:hAnsi="宋体" w:cs="宋体"/>
                <w:kern w:val="0"/>
                <w:sz w:val="20"/>
                <w:szCs w:val="20"/>
              </w:rPr>
              <w:t>项目支出</w:t>
            </w:r>
          </w:p>
        </w:tc>
        <w:tc>
          <w:tcPr>
            <w:tcW w:w="1375" w:type="dxa"/>
            <w:vMerge w:val="restart"/>
            <w:tcBorders>
              <w:top w:val="single" w:color="auto" w:sz="4" w:space="0"/>
              <w:left w:val="single" w:color="auto" w:sz="4" w:space="0"/>
              <w:bottom w:val="single" w:color="auto" w:sz="4" w:space="0"/>
              <w:right w:val="single" w:color="auto" w:sz="4" w:space="0"/>
            </w:tcBorders>
            <w:vAlign w:val="center"/>
          </w:tcPr>
          <w:p w14:paraId="678DED39">
            <w:pPr>
              <w:widowControl/>
              <w:spacing w:line="520" w:lineRule="exact"/>
              <w:jc w:val="center"/>
              <w:rPr>
                <w:rFonts w:ascii="宋体" w:hAnsi="宋体" w:cs="宋体"/>
                <w:kern w:val="0"/>
                <w:sz w:val="20"/>
                <w:szCs w:val="20"/>
              </w:rPr>
            </w:pPr>
            <w:r>
              <w:rPr>
                <w:rFonts w:hint="eastAsia" w:ascii="宋体" w:hAnsi="宋体" w:cs="宋体"/>
                <w:kern w:val="0"/>
                <w:sz w:val="20"/>
                <w:szCs w:val="20"/>
              </w:rPr>
              <w:t>其他支出</w:t>
            </w:r>
          </w:p>
        </w:tc>
      </w:tr>
      <w:tr w14:paraId="759C45D0">
        <w:tblPrEx>
          <w:tblCellMar>
            <w:top w:w="0" w:type="dxa"/>
            <w:left w:w="108" w:type="dxa"/>
            <w:bottom w:w="0" w:type="dxa"/>
            <w:right w:w="108" w:type="dxa"/>
          </w:tblCellMar>
        </w:tblPrEx>
        <w:trPr>
          <w:trHeight w:val="499" w:hRule="atLeast"/>
        </w:trPr>
        <w:tc>
          <w:tcPr>
            <w:tcW w:w="580" w:type="dxa"/>
            <w:tcBorders>
              <w:top w:val="nil"/>
              <w:left w:val="single" w:color="auto" w:sz="4" w:space="0"/>
              <w:bottom w:val="single" w:color="auto" w:sz="4" w:space="0"/>
              <w:right w:val="single" w:color="auto" w:sz="4" w:space="0"/>
            </w:tcBorders>
            <w:vAlign w:val="center"/>
          </w:tcPr>
          <w:p w14:paraId="7BF2FA0B">
            <w:pPr>
              <w:widowControl/>
              <w:spacing w:line="520" w:lineRule="exact"/>
              <w:jc w:val="center"/>
              <w:rPr>
                <w:rFonts w:ascii="宋体" w:hAnsi="宋体" w:cs="宋体"/>
                <w:kern w:val="0"/>
                <w:sz w:val="20"/>
                <w:szCs w:val="20"/>
              </w:rPr>
            </w:pPr>
            <w:r>
              <w:rPr>
                <w:rFonts w:hint="eastAsia" w:ascii="宋体" w:hAnsi="宋体" w:cs="宋体"/>
                <w:kern w:val="0"/>
                <w:sz w:val="20"/>
                <w:szCs w:val="20"/>
              </w:rPr>
              <w:t>类</w:t>
            </w:r>
          </w:p>
        </w:tc>
        <w:tc>
          <w:tcPr>
            <w:tcW w:w="580" w:type="dxa"/>
            <w:tcBorders>
              <w:top w:val="nil"/>
              <w:left w:val="nil"/>
              <w:bottom w:val="single" w:color="auto" w:sz="4" w:space="0"/>
              <w:right w:val="single" w:color="auto" w:sz="4" w:space="0"/>
            </w:tcBorders>
            <w:vAlign w:val="center"/>
          </w:tcPr>
          <w:p w14:paraId="1A7E448A">
            <w:pPr>
              <w:widowControl/>
              <w:spacing w:line="520" w:lineRule="exact"/>
              <w:jc w:val="center"/>
              <w:rPr>
                <w:rFonts w:ascii="宋体" w:hAnsi="宋体" w:cs="宋体"/>
                <w:kern w:val="0"/>
                <w:sz w:val="20"/>
                <w:szCs w:val="20"/>
              </w:rPr>
            </w:pPr>
            <w:r>
              <w:rPr>
                <w:rFonts w:hint="eastAsia" w:ascii="宋体" w:hAnsi="宋体" w:cs="宋体"/>
                <w:kern w:val="0"/>
                <w:sz w:val="20"/>
                <w:szCs w:val="20"/>
              </w:rPr>
              <w:t>款</w:t>
            </w:r>
          </w:p>
        </w:tc>
        <w:tc>
          <w:tcPr>
            <w:tcW w:w="580" w:type="dxa"/>
            <w:tcBorders>
              <w:top w:val="nil"/>
              <w:left w:val="nil"/>
              <w:bottom w:val="single" w:color="auto" w:sz="4" w:space="0"/>
              <w:right w:val="single" w:color="auto" w:sz="4" w:space="0"/>
            </w:tcBorders>
            <w:vAlign w:val="center"/>
          </w:tcPr>
          <w:p w14:paraId="403646DD">
            <w:pPr>
              <w:widowControl/>
              <w:spacing w:line="520" w:lineRule="exact"/>
              <w:jc w:val="center"/>
              <w:rPr>
                <w:rFonts w:ascii="宋体" w:hAnsi="宋体" w:cs="宋体"/>
                <w:kern w:val="0"/>
                <w:sz w:val="20"/>
                <w:szCs w:val="20"/>
              </w:rPr>
            </w:pPr>
            <w:r>
              <w:rPr>
                <w:rFonts w:hint="eastAsia" w:ascii="宋体" w:hAnsi="宋体" w:cs="宋体"/>
                <w:kern w:val="0"/>
                <w:sz w:val="20"/>
                <w:szCs w:val="20"/>
              </w:rPr>
              <w:t>项</w:t>
            </w:r>
          </w:p>
        </w:tc>
        <w:tc>
          <w:tcPr>
            <w:tcW w:w="5020" w:type="dxa"/>
            <w:vMerge w:val="continue"/>
            <w:tcBorders>
              <w:top w:val="single" w:color="auto" w:sz="4" w:space="0"/>
              <w:left w:val="single" w:color="auto" w:sz="4" w:space="0"/>
              <w:bottom w:val="single" w:color="auto" w:sz="4" w:space="0"/>
              <w:right w:val="single" w:color="auto" w:sz="4" w:space="0"/>
            </w:tcBorders>
            <w:vAlign w:val="center"/>
          </w:tcPr>
          <w:p w14:paraId="627E7CC2">
            <w:pPr>
              <w:widowControl/>
              <w:spacing w:line="520" w:lineRule="exact"/>
              <w:jc w:val="left"/>
              <w:rPr>
                <w:rFonts w:ascii="宋体" w:hAnsi="宋体" w:cs="宋体"/>
                <w:kern w:val="0"/>
                <w:sz w:val="20"/>
                <w:szCs w:val="20"/>
              </w:rPr>
            </w:pPr>
          </w:p>
        </w:tc>
        <w:tc>
          <w:tcPr>
            <w:tcW w:w="2020" w:type="dxa"/>
            <w:vMerge w:val="continue"/>
            <w:tcBorders>
              <w:top w:val="single" w:color="auto" w:sz="4" w:space="0"/>
              <w:left w:val="single" w:color="auto" w:sz="4" w:space="0"/>
              <w:bottom w:val="single" w:color="auto" w:sz="4" w:space="0"/>
              <w:right w:val="single" w:color="auto" w:sz="4" w:space="0"/>
            </w:tcBorders>
            <w:vAlign w:val="center"/>
          </w:tcPr>
          <w:p w14:paraId="769F85F0">
            <w:pPr>
              <w:widowControl/>
              <w:spacing w:line="520" w:lineRule="exact"/>
              <w:jc w:val="left"/>
              <w:rPr>
                <w:rFonts w:ascii="宋体" w:hAnsi="宋体" w:cs="宋体"/>
                <w:kern w:val="0"/>
                <w:sz w:val="20"/>
                <w:szCs w:val="20"/>
              </w:rPr>
            </w:pPr>
          </w:p>
        </w:tc>
        <w:tc>
          <w:tcPr>
            <w:tcW w:w="1780" w:type="dxa"/>
            <w:vMerge w:val="continue"/>
            <w:tcBorders>
              <w:top w:val="single" w:color="auto" w:sz="4" w:space="0"/>
              <w:left w:val="single" w:color="auto" w:sz="4" w:space="0"/>
              <w:bottom w:val="single" w:color="auto" w:sz="4" w:space="0"/>
              <w:right w:val="single" w:color="auto" w:sz="4" w:space="0"/>
            </w:tcBorders>
            <w:vAlign w:val="center"/>
          </w:tcPr>
          <w:p w14:paraId="17B41FAE">
            <w:pPr>
              <w:widowControl/>
              <w:spacing w:line="520" w:lineRule="exact"/>
              <w:jc w:val="left"/>
              <w:rPr>
                <w:rFonts w:ascii="宋体" w:hAnsi="宋体" w:cs="宋体"/>
                <w:kern w:val="0"/>
                <w:sz w:val="20"/>
                <w:szCs w:val="20"/>
              </w:rPr>
            </w:pPr>
          </w:p>
        </w:tc>
        <w:tc>
          <w:tcPr>
            <w:tcW w:w="1760" w:type="dxa"/>
            <w:vMerge w:val="continue"/>
            <w:tcBorders>
              <w:top w:val="single" w:color="auto" w:sz="4" w:space="0"/>
              <w:left w:val="single" w:color="auto" w:sz="4" w:space="0"/>
              <w:bottom w:val="single" w:color="auto" w:sz="4" w:space="0"/>
              <w:right w:val="single" w:color="auto" w:sz="4" w:space="0"/>
            </w:tcBorders>
            <w:vAlign w:val="center"/>
          </w:tcPr>
          <w:p w14:paraId="4EFBD145">
            <w:pPr>
              <w:widowControl/>
              <w:spacing w:line="520" w:lineRule="exact"/>
              <w:jc w:val="left"/>
              <w:rPr>
                <w:rFonts w:ascii="宋体" w:hAnsi="宋体" w:cs="宋体"/>
                <w:kern w:val="0"/>
                <w:sz w:val="20"/>
                <w:szCs w:val="20"/>
              </w:rPr>
            </w:pPr>
          </w:p>
        </w:tc>
        <w:tc>
          <w:tcPr>
            <w:tcW w:w="1375" w:type="dxa"/>
            <w:vMerge w:val="continue"/>
            <w:tcBorders>
              <w:top w:val="single" w:color="auto" w:sz="4" w:space="0"/>
              <w:left w:val="single" w:color="auto" w:sz="4" w:space="0"/>
              <w:bottom w:val="single" w:color="auto" w:sz="4" w:space="0"/>
              <w:right w:val="single" w:color="auto" w:sz="4" w:space="0"/>
            </w:tcBorders>
            <w:vAlign w:val="center"/>
          </w:tcPr>
          <w:p w14:paraId="004E5D9C">
            <w:pPr>
              <w:widowControl/>
              <w:spacing w:line="520" w:lineRule="exact"/>
              <w:jc w:val="left"/>
              <w:rPr>
                <w:rFonts w:ascii="宋体" w:hAnsi="宋体" w:cs="宋体"/>
                <w:kern w:val="0"/>
                <w:sz w:val="20"/>
                <w:szCs w:val="20"/>
              </w:rPr>
            </w:pPr>
          </w:p>
        </w:tc>
      </w:tr>
      <w:tr w14:paraId="136D9BA4">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77114C72">
            <w:pPr>
              <w:jc w:val="center"/>
              <w:rPr>
                <w:rFonts w:cs="宋体" w:asciiTheme="minorEastAsia" w:hAnsiTheme="minorEastAsia" w:eastAsiaTheme="minorEastAsia"/>
                <w:b/>
                <w:bCs/>
                <w:sz w:val="20"/>
                <w:szCs w:val="20"/>
              </w:rPr>
            </w:pPr>
            <w:r>
              <w:rPr>
                <w:rFonts w:hint="eastAsia" w:asciiTheme="minorEastAsia" w:hAnsiTheme="minorEastAsia" w:eastAsiaTheme="minorEastAsia"/>
                <w:b/>
                <w:bCs/>
                <w:sz w:val="20"/>
                <w:szCs w:val="20"/>
              </w:rPr>
              <w:t>　</w:t>
            </w:r>
          </w:p>
        </w:tc>
        <w:tc>
          <w:tcPr>
            <w:tcW w:w="580" w:type="dxa"/>
            <w:tcBorders>
              <w:top w:val="nil"/>
              <w:left w:val="nil"/>
              <w:bottom w:val="single" w:color="auto" w:sz="4" w:space="0"/>
              <w:right w:val="single" w:color="auto" w:sz="4" w:space="0"/>
            </w:tcBorders>
            <w:vAlign w:val="center"/>
          </w:tcPr>
          <w:p w14:paraId="08DADDC1">
            <w:pPr>
              <w:jc w:val="center"/>
              <w:rPr>
                <w:rFonts w:cs="宋体" w:asciiTheme="minorEastAsia" w:hAnsiTheme="minorEastAsia" w:eastAsiaTheme="minorEastAsia"/>
                <w:b/>
                <w:bCs/>
                <w:sz w:val="20"/>
                <w:szCs w:val="20"/>
              </w:rPr>
            </w:pPr>
            <w:r>
              <w:rPr>
                <w:rFonts w:hint="eastAsia" w:asciiTheme="minorEastAsia" w:hAnsiTheme="minorEastAsia" w:eastAsiaTheme="minorEastAsia"/>
                <w:b/>
                <w:bCs/>
                <w:sz w:val="20"/>
                <w:szCs w:val="20"/>
              </w:rPr>
              <w:t>　</w:t>
            </w:r>
          </w:p>
        </w:tc>
        <w:tc>
          <w:tcPr>
            <w:tcW w:w="580" w:type="dxa"/>
            <w:tcBorders>
              <w:top w:val="nil"/>
              <w:left w:val="nil"/>
              <w:bottom w:val="single" w:color="auto" w:sz="4" w:space="0"/>
              <w:right w:val="single" w:color="auto" w:sz="4" w:space="0"/>
            </w:tcBorders>
            <w:vAlign w:val="center"/>
          </w:tcPr>
          <w:p w14:paraId="79081198">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5020" w:type="dxa"/>
            <w:tcBorders>
              <w:top w:val="nil"/>
              <w:left w:val="nil"/>
              <w:bottom w:val="single" w:color="auto" w:sz="4" w:space="0"/>
              <w:right w:val="single" w:color="auto" w:sz="4" w:space="0"/>
            </w:tcBorders>
            <w:vAlign w:val="center"/>
          </w:tcPr>
          <w:p w14:paraId="01EA0F6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合计</w:t>
            </w:r>
          </w:p>
        </w:tc>
        <w:tc>
          <w:tcPr>
            <w:tcW w:w="2020" w:type="dxa"/>
            <w:tcBorders>
              <w:top w:val="nil"/>
              <w:left w:val="nil"/>
              <w:bottom w:val="single" w:color="auto" w:sz="4" w:space="0"/>
              <w:right w:val="single" w:color="auto" w:sz="4" w:space="0"/>
            </w:tcBorders>
            <w:vAlign w:val="center"/>
          </w:tcPr>
          <w:p w14:paraId="1AD7BBF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c>
          <w:tcPr>
            <w:tcW w:w="1780" w:type="dxa"/>
            <w:tcBorders>
              <w:top w:val="nil"/>
              <w:left w:val="nil"/>
              <w:bottom w:val="single" w:color="auto" w:sz="4" w:space="0"/>
              <w:right w:val="single" w:color="auto" w:sz="4" w:space="0"/>
            </w:tcBorders>
            <w:vAlign w:val="center"/>
          </w:tcPr>
          <w:p w14:paraId="7B804740">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c>
          <w:tcPr>
            <w:tcW w:w="1760" w:type="dxa"/>
            <w:tcBorders>
              <w:top w:val="nil"/>
              <w:left w:val="nil"/>
              <w:bottom w:val="single" w:color="auto" w:sz="4" w:space="0"/>
              <w:right w:val="single" w:color="auto" w:sz="4" w:space="0"/>
            </w:tcBorders>
            <w:vAlign w:val="center"/>
          </w:tcPr>
          <w:p w14:paraId="66F5D1BC">
            <w:pPr>
              <w:widowControl/>
              <w:spacing w:line="520" w:lineRule="exact"/>
              <w:jc w:val="center"/>
              <w:rPr>
                <w:rFonts w:ascii="宋体" w:hAnsi="宋体" w:cs="宋体"/>
                <w:kern w:val="0"/>
                <w:sz w:val="18"/>
                <w:szCs w:val="18"/>
              </w:rPr>
            </w:pPr>
          </w:p>
        </w:tc>
        <w:tc>
          <w:tcPr>
            <w:tcW w:w="1375" w:type="dxa"/>
            <w:tcBorders>
              <w:top w:val="nil"/>
              <w:left w:val="nil"/>
              <w:bottom w:val="nil"/>
              <w:right w:val="single" w:color="auto" w:sz="4" w:space="0"/>
            </w:tcBorders>
            <w:vAlign w:val="center"/>
          </w:tcPr>
          <w:p w14:paraId="17D06728">
            <w:pPr>
              <w:widowControl/>
              <w:spacing w:line="520" w:lineRule="exact"/>
              <w:jc w:val="center"/>
              <w:rPr>
                <w:rFonts w:ascii="宋体" w:hAnsi="宋体" w:cs="宋体"/>
                <w:kern w:val="0"/>
                <w:sz w:val="18"/>
                <w:szCs w:val="18"/>
              </w:rPr>
            </w:pPr>
          </w:p>
        </w:tc>
      </w:tr>
      <w:tr w14:paraId="68D25BED">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1178A0D6">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80" w:type="dxa"/>
            <w:tcBorders>
              <w:top w:val="nil"/>
              <w:left w:val="nil"/>
              <w:bottom w:val="single" w:color="auto" w:sz="4" w:space="0"/>
              <w:right w:val="single" w:color="auto" w:sz="4" w:space="0"/>
            </w:tcBorders>
            <w:vAlign w:val="center"/>
          </w:tcPr>
          <w:p w14:paraId="54D00ED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80" w:type="dxa"/>
            <w:tcBorders>
              <w:top w:val="nil"/>
              <w:left w:val="nil"/>
              <w:bottom w:val="single" w:color="auto" w:sz="4" w:space="0"/>
              <w:right w:val="single" w:color="auto" w:sz="4" w:space="0"/>
            </w:tcBorders>
            <w:vAlign w:val="center"/>
          </w:tcPr>
          <w:p w14:paraId="6BCBF16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5020" w:type="dxa"/>
            <w:tcBorders>
              <w:top w:val="nil"/>
              <w:left w:val="nil"/>
              <w:bottom w:val="single" w:color="auto" w:sz="4" w:space="0"/>
              <w:right w:val="single" w:color="auto" w:sz="4" w:space="0"/>
            </w:tcBorders>
            <w:vAlign w:val="center"/>
          </w:tcPr>
          <w:p w14:paraId="4131ABD6">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2020" w:type="dxa"/>
            <w:tcBorders>
              <w:top w:val="nil"/>
              <w:left w:val="nil"/>
              <w:bottom w:val="single" w:color="auto" w:sz="4" w:space="0"/>
              <w:right w:val="single" w:color="auto" w:sz="4" w:space="0"/>
            </w:tcBorders>
            <w:vAlign w:val="center"/>
          </w:tcPr>
          <w:p w14:paraId="4C4D064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1780" w:type="dxa"/>
            <w:tcBorders>
              <w:top w:val="nil"/>
              <w:left w:val="nil"/>
              <w:bottom w:val="single" w:color="auto" w:sz="4" w:space="0"/>
              <w:right w:val="single" w:color="auto" w:sz="4" w:space="0"/>
            </w:tcBorders>
            <w:vAlign w:val="center"/>
          </w:tcPr>
          <w:p w14:paraId="2E49F5F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1760" w:type="dxa"/>
            <w:tcBorders>
              <w:top w:val="nil"/>
              <w:left w:val="nil"/>
              <w:bottom w:val="single" w:color="auto" w:sz="4" w:space="0"/>
              <w:right w:val="nil"/>
            </w:tcBorders>
            <w:vAlign w:val="center"/>
          </w:tcPr>
          <w:p w14:paraId="25F72766">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single" w:color="auto" w:sz="4" w:space="0"/>
              <w:left w:val="single" w:color="auto" w:sz="4" w:space="0"/>
              <w:bottom w:val="single" w:color="auto" w:sz="4" w:space="0"/>
              <w:right w:val="single" w:color="auto" w:sz="4" w:space="0"/>
            </w:tcBorders>
            <w:vAlign w:val="center"/>
          </w:tcPr>
          <w:p w14:paraId="14EEA3F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48485402">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76AEB83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80" w:type="dxa"/>
            <w:tcBorders>
              <w:top w:val="nil"/>
              <w:left w:val="nil"/>
              <w:bottom w:val="single" w:color="auto" w:sz="4" w:space="0"/>
              <w:right w:val="single" w:color="auto" w:sz="4" w:space="0"/>
            </w:tcBorders>
            <w:vAlign w:val="center"/>
          </w:tcPr>
          <w:p w14:paraId="2CF492C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80" w:type="dxa"/>
            <w:tcBorders>
              <w:top w:val="nil"/>
              <w:left w:val="nil"/>
              <w:bottom w:val="single" w:color="auto" w:sz="4" w:space="0"/>
              <w:right w:val="single" w:color="auto" w:sz="4" w:space="0"/>
            </w:tcBorders>
            <w:vAlign w:val="center"/>
          </w:tcPr>
          <w:p w14:paraId="5AE9468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5020" w:type="dxa"/>
            <w:tcBorders>
              <w:top w:val="nil"/>
              <w:left w:val="nil"/>
              <w:bottom w:val="single" w:color="auto" w:sz="4" w:space="0"/>
              <w:right w:val="single" w:color="auto" w:sz="4" w:space="0"/>
            </w:tcBorders>
            <w:vAlign w:val="center"/>
          </w:tcPr>
          <w:p w14:paraId="530F651E">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一般行政管理事务</w:t>
            </w:r>
          </w:p>
        </w:tc>
        <w:tc>
          <w:tcPr>
            <w:tcW w:w="2020" w:type="dxa"/>
            <w:tcBorders>
              <w:top w:val="nil"/>
              <w:left w:val="nil"/>
              <w:bottom w:val="single" w:color="auto" w:sz="4" w:space="0"/>
              <w:right w:val="single" w:color="auto" w:sz="4" w:space="0"/>
            </w:tcBorders>
            <w:vAlign w:val="center"/>
          </w:tcPr>
          <w:p w14:paraId="58977C5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780" w:type="dxa"/>
            <w:tcBorders>
              <w:top w:val="nil"/>
              <w:left w:val="nil"/>
              <w:bottom w:val="single" w:color="auto" w:sz="4" w:space="0"/>
              <w:right w:val="single" w:color="auto" w:sz="4" w:space="0"/>
            </w:tcBorders>
            <w:vAlign w:val="center"/>
          </w:tcPr>
          <w:p w14:paraId="1EA5DBF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760" w:type="dxa"/>
            <w:tcBorders>
              <w:top w:val="nil"/>
              <w:left w:val="nil"/>
              <w:bottom w:val="single" w:color="auto" w:sz="4" w:space="0"/>
              <w:right w:val="nil"/>
            </w:tcBorders>
            <w:vAlign w:val="center"/>
          </w:tcPr>
          <w:p w14:paraId="1C7091AD">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6B526096">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259317BF">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675932A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80" w:type="dxa"/>
            <w:tcBorders>
              <w:top w:val="nil"/>
              <w:left w:val="nil"/>
              <w:bottom w:val="single" w:color="auto" w:sz="4" w:space="0"/>
              <w:right w:val="single" w:color="auto" w:sz="4" w:space="0"/>
            </w:tcBorders>
            <w:vAlign w:val="center"/>
          </w:tcPr>
          <w:p w14:paraId="135258C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80" w:type="dxa"/>
            <w:tcBorders>
              <w:top w:val="nil"/>
              <w:left w:val="nil"/>
              <w:bottom w:val="single" w:color="auto" w:sz="4" w:space="0"/>
              <w:right w:val="single" w:color="auto" w:sz="4" w:space="0"/>
            </w:tcBorders>
            <w:vAlign w:val="center"/>
          </w:tcPr>
          <w:p w14:paraId="3057AA1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50</w:t>
            </w:r>
          </w:p>
        </w:tc>
        <w:tc>
          <w:tcPr>
            <w:tcW w:w="5020" w:type="dxa"/>
            <w:tcBorders>
              <w:top w:val="nil"/>
              <w:left w:val="nil"/>
              <w:bottom w:val="single" w:color="auto" w:sz="4" w:space="0"/>
              <w:right w:val="single" w:color="auto" w:sz="4" w:space="0"/>
            </w:tcBorders>
            <w:vAlign w:val="center"/>
          </w:tcPr>
          <w:p w14:paraId="4A2AE74B">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事业运行</w:t>
            </w:r>
          </w:p>
        </w:tc>
        <w:tc>
          <w:tcPr>
            <w:tcW w:w="2020" w:type="dxa"/>
            <w:tcBorders>
              <w:top w:val="nil"/>
              <w:left w:val="nil"/>
              <w:bottom w:val="single" w:color="auto" w:sz="4" w:space="0"/>
              <w:right w:val="single" w:color="auto" w:sz="4" w:space="0"/>
            </w:tcBorders>
            <w:vAlign w:val="center"/>
          </w:tcPr>
          <w:p w14:paraId="5B62E466">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780" w:type="dxa"/>
            <w:tcBorders>
              <w:top w:val="nil"/>
              <w:left w:val="nil"/>
              <w:bottom w:val="single" w:color="auto" w:sz="4" w:space="0"/>
              <w:right w:val="single" w:color="auto" w:sz="4" w:space="0"/>
            </w:tcBorders>
            <w:vAlign w:val="center"/>
          </w:tcPr>
          <w:p w14:paraId="037B7BF4">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760" w:type="dxa"/>
            <w:tcBorders>
              <w:top w:val="nil"/>
              <w:left w:val="nil"/>
              <w:bottom w:val="single" w:color="auto" w:sz="4" w:space="0"/>
              <w:right w:val="nil"/>
            </w:tcBorders>
            <w:vAlign w:val="center"/>
          </w:tcPr>
          <w:p w14:paraId="7B624037">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72AE57BF">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3D6A3922">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1896339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80" w:type="dxa"/>
            <w:tcBorders>
              <w:top w:val="nil"/>
              <w:left w:val="nil"/>
              <w:bottom w:val="single" w:color="auto" w:sz="4" w:space="0"/>
              <w:right w:val="single" w:color="auto" w:sz="4" w:space="0"/>
            </w:tcBorders>
            <w:vAlign w:val="center"/>
          </w:tcPr>
          <w:p w14:paraId="273146B7">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80" w:type="dxa"/>
            <w:tcBorders>
              <w:top w:val="nil"/>
              <w:left w:val="nil"/>
              <w:bottom w:val="single" w:color="auto" w:sz="4" w:space="0"/>
              <w:right w:val="single" w:color="auto" w:sz="4" w:space="0"/>
            </w:tcBorders>
            <w:vAlign w:val="center"/>
          </w:tcPr>
          <w:p w14:paraId="608280A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5020" w:type="dxa"/>
            <w:tcBorders>
              <w:top w:val="nil"/>
              <w:left w:val="nil"/>
              <w:bottom w:val="single" w:color="auto" w:sz="4" w:space="0"/>
              <w:right w:val="single" w:color="auto" w:sz="4" w:space="0"/>
            </w:tcBorders>
            <w:vAlign w:val="center"/>
          </w:tcPr>
          <w:p w14:paraId="098524A1">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其他工商行政管理事务支出</w:t>
            </w:r>
          </w:p>
        </w:tc>
        <w:tc>
          <w:tcPr>
            <w:tcW w:w="2020" w:type="dxa"/>
            <w:tcBorders>
              <w:top w:val="nil"/>
              <w:left w:val="nil"/>
              <w:bottom w:val="single" w:color="auto" w:sz="4" w:space="0"/>
              <w:right w:val="single" w:color="auto" w:sz="4" w:space="0"/>
            </w:tcBorders>
            <w:vAlign w:val="center"/>
          </w:tcPr>
          <w:p w14:paraId="1E29868A">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780" w:type="dxa"/>
            <w:tcBorders>
              <w:top w:val="nil"/>
              <w:left w:val="nil"/>
              <w:bottom w:val="single" w:color="auto" w:sz="4" w:space="0"/>
              <w:right w:val="single" w:color="auto" w:sz="4" w:space="0"/>
            </w:tcBorders>
            <w:vAlign w:val="center"/>
          </w:tcPr>
          <w:p w14:paraId="6EBE84D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760" w:type="dxa"/>
            <w:tcBorders>
              <w:top w:val="nil"/>
              <w:left w:val="nil"/>
              <w:bottom w:val="single" w:color="auto" w:sz="4" w:space="0"/>
              <w:right w:val="nil"/>
            </w:tcBorders>
            <w:vAlign w:val="center"/>
          </w:tcPr>
          <w:p w14:paraId="1BFA596A">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26D73253">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6AD7C311">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16D3585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80" w:type="dxa"/>
            <w:tcBorders>
              <w:top w:val="nil"/>
              <w:left w:val="nil"/>
              <w:bottom w:val="single" w:color="auto" w:sz="4" w:space="0"/>
              <w:right w:val="single" w:color="auto" w:sz="4" w:space="0"/>
            </w:tcBorders>
            <w:vAlign w:val="center"/>
          </w:tcPr>
          <w:p w14:paraId="02131BAF">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17</w:t>
            </w:r>
          </w:p>
        </w:tc>
        <w:tc>
          <w:tcPr>
            <w:tcW w:w="580" w:type="dxa"/>
            <w:tcBorders>
              <w:top w:val="nil"/>
              <w:left w:val="nil"/>
              <w:bottom w:val="single" w:color="auto" w:sz="4" w:space="0"/>
              <w:right w:val="single" w:color="auto" w:sz="4" w:space="0"/>
            </w:tcBorders>
            <w:vAlign w:val="center"/>
          </w:tcPr>
          <w:p w14:paraId="6E21B5B5">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5020" w:type="dxa"/>
            <w:tcBorders>
              <w:top w:val="nil"/>
              <w:left w:val="nil"/>
              <w:bottom w:val="single" w:color="auto" w:sz="4" w:space="0"/>
              <w:right w:val="single" w:color="auto" w:sz="4" w:space="0"/>
            </w:tcBorders>
            <w:vAlign w:val="center"/>
          </w:tcPr>
          <w:p w14:paraId="5E8C7B1F">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2020" w:type="dxa"/>
            <w:tcBorders>
              <w:top w:val="nil"/>
              <w:left w:val="nil"/>
              <w:bottom w:val="single" w:color="auto" w:sz="4" w:space="0"/>
              <w:right w:val="single" w:color="auto" w:sz="4" w:space="0"/>
            </w:tcBorders>
            <w:vAlign w:val="center"/>
          </w:tcPr>
          <w:p w14:paraId="696BAB58">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780" w:type="dxa"/>
            <w:tcBorders>
              <w:top w:val="nil"/>
              <w:left w:val="nil"/>
              <w:bottom w:val="single" w:color="auto" w:sz="4" w:space="0"/>
              <w:right w:val="single" w:color="auto" w:sz="4" w:space="0"/>
            </w:tcBorders>
            <w:vAlign w:val="center"/>
          </w:tcPr>
          <w:p w14:paraId="4AE16C3F">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760" w:type="dxa"/>
            <w:tcBorders>
              <w:top w:val="nil"/>
              <w:left w:val="nil"/>
              <w:bottom w:val="single" w:color="auto" w:sz="4" w:space="0"/>
              <w:right w:val="nil"/>
            </w:tcBorders>
            <w:vAlign w:val="center"/>
          </w:tcPr>
          <w:p w14:paraId="557C0EEB">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66758329">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1E4E5C9D">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3F66F53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208</w:t>
            </w:r>
          </w:p>
        </w:tc>
        <w:tc>
          <w:tcPr>
            <w:tcW w:w="580" w:type="dxa"/>
            <w:tcBorders>
              <w:top w:val="nil"/>
              <w:left w:val="nil"/>
              <w:bottom w:val="single" w:color="auto" w:sz="4" w:space="0"/>
              <w:right w:val="single" w:color="auto" w:sz="4" w:space="0"/>
            </w:tcBorders>
            <w:vAlign w:val="center"/>
          </w:tcPr>
          <w:p w14:paraId="5D7F8E1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580" w:type="dxa"/>
            <w:tcBorders>
              <w:top w:val="nil"/>
              <w:left w:val="nil"/>
              <w:bottom w:val="single" w:color="auto" w:sz="4" w:space="0"/>
              <w:right w:val="single" w:color="auto" w:sz="4" w:space="0"/>
            </w:tcBorders>
            <w:vAlign w:val="center"/>
          </w:tcPr>
          <w:p w14:paraId="63C91DFD">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5020" w:type="dxa"/>
            <w:tcBorders>
              <w:top w:val="nil"/>
              <w:left w:val="nil"/>
              <w:bottom w:val="single" w:color="auto" w:sz="4" w:space="0"/>
              <w:right w:val="single" w:color="auto" w:sz="4" w:space="0"/>
            </w:tcBorders>
            <w:vAlign w:val="center"/>
          </w:tcPr>
          <w:p w14:paraId="4A56E167">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其他社会保障和就业支出</w:t>
            </w:r>
          </w:p>
        </w:tc>
        <w:tc>
          <w:tcPr>
            <w:tcW w:w="2020" w:type="dxa"/>
            <w:tcBorders>
              <w:top w:val="nil"/>
              <w:left w:val="nil"/>
              <w:bottom w:val="single" w:color="auto" w:sz="4" w:space="0"/>
              <w:right w:val="single" w:color="auto" w:sz="4" w:space="0"/>
            </w:tcBorders>
            <w:vAlign w:val="center"/>
          </w:tcPr>
          <w:p w14:paraId="5DD5A359">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780" w:type="dxa"/>
            <w:tcBorders>
              <w:top w:val="nil"/>
              <w:left w:val="nil"/>
              <w:bottom w:val="single" w:color="auto" w:sz="4" w:space="0"/>
              <w:right w:val="single" w:color="auto" w:sz="4" w:space="0"/>
            </w:tcBorders>
            <w:vAlign w:val="center"/>
          </w:tcPr>
          <w:p w14:paraId="4EF4EB0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760" w:type="dxa"/>
            <w:tcBorders>
              <w:top w:val="nil"/>
              <w:left w:val="nil"/>
              <w:bottom w:val="single" w:color="auto" w:sz="4" w:space="0"/>
              <w:right w:val="nil"/>
            </w:tcBorders>
            <w:vAlign w:val="center"/>
          </w:tcPr>
          <w:p w14:paraId="31A1A6CD">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2C1F7CDB">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435DDA4A">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0D8BF3E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580" w:type="dxa"/>
            <w:tcBorders>
              <w:top w:val="nil"/>
              <w:left w:val="nil"/>
              <w:bottom w:val="single" w:color="auto" w:sz="4" w:space="0"/>
              <w:right w:val="single" w:color="auto" w:sz="4" w:space="0"/>
            </w:tcBorders>
            <w:vAlign w:val="center"/>
          </w:tcPr>
          <w:p w14:paraId="4FF3023E">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580" w:type="dxa"/>
            <w:tcBorders>
              <w:top w:val="nil"/>
              <w:left w:val="nil"/>
              <w:bottom w:val="single" w:color="auto" w:sz="4" w:space="0"/>
              <w:right w:val="single" w:color="auto" w:sz="4" w:space="0"/>
            </w:tcBorders>
            <w:vAlign w:val="center"/>
          </w:tcPr>
          <w:p w14:paraId="29451698">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5020" w:type="dxa"/>
            <w:tcBorders>
              <w:top w:val="nil"/>
              <w:left w:val="nil"/>
              <w:bottom w:val="single" w:color="auto" w:sz="4" w:space="0"/>
              <w:right w:val="single" w:color="auto" w:sz="4" w:space="0"/>
            </w:tcBorders>
            <w:vAlign w:val="center"/>
          </w:tcPr>
          <w:p w14:paraId="6E2F0479">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行政单位医疗</w:t>
            </w:r>
          </w:p>
        </w:tc>
        <w:tc>
          <w:tcPr>
            <w:tcW w:w="2020" w:type="dxa"/>
            <w:tcBorders>
              <w:top w:val="nil"/>
              <w:left w:val="nil"/>
              <w:bottom w:val="single" w:color="auto" w:sz="4" w:space="0"/>
              <w:right w:val="single" w:color="auto" w:sz="4" w:space="0"/>
            </w:tcBorders>
            <w:vAlign w:val="center"/>
          </w:tcPr>
          <w:p w14:paraId="4CD4A710">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c>
          <w:tcPr>
            <w:tcW w:w="1780" w:type="dxa"/>
            <w:tcBorders>
              <w:top w:val="nil"/>
              <w:left w:val="nil"/>
              <w:bottom w:val="single" w:color="auto" w:sz="4" w:space="0"/>
              <w:right w:val="single" w:color="auto" w:sz="4" w:space="0"/>
            </w:tcBorders>
            <w:vAlign w:val="center"/>
          </w:tcPr>
          <w:p w14:paraId="19FB4603">
            <w:pPr>
              <w:jc w:val="center"/>
              <w:rPr>
                <w:rFonts w:cs="宋体" w:asciiTheme="minorEastAsia" w:hAnsiTheme="minorEastAsia" w:eastAsiaTheme="minorEastAsia"/>
                <w:color w:val="000000"/>
                <w:sz w:val="20"/>
                <w:szCs w:val="20"/>
              </w:rPr>
            </w:pPr>
            <w:r>
              <w:rPr>
                <w:rFonts w:hint="eastAsia" w:asciiTheme="minorEastAsia" w:hAnsiTheme="minorEastAsia" w:eastAsiaTheme="minorEastAsia"/>
                <w:color w:val="000000"/>
                <w:sz w:val="20"/>
                <w:szCs w:val="20"/>
              </w:rPr>
              <w:t>42.88</w:t>
            </w:r>
          </w:p>
        </w:tc>
        <w:tc>
          <w:tcPr>
            <w:tcW w:w="1760" w:type="dxa"/>
            <w:tcBorders>
              <w:top w:val="nil"/>
              <w:left w:val="nil"/>
              <w:bottom w:val="single" w:color="auto" w:sz="4" w:space="0"/>
              <w:right w:val="nil"/>
            </w:tcBorders>
            <w:vAlign w:val="center"/>
          </w:tcPr>
          <w:p w14:paraId="34E5831E">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508BD5A6">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53A96F07">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595B11E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580" w:type="dxa"/>
            <w:tcBorders>
              <w:top w:val="nil"/>
              <w:left w:val="nil"/>
              <w:bottom w:val="single" w:color="auto" w:sz="4" w:space="0"/>
              <w:right w:val="single" w:color="auto" w:sz="4" w:space="0"/>
            </w:tcBorders>
            <w:vAlign w:val="center"/>
          </w:tcPr>
          <w:p w14:paraId="754697A3">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580" w:type="dxa"/>
            <w:tcBorders>
              <w:top w:val="nil"/>
              <w:left w:val="nil"/>
              <w:bottom w:val="single" w:color="auto" w:sz="4" w:space="0"/>
              <w:right w:val="single" w:color="auto" w:sz="4" w:space="0"/>
            </w:tcBorders>
            <w:vAlign w:val="center"/>
          </w:tcPr>
          <w:p w14:paraId="37D53D2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5020" w:type="dxa"/>
            <w:tcBorders>
              <w:top w:val="nil"/>
              <w:left w:val="nil"/>
              <w:bottom w:val="single" w:color="auto" w:sz="4" w:space="0"/>
              <w:right w:val="single" w:color="auto" w:sz="4" w:space="0"/>
            </w:tcBorders>
            <w:vAlign w:val="center"/>
          </w:tcPr>
          <w:p w14:paraId="58405736">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事业单位医疗</w:t>
            </w:r>
          </w:p>
        </w:tc>
        <w:tc>
          <w:tcPr>
            <w:tcW w:w="2020" w:type="dxa"/>
            <w:tcBorders>
              <w:top w:val="nil"/>
              <w:left w:val="nil"/>
              <w:bottom w:val="single" w:color="auto" w:sz="4" w:space="0"/>
              <w:right w:val="single" w:color="auto" w:sz="4" w:space="0"/>
            </w:tcBorders>
            <w:vAlign w:val="center"/>
          </w:tcPr>
          <w:p w14:paraId="7CABFA2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c>
          <w:tcPr>
            <w:tcW w:w="1780" w:type="dxa"/>
            <w:tcBorders>
              <w:top w:val="nil"/>
              <w:left w:val="nil"/>
              <w:bottom w:val="single" w:color="auto" w:sz="4" w:space="0"/>
              <w:right w:val="single" w:color="auto" w:sz="4" w:space="0"/>
            </w:tcBorders>
            <w:vAlign w:val="center"/>
          </w:tcPr>
          <w:p w14:paraId="2B993E6D">
            <w:pPr>
              <w:jc w:val="center"/>
              <w:rPr>
                <w:rFonts w:cs="宋体" w:asciiTheme="minorEastAsia" w:hAnsiTheme="minorEastAsia" w:eastAsiaTheme="minorEastAsia"/>
                <w:color w:val="000000"/>
                <w:sz w:val="20"/>
                <w:szCs w:val="20"/>
              </w:rPr>
            </w:pPr>
            <w:r>
              <w:rPr>
                <w:rFonts w:hint="eastAsia" w:asciiTheme="minorEastAsia" w:hAnsiTheme="minorEastAsia" w:eastAsiaTheme="minorEastAsia"/>
                <w:color w:val="000000"/>
                <w:sz w:val="20"/>
                <w:szCs w:val="20"/>
              </w:rPr>
              <w:t>28.87</w:t>
            </w:r>
          </w:p>
        </w:tc>
        <w:tc>
          <w:tcPr>
            <w:tcW w:w="1760" w:type="dxa"/>
            <w:tcBorders>
              <w:top w:val="nil"/>
              <w:left w:val="nil"/>
              <w:bottom w:val="single" w:color="auto" w:sz="4" w:space="0"/>
              <w:right w:val="nil"/>
            </w:tcBorders>
            <w:vAlign w:val="center"/>
          </w:tcPr>
          <w:p w14:paraId="3C7D1A7B">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375" w:type="dxa"/>
            <w:tcBorders>
              <w:top w:val="nil"/>
              <w:left w:val="single" w:color="auto" w:sz="4" w:space="0"/>
              <w:bottom w:val="single" w:color="auto" w:sz="4" w:space="0"/>
              <w:right w:val="single" w:color="auto" w:sz="4" w:space="0"/>
            </w:tcBorders>
            <w:vAlign w:val="center"/>
          </w:tcPr>
          <w:p w14:paraId="6700FAB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r>
      <w:tr w14:paraId="262CE065">
        <w:tblPrEx>
          <w:tblCellMar>
            <w:top w:w="0" w:type="dxa"/>
            <w:left w:w="108" w:type="dxa"/>
            <w:bottom w:w="0" w:type="dxa"/>
            <w:right w:w="108" w:type="dxa"/>
          </w:tblCellMar>
        </w:tblPrEx>
        <w:trPr>
          <w:trHeight w:val="345" w:hRule="atLeast"/>
        </w:trPr>
        <w:tc>
          <w:tcPr>
            <w:tcW w:w="580" w:type="dxa"/>
            <w:tcBorders>
              <w:top w:val="nil"/>
              <w:left w:val="single" w:color="auto" w:sz="4" w:space="0"/>
              <w:bottom w:val="single" w:color="auto" w:sz="4" w:space="0"/>
              <w:right w:val="single" w:color="auto" w:sz="4" w:space="0"/>
            </w:tcBorders>
            <w:vAlign w:val="center"/>
          </w:tcPr>
          <w:p w14:paraId="596882BC">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221</w:t>
            </w:r>
          </w:p>
        </w:tc>
        <w:tc>
          <w:tcPr>
            <w:tcW w:w="580" w:type="dxa"/>
            <w:tcBorders>
              <w:top w:val="nil"/>
              <w:left w:val="nil"/>
              <w:bottom w:val="single" w:color="auto" w:sz="4" w:space="0"/>
              <w:right w:val="single" w:color="auto" w:sz="4" w:space="0"/>
            </w:tcBorders>
            <w:vAlign w:val="center"/>
          </w:tcPr>
          <w:p w14:paraId="08CD4701">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580" w:type="dxa"/>
            <w:tcBorders>
              <w:top w:val="nil"/>
              <w:left w:val="nil"/>
              <w:bottom w:val="single" w:color="auto" w:sz="4" w:space="0"/>
              <w:right w:val="single" w:color="auto" w:sz="4" w:space="0"/>
            </w:tcBorders>
            <w:vAlign w:val="center"/>
          </w:tcPr>
          <w:p w14:paraId="6D72E28B">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5020" w:type="dxa"/>
            <w:tcBorders>
              <w:top w:val="nil"/>
              <w:left w:val="nil"/>
              <w:bottom w:val="single" w:color="auto" w:sz="4" w:space="0"/>
              <w:right w:val="single" w:color="auto" w:sz="4" w:space="0"/>
            </w:tcBorders>
            <w:vAlign w:val="center"/>
          </w:tcPr>
          <w:p w14:paraId="78ABC8C8">
            <w:pPr>
              <w:rPr>
                <w:rFonts w:cs="宋体" w:asciiTheme="minorEastAsia" w:hAnsiTheme="minorEastAsia" w:eastAsiaTheme="minorEastAsia"/>
                <w:sz w:val="20"/>
                <w:szCs w:val="20"/>
              </w:rPr>
            </w:pPr>
            <w:r>
              <w:rPr>
                <w:rFonts w:hint="eastAsia" w:asciiTheme="minorEastAsia" w:hAnsiTheme="minorEastAsia" w:eastAsiaTheme="minorEastAsia"/>
                <w:sz w:val="20"/>
                <w:szCs w:val="20"/>
              </w:rPr>
              <w:t>住房公积金</w:t>
            </w:r>
          </w:p>
        </w:tc>
        <w:tc>
          <w:tcPr>
            <w:tcW w:w="2020" w:type="dxa"/>
            <w:tcBorders>
              <w:top w:val="nil"/>
              <w:left w:val="nil"/>
              <w:bottom w:val="single" w:color="auto" w:sz="4" w:space="0"/>
              <w:right w:val="single" w:color="auto" w:sz="4" w:space="0"/>
            </w:tcBorders>
            <w:vAlign w:val="center"/>
          </w:tcPr>
          <w:p w14:paraId="2A3AFFC6">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780" w:type="dxa"/>
            <w:tcBorders>
              <w:top w:val="nil"/>
              <w:left w:val="nil"/>
              <w:bottom w:val="single" w:color="auto" w:sz="4" w:space="0"/>
              <w:right w:val="single" w:color="auto" w:sz="4" w:space="0"/>
            </w:tcBorders>
            <w:vAlign w:val="center"/>
          </w:tcPr>
          <w:p w14:paraId="0E3A8B12">
            <w:pPr>
              <w:jc w:val="center"/>
              <w:rPr>
                <w:rFonts w:cs="宋体"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760" w:type="dxa"/>
            <w:tcBorders>
              <w:top w:val="nil"/>
              <w:left w:val="nil"/>
              <w:bottom w:val="single" w:color="auto" w:sz="4" w:space="0"/>
              <w:right w:val="nil"/>
            </w:tcBorders>
            <w:vAlign w:val="center"/>
          </w:tcPr>
          <w:p w14:paraId="0D8B272B">
            <w:pPr>
              <w:widowControl/>
              <w:spacing w:line="520" w:lineRule="exact"/>
              <w:jc w:val="left"/>
              <w:rPr>
                <w:rFonts w:ascii="宋体" w:hAnsi="宋体" w:cs="宋体"/>
                <w:kern w:val="0"/>
                <w:sz w:val="18"/>
                <w:szCs w:val="18"/>
              </w:rPr>
            </w:pPr>
          </w:p>
        </w:tc>
        <w:tc>
          <w:tcPr>
            <w:tcW w:w="1375" w:type="dxa"/>
            <w:tcBorders>
              <w:top w:val="nil"/>
              <w:left w:val="single" w:color="auto" w:sz="4" w:space="0"/>
              <w:bottom w:val="single" w:color="auto" w:sz="4" w:space="0"/>
              <w:right w:val="single" w:color="auto" w:sz="4" w:space="0"/>
            </w:tcBorders>
            <w:vAlign w:val="center"/>
          </w:tcPr>
          <w:p w14:paraId="62C4229A">
            <w:pPr>
              <w:widowControl/>
              <w:spacing w:line="520" w:lineRule="exact"/>
              <w:jc w:val="left"/>
              <w:rPr>
                <w:rFonts w:ascii="宋体" w:hAnsi="宋体" w:cs="宋体"/>
                <w:kern w:val="0"/>
                <w:sz w:val="18"/>
                <w:szCs w:val="18"/>
              </w:rPr>
            </w:pPr>
          </w:p>
        </w:tc>
      </w:tr>
    </w:tbl>
    <w:p w14:paraId="409A3279">
      <w:pPr>
        <w:spacing w:line="520" w:lineRule="exact"/>
        <w:rPr>
          <w:rFonts w:ascii="黑体" w:eastAsia="黑体"/>
          <w:b/>
          <w:sz w:val="30"/>
          <w:szCs w:val="30"/>
        </w:rPr>
      </w:pPr>
    </w:p>
    <w:p w14:paraId="3FFB0482">
      <w:pPr>
        <w:spacing w:line="520" w:lineRule="exact"/>
        <w:rPr>
          <w:rFonts w:ascii="黑体" w:eastAsia="黑体"/>
          <w:b/>
          <w:sz w:val="30"/>
          <w:szCs w:val="30"/>
        </w:rPr>
      </w:pPr>
    </w:p>
    <w:p w14:paraId="5F8EF320">
      <w:pPr>
        <w:spacing w:line="520" w:lineRule="exact"/>
        <w:rPr>
          <w:rFonts w:ascii="黑体" w:eastAsia="黑体"/>
          <w:b/>
          <w:sz w:val="30"/>
          <w:szCs w:val="30"/>
        </w:rPr>
      </w:pPr>
    </w:p>
    <w:p w14:paraId="2A500381">
      <w:pPr>
        <w:spacing w:line="520" w:lineRule="exact"/>
        <w:jc w:val="center"/>
        <w:rPr>
          <w:rFonts w:ascii="仿宋_GB2312" w:hAnsi="宋体" w:eastAsia="仿宋_GB2312" w:cs="宋体"/>
          <w:b/>
          <w:kern w:val="0"/>
          <w:sz w:val="30"/>
          <w:szCs w:val="30"/>
        </w:rPr>
      </w:pPr>
      <w:r>
        <w:rPr>
          <w:rFonts w:hint="eastAsia" w:ascii="仿宋_GB2312" w:eastAsia="仿宋_GB2312"/>
          <w:b/>
          <w:sz w:val="30"/>
          <w:szCs w:val="30"/>
        </w:rPr>
        <w:t>表5.</w:t>
      </w:r>
      <w:r>
        <w:rPr>
          <w:rFonts w:hint="eastAsia"/>
          <w:b/>
        </w:rPr>
        <w:t xml:space="preserve"> </w:t>
      </w:r>
      <w:r>
        <w:rPr>
          <w:rFonts w:hint="eastAsia" w:ascii="仿宋_GB2312" w:eastAsia="仿宋_GB2312"/>
          <w:b/>
          <w:sz w:val="30"/>
          <w:szCs w:val="30"/>
        </w:rPr>
        <w:t>2017年</w:t>
      </w:r>
      <w:r>
        <w:rPr>
          <w:rFonts w:hint="eastAsia" w:ascii="仿宋_GB2312" w:hAnsi="宋体" w:eastAsia="仿宋_GB2312" w:cs="宋体"/>
          <w:b/>
          <w:kern w:val="0"/>
          <w:sz w:val="30"/>
          <w:szCs w:val="30"/>
        </w:rPr>
        <w:t>环翠区市场监管局政府性基金预算支出表</w:t>
      </w:r>
    </w:p>
    <w:p w14:paraId="5C1AB362">
      <w:pPr>
        <w:spacing w:line="520" w:lineRule="exact"/>
        <w:rPr>
          <w:rFonts w:ascii="仿宋_GB2312" w:hAnsi="宋体" w:eastAsia="仿宋_GB2312" w:cs="宋体"/>
          <w:kern w:val="0"/>
          <w:szCs w:val="21"/>
        </w:rPr>
      </w:pPr>
      <w:r>
        <w:rPr>
          <w:rFonts w:hint="eastAsia" w:ascii="黑体" w:eastAsia="黑体"/>
          <w:b/>
          <w:sz w:val="30"/>
          <w:szCs w:val="30"/>
        </w:rPr>
        <w:t xml:space="preserve">                                                                                    </w:t>
      </w:r>
      <w:r>
        <w:rPr>
          <w:rFonts w:hint="eastAsia" w:ascii="仿宋_GB2312" w:hAnsi="宋体" w:eastAsia="仿宋_GB2312" w:cs="宋体"/>
          <w:kern w:val="0"/>
          <w:szCs w:val="21"/>
        </w:rPr>
        <w:t>单位：万元</w:t>
      </w:r>
    </w:p>
    <w:tbl>
      <w:tblPr>
        <w:tblStyle w:val="7"/>
        <w:tblW w:w="14415" w:type="dxa"/>
        <w:tblInd w:w="93" w:type="dxa"/>
        <w:tblLayout w:type="fixed"/>
        <w:tblCellMar>
          <w:top w:w="0" w:type="dxa"/>
          <w:left w:w="108" w:type="dxa"/>
          <w:bottom w:w="0" w:type="dxa"/>
          <w:right w:w="108" w:type="dxa"/>
        </w:tblCellMar>
      </w:tblPr>
      <w:tblGrid>
        <w:gridCol w:w="580"/>
        <w:gridCol w:w="580"/>
        <w:gridCol w:w="580"/>
        <w:gridCol w:w="3440"/>
        <w:gridCol w:w="1495"/>
        <w:gridCol w:w="1440"/>
        <w:gridCol w:w="1620"/>
        <w:gridCol w:w="1620"/>
        <w:gridCol w:w="1620"/>
        <w:gridCol w:w="1440"/>
      </w:tblGrid>
      <w:tr w14:paraId="422E7799">
        <w:tblPrEx>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vAlign w:val="center"/>
          </w:tcPr>
          <w:p w14:paraId="55D6FBA1">
            <w:pPr>
              <w:widowControl/>
              <w:spacing w:line="520" w:lineRule="exact"/>
              <w:jc w:val="center"/>
              <w:rPr>
                <w:rFonts w:ascii="宋体" w:hAnsi="宋体" w:cs="宋体"/>
                <w:kern w:val="0"/>
                <w:sz w:val="20"/>
                <w:szCs w:val="20"/>
              </w:rPr>
            </w:pPr>
            <w:r>
              <w:rPr>
                <w:rFonts w:hint="eastAsia" w:ascii="宋体" w:hAnsi="宋体" w:cs="宋体"/>
                <w:kern w:val="0"/>
                <w:sz w:val="20"/>
                <w:szCs w:val="20"/>
              </w:rPr>
              <w:t>科目编码</w:t>
            </w:r>
          </w:p>
        </w:tc>
        <w:tc>
          <w:tcPr>
            <w:tcW w:w="3440" w:type="dxa"/>
            <w:vMerge w:val="restart"/>
            <w:tcBorders>
              <w:top w:val="single" w:color="auto" w:sz="4" w:space="0"/>
              <w:left w:val="single" w:color="auto" w:sz="4" w:space="0"/>
              <w:bottom w:val="single" w:color="auto" w:sz="4" w:space="0"/>
              <w:right w:val="single" w:color="auto" w:sz="4" w:space="0"/>
            </w:tcBorders>
            <w:vAlign w:val="center"/>
          </w:tcPr>
          <w:p w14:paraId="00E6AD0D">
            <w:pPr>
              <w:widowControl/>
              <w:spacing w:line="520" w:lineRule="exact"/>
              <w:jc w:val="center"/>
              <w:rPr>
                <w:rFonts w:ascii="宋体" w:hAnsi="宋体" w:cs="宋体"/>
                <w:kern w:val="0"/>
                <w:sz w:val="20"/>
                <w:szCs w:val="20"/>
              </w:rPr>
            </w:pPr>
            <w:r>
              <w:rPr>
                <w:rFonts w:hint="eastAsia" w:ascii="宋体" w:hAnsi="宋体" w:cs="宋体"/>
                <w:kern w:val="0"/>
                <w:sz w:val="20"/>
                <w:szCs w:val="20"/>
              </w:rPr>
              <w:t>科目名称</w:t>
            </w:r>
          </w:p>
        </w:tc>
        <w:tc>
          <w:tcPr>
            <w:tcW w:w="1495" w:type="dxa"/>
            <w:vMerge w:val="restart"/>
            <w:tcBorders>
              <w:top w:val="single" w:color="auto" w:sz="4" w:space="0"/>
              <w:left w:val="single" w:color="auto" w:sz="4" w:space="0"/>
              <w:bottom w:val="single" w:color="auto" w:sz="4" w:space="0"/>
              <w:right w:val="single" w:color="auto" w:sz="4" w:space="0"/>
            </w:tcBorders>
            <w:vAlign w:val="center"/>
          </w:tcPr>
          <w:p w14:paraId="7A03A154">
            <w:pPr>
              <w:widowControl/>
              <w:spacing w:line="520" w:lineRule="exact"/>
              <w:jc w:val="center"/>
              <w:rPr>
                <w:rFonts w:ascii="宋体" w:hAnsi="宋体" w:cs="宋体"/>
                <w:kern w:val="0"/>
                <w:sz w:val="20"/>
                <w:szCs w:val="20"/>
              </w:rPr>
            </w:pPr>
            <w:r>
              <w:rPr>
                <w:rFonts w:hint="eastAsia" w:ascii="宋体" w:hAnsi="宋体" w:cs="宋体"/>
                <w:kern w:val="0"/>
                <w:sz w:val="20"/>
                <w:szCs w:val="20"/>
              </w:rPr>
              <w:t>合计</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7C24D526">
            <w:pPr>
              <w:widowControl/>
              <w:spacing w:line="520" w:lineRule="exact"/>
              <w:jc w:val="center"/>
              <w:rPr>
                <w:rFonts w:ascii="宋体" w:hAnsi="宋体" w:cs="宋体"/>
                <w:kern w:val="0"/>
                <w:sz w:val="20"/>
                <w:szCs w:val="20"/>
              </w:rPr>
            </w:pPr>
            <w:r>
              <w:rPr>
                <w:rFonts w:hint="eastAsia" w:ascii="宋体" w:hAnsi="宋体" w:cs="宋体"/>
                <w:kern w:val="0"/>
                <w:sz w:val="20"/>
                <w:szCs w:val="20"/>
              </w:rPr>
              <w:t>上年结转</w:t>
            </w:r>
          </w:p>
        </w:tc>
        <w:tc>
          <w:tcPr>
            <w:tcW w:w="6300" w:type="dxa"/>
            <w:gridSpan w:val="4"/>
            <w:tcBorders>
              <w:top w:val="single" w:color="auto" w:sz="4" w:space="0"/>
              <w:left w:val="nil"/>
              <w:bottom w:val="single" w:color="auto" w:sz="4" w:space="0"/>
              <w:right w:val="single" w:color="auto" w:sz="4" w:space="0"/>
            </w:tcBorders>
            <w:vAlign w:val="center"/>
          </w:tcPr>
          <w:p w14:paraId="624F51D4">
            <w:pPr>
              <w:widowControl/>
              <w:spacing w:line="520" w:lineRule="exact"/>
              <w:jc w:val="center"/>
              <w:rPr>
                <w:rFonts w:ascii="宋体" w:hAnsi="宋体" w:cs="宋体"/>
                <w:kern w:val="0"/>
                <w:sz w:val="20"/>
                <w:szCs w:val="20"/>
              </w:rPr>
            </w:pPr>
            <w:r>
              <w:rPr>
                <w:rFonts w:hint="eastAsia" w:ascii="宋体" w:hAnsi="宋体" w:cs="宋体"/>
                <w:kern w:val="0"/>
                <w:sz w:val="20"/>
                <w:szCs w:val="20"/>
              </w:rPr>
              <w:t>2016年政府性基金支出预算</w:t>
            </w:r>
          </w:p>
        </w:tc>
      </w:tr>
      <w:tr w14:paraId="445DC3F5">
        <w:tblPrEx>
          <w:tblCellMar>
            <w:top w:w="0" w:type="dxa"/>
            <w:left w:w="108" w:type="dxa"/>
            <w:bottom w:w="0" w:type="dxa"/>
            <w:right w:w="108" w:type="dxa"/>
          </w:tblCellMar>
        </w:tblPrEx>
        <w:trPr>
          <w:trHeight w:val="499" w:hRule="atLeast"/>
        </w:trPr>
        <w:tc>
          <w:tcPr>
            <w:tcW w:w="580" w:type="dxa"/>
            <w:tcBorders>
              <w:top w:val="nil"/>
              <w:left w:val="single" w:color="auto" w:sz="4" w:space="0"/>
              <w:bottom w:val="single" w:color="auto" w:sz="4" w:space="0"/>
              <w:right w:val="single" w:color="auto" w:sz="4" w:space="0"/>
            </w:tcBorders>
            <w:vAlign w:val="center"/>
          </w:tcPr>
          <w:p w14:paraId="31E4E918">
            <w:pPr>
              <w:widowControl/>
              <w:spacing w:line="520" w:lineRule="exact"/>
              <w:jc w:val="center"/>
              <w:rPr>
                <w:rFonts w:ascii="宋体" w:hAnsi="宋体" w:cs="宋体"/>
                <w:kern w:val="0"/>
                <w:sz w:val="20"/>
                <w:szCs w:val="20"/>
              </w:rPr>
            </w:pPr>
            <w:r>
              <w:rPr>
                <w:rFonts w:hint="eastAsia" w:ascii="宋体" w:hAnsi="宋体" w:cs="宋体"/>
                <w:kern w:val="0"/>
                <w:sz w:val="20"/>
                <w:szCs w:val="20"/>
              </w:rPr>
              <w:t>类</w:t>
            </w:r>
          </w:p>
        </w:tc>
        <w:tc>
          <w:tcPr>
            <w:tcW w:w="580" w:type="dxa"/>
            <w:tcBorders>
              <w:top w:val="nil"/>
              <w:left w:val="nil"/>
              <w:bottom w:val="single" w:color="auto" w:sz="4" w:space="0"/>
              <w:right w:val="single" w:color="auto" w:sz="4" w:space="0"/>
            </w:tcBorders>
            <w:vAlign w:val="center"/>
          </w:tcPr>
          <w:p w14:paraId="1A8033C0">
            <w:pPr>
              <w:widowControl/>
              <w:spacing w:line="520" w:lineRule="exact"/>
              <w:jc w:val="center"/>
              <w:rPr>
                <w:rFonts w:ascii="宋体" w:hAnsi="宋体" w:cs="宋体"/>
                <w:kern w:val="0"/>
                <w:sz w:val="20"/>
                <w:szCs w:val="20"/>
              </w:rPr>
            </w:pPr>
            <w:r>
              <w:rPr>
                <w:rFonts w:hint="eastAsia" w:ascii="宋体" w:hAnsi="宋体" w:cs="宋体"/>
                <w:kern w:val="0"/>
                <w:sz w:val="20"/>
                <w:szCs w:val="20"/>
              </w:rPr>
              <w:t>款</w:t>
            </w:r>
          </w:p>
        </w:tc>
        <w:tc>
          <w:tcPr>
            <w:tcW w:w="580" w:type="dxa"/>
            <w:tcBorders>
              <w:top w:val="nil"/>
              <w:left w:val="nil"/>
              <w:bottom w:val="single" w:color="auto" w:sz="4" w:space="0"/>
              <w:right w:val="single" w:color="auto" w:sz="4" w:space="0"/>
            </w:tcBorders>
            <w:vAlign w:val="center"/>
          </w:tcPr>
          <w:p w14:paraId="525E1E48">
            <w:pPr>
              <w:widowControl/>
              <w:spacing w:line="520" w:lineRule="exact"/>
              <w:jc w:val="center"/>
              <w:rPr>
                <w:rFonts w:ascii="宋体" w:hAnsi="宋体" w:cs="宋体"/>
                <w:kern w:val="0"/>
                <w:sz w:val="20"/>
                <w:szCs w:val="20"/>
              </w:rPr>
            </w:pPr>
            <w:r>
              <w:rPr>
                <w:rFonts w:hint="eastAsia" w:ascii="宋体" w:hAnsi="宋体" w:cs="宋体"/>
                <w:kern w:val="0"/>
                <w:sz w:val="20"/>
                <w:szCs w:val="20"/>
              </w:rPr>
              <w:t>项</w:t>
            </w:r>
          </w:p>
        </w:tc>
        <w:tc>
          <w:tcPr>
            <w:tcW w:w="3440" w:type="dxa"/>
            <w:vMerge w:val="continue"/>
            <w:tcBorders>
              <w:top w:val="single" w:color="auto" w:sz="4" w:space="0"/>
              <w:left w:val="single" w:color="auto" w:sz="4" w:space="0"/>
              <w:bottom w:val="single" w:color="auto" w:sz="4" w:space="0"/>
              <w:right w:val="single" w:color="auto" w:sz="4" w:space="0"/>
            </w:tcBorders>
            <w:vAlign w:val="center"/>
          </w:tcPr>
          <w:p w14:paraId="310D5EF4">
            <w:pPr>
              <w:widowControl/>
              <w:spacing w:line="520" w:lineRule="exact"/>
              <w:jc w:val="left"/>
              <w:rPr>
                <w:rFonts w:ascii="宋体" w:hAnsi="宋体" w:cs="宋体"/>
                <w:kern w:val="0"/>
                <w:sz w:val="20"/>
                <w:szCs w:val="20"/>
              </w:rPr>
            </w:pPr>
          </w:p>
        </w:tc>
        <w:tc>
          <w:tcPr>
            <w:tcW w:w="1495" w:type="dxa"/>
            <w:vMerge w:val="continue"/>
            <w:tcBorders>
              <w:top w:val="single" w:color="auto" w:sz="4" w:space="0"/>
              <w:left w:val="single" w:color="auto" w:sz="4" w:space="0"/>
              <w:bottom w:val="single" w:color="auto" w:sz="4" w:space="0"/>
              <w:right w:val="single" w:color="auto" w:sz="4" w:space="0"/>
            </w:tcBorders>
            <w:vAlign w:val="center"/>
          </w:tcPr>
          <w:p w14:paraId="54831145">
            <w:pPr>
              <w:widowControl/>
              <w:spacing w:line="520" w:lineRule="exact"/>
              <w:jc w:val="left"/>
              <w:rPr>
                <w:rFonts w:ascii="宋体" w:hAnsi="宋体" w:cs="宋体"/>
                <w:kern w:val="0"/>
                <w:sz w:val="20"/>
                <w:szCs w:val="20"/>
              </w:rPr>
            </w:pPr>
          </w:p>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12EEB8AE">
            <w:pPr>
              <w:widowControl/>
              <w:spacing w:line="520" w:lineRule="exact"/>
              <w:jc w:val="left"/>
              <w:rPr>
                <w:rFonts w:ascii="宋体" w:hAnsi="宋体" w:cs="宋体"/>
                <w:kern w:val="0"/>
                <w:sz w:val="20"/>
                <w:szCs w:val="20"/>
              </w:rPr>
            </w:pPr>
          </w:p>
        </w:tc>
        <w:tc>
          <w:tcPr>
            <w:tcW w:w="1620" w:type="dxa"/>
            <w:tcBorders>
              <w:top w:val="nil"/>
              <w:left w:val="nil"/>
              <w:bottom w:val="single" w:color="auto" w:sz="4" w:space="0"/>
              <w:right w:val="single" w:color="auto" w:sz="4" w:space="0"/>
            </w:tcBorders>
            <w:vAlign w:val="center"/>
          </w:tcPr>
          <w:p w14:paraId="3498127E">
            <w:pPr>
              <w:widowControl/>
              <w:spacing w:line="520" w:lineRule="exact"/>
              <w:jc w:val="center"/>
              <w:rPr>
                <w:rFonts w:ascii="宋体" w:hAnsi="宋体" w:cs="宋体"/>
                <w:kern w:val="0"/>
                <w:sz w:val="20"/>
                <w:szCs w:val="20"/>
              </w:rPr>
            </w:pPr>
            <w:r>
              <w:rPr>
                <w:rFonts w:hint="eastAsia" w:ascii="宋体" w:hAnsi="宋体" w:cs="宋体"/>
                <w:kern w:val="0"/>
                <w:sz w:val="20"/>
                <w:szCs w:val="20"/>
              </w:rPr>
              <w:t>合计</w:t>
            </w:r>
          </w:p>
        </w:tc>
        <w:tc>
          <w:tcPr>
            <w:tcW w:w="1620" w:type="dxa"/>
            <w:tcBorders>
              <w:top w:val="nil"/>
              <w:left w:val="nil"/>
              <w:bottom w:val="single" w:color="auto" w:sz="4" w:space="0"/>
              <w:right w:val="single" w:color="auto" w:sz="4" w:space="0"/>
            </w:tcBorders>
            <w:vAlign w:val="center"/>
          </w:tcPr>
          <w:p w14:paraId="795FC345">
            <w:pPr>
              <w:widowControl/>
              <w:spacing w:line="520" w:lineRule="exact"/>
              <w:jc w:val="center"/>
              <w:rPr>
                <w:rFonts w:ascii="宋体" w:hAnsi="宋体" w:cs="宋体"/>
                <w:kern w:val="0"/>
                <w:sz w:val="20"/>
                <w:szCs w:val="20"/>
              </w:rPr>
            </w:pPr>
            <w:r>
              <w:rPr>
                <w:rFonts w:hint="eastAsia" w:ascii="宋体" w:hAnsi="宋体" w:cs="宋体"/>
                <w:kern w:val="0"/>
                <w:sz w:val="20"/>
                <w:szCs w:val="20"/>
              </w:rPr>
              <w:t>基本支出</w:t>
            </w:r>
          </w:p>
        </w:tc>
        <w:tc>
          <w:tcPr>
            <w:tcW w:w="1620" w:type="dxa"/>
            <w:tcBorders>
              <w:top w:val="nil"/>
              <w:left w:val="nil"/>
              <w:bottom w:val="single" w:color="auto" w:sz="4" w:space="0"/>
              <w:right w:val="single" w:color="auto" w:sz="4" w:space="0"/>
            </w:tcBorders>
            <w:vAlign w:val="center"/>
          </w:tcPr>
          <w:p w14:paraId="18E00841">
            <w:pPr>
              <w:widowControl/>
              <w:spacing w:line="520" w:lineRule="exact"/>
              <w:jc w:val="center"/>
              <w:rPr>
                <w:rFonts w:ascii="宋体" w:hAnsi="宋体" w:cs="宋体"/>
                <w:kern w:val="0"/>
                <w:sz w:val="20"/>
                <w:szCs w:val="20"/>
              </w:rPr>
            </w:pPr>
            <w:r>
              <w:rPr>
                <w:rFonts w:hint="eastAsia" w:ascii="宋体" w:hAnsi="宋体" w:cs="宋体"/>
                <w:kern w:val="0"/>
                <w:sz w:val="20"/>
                <w:szCs w:val="20"/>
              </w:rPr>
              <w:t>项目支出</w:t>
            </w:r>
          </w:p>
        </w:tc>
        <w:tc>
          <w:tcPr>
            <w:tcW w:w="1440" w:type="dxa"/>
            <w:tcBorders>
              <w:top w:val="nil"/>
              <w:left w:val="nil"/>
              <w:bottom w:val="single" w:color="auto" w:sz="4" w:space="0"/>
              <w:right w:val="single" w:color="auto" w:sz="4" w:space="0"/>
            </w:tcBorders>
            <w:vAlign w:val="center"/>
          </w:tcPr>
          <w:p w14:paraId="7E1B3887">
            <w:pPr>
              <w:widowControl/>
              <w:spacing w:line="520" w:lineRule="exact"/>
              <w:jc w:val="center"/>
              <w:rPr>
                <w:rFonts w:ascii="宋体" w:hAnsi="宋体" w:cs="宋体"/>
                <w:kern w:val="0"/>
                <w:sz w:val="20"/>
                <w:szCs w:val="20"/>
              </w:rPr>
            </w:pPr>
            <w:r>
              <w:rPr>
                <w:rFonts w:hint="eastAsia" w:ascii="宋体" w:hAnsi="宋体" w:cs="宋体"/>
                <w:kern w:val="0"/>
                <w:sz w:val="20"/>
                <w:szCs w:val="20"/>
              </w:rPr>
              <w:t>其他支出</w:t>
            </w:r>
          </w:p>
        </w:tc>
      </w:tr>
      <w:tr w14:paraId="038C1744">
        <w:tblPrEx>
          <w:tblCellMar>
            <w:top w:w="0" w:type="dxa"/>
            <w:left w:w="108" w:type="dxa"/>
            <w:bottom w:w="0" w:type="dxa"/>
            <w:right w:w="108" w:type="dxa"/>
          </w:tblCellMar>
        </w:tblPrEx>
        <w:trPr>
          <w:trHeight w:val="255" w:hRule="atLeast"/>
        </w:trPr>
        <w:tc>
          <w:tcPr>
            <w:tcW w:w="580" w:type="dxa"/>
            <w:tcBorders>
              <w:top w:val="nil"/>
              <w:left w:val="single" w:color="auto" w:sz="4" w:space="0"/>
              <w:bottom w:val="single" w:color="auto" w:sz="4" w:space="0"/>
              <w:right w:val="single" w:color="auto" w:sz="4" w:space="0"/>
            </w:tcBorders>
            <w:vAlign w:val="center"/>
          </w:tcPr>
          <w:p w14:paraId="1551E77C">
            <w:pPr>
              <w:widowControl/>
              <w:spacing w:line="520" w:lineRule="exact"/>
              <w:jc w:val="center"/>
              <w:rPr>
                <w:rFonts w:ascii="宋体" w:hAnsi="宋体" w:cs="宋体"/>
                <w:kern w:val="0"/>
                <w:sz w:val="20"/>
                <w:szCs w:val="20"/>
              </w:rPr>
            </w:pPr>
          </w:p>
        </w:tc>
        <w:tc>
          <w:tcPr>
            <w:tcW w:w="580" w:type="dxa"/>
            <w:tcBorders>
              <w:top w:val="nil"/>
              <w:left w:val="nil"/>
              <w:bottom w:val="single" w:color="auto" w:sz="4" w:space="0"/>
              <w:right w:val="single" w:color="auto" w:sz="4" w:space="0"/>
            </w:tcBorders>
            <w:vAlign w:val="center"/>
          </w:tcPr>
          <w:p w14:paraId="5D824C3B">
            <w:pPr>
              <w:widowControl/>
              <w:spacing w:line="520" w:lineRule="exact"/>
              <w:jc w:val="center"/>
              <w:rPr>
                <w:rFonts w:ascii="宋体" w:hAnsi="宋体" w:cs="宋体"/>
                <w:kern w:val="0"/>
                <w:sz w:val="20"/>
                <w:szCs w:val="20"/>
              </w:rPr>
            </w:pPr>
          </w:p>
        </w:tc>
        <w:tc>
          <w:tcPr>
            <w:tcW w:w="580" w:type="dxa"/>
            <w:tcBorders>
              <w:top w:val="nil"/>
              <w:left w:val="nil"/>
              <w:bottom w:val="single" w:color="auto" w:sz="4" w:space="0"/>
              <w:right w:val="single" w:color="auto" w:sz="4" w:space="0"/>
            </w:tcBorders>
            <w:vAlign w:val="center"/>
          </w:tcPr>
          <w:p w14:paraId="67DA254D">
            <w:pPr>
              <w:widowControl/>
              <w:spacing w:line="520" w:lineRule="exact"/>
              <w:jc w:val="center"/>
              <w:rPr>
                <w:rFonts w:ascii="宋体" w:hAnsi="宋体" w:cs="宋体"/>
                <w:kern w:val="0"/>
                <w:sz w:val="20"/>
                <w:szCs w:val="20"/>
              </w:rPr>
            </w:pPr>
          </w:p>
        </w:tc>
        <w:tc>
          <w:tcPr>
            <w:tcW w:w="3440" w:type="dxa"/>
            <w:tcBorders>
              <w:top w:val="nil"/>
              <w:left w:val="nil"/>
              <w:bottom w:val="single" w:color="auto" w:sz="4" w:space="0"/>
              <w:right w:val="single" w:color="auto" w:sz="4" w:space="0"/>
            </w:tcBorders>
            <w:vAlign w:val="center"/>
          </w:tcPr>
          <w:p w14:paraId="531CE0CC">
            <w:pPr>
              <w:widowControl/>
              <w:spacing w:line="520" w:lineRule="exact"/>
              <w:jc w:val="center"/>
              <w:rPr>
                <w:rFonts w:ascii="宋体" w:hAnsi="宋体" w:cs="宋体"/>
                <w:kern w:val="0"/>
                <w:sz w:val="20"/>
                <w:szCs w:val="20"/>
              </w:rPr>
            </w:pPr>
            <w:r>
              <w:rPr>
                <w:rFonts w:hint="eastAsia" w:ascii="宋体" w:hAnsi="宋体" w:cs="宋体"/>
                <w:kern w:val="0"/>
                <w:sz w:val="20"/>
                <w:szCs w:val="20"/>
              </w:rPr>
              <w:t>无</w:t>
            </w:r>
          </w:p>
        </w:tc>
        <w:tc>
          <w:tcPr>
            <w:tcW w:w="1495" w:type="dxa"/>
            <w:tcBorders>
              <w:top w:val="nil"/>
              <w:left w:val="nil"/>
              <w:bottom w:val="single" w:color="auto" w:sz="4" w:space="0"/>
              <w:right w:val="single" w:color="auto" w:sz="4" w:space="0"/>
            </w:tcBorders>
            <w:vAlign w:val="center"/>
          </w:tcPr>
          <w:p w14:paraId="290B5DF5">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c>
          <w:tcPr>
            <w:tcW w:w="1440" w:type="dxa"/>
            <w:tcBorders>
              <w:top w:val="nil"/>
              <w:left w:val="nil"/>
              <w:bottom w:val="single" w:color="auto" w:sz="4" w:space="0"/>
              <w:right w:val="single" w:color="auto" w:sz="4" w:space="0"/>
            </w:tcBorders>
            <w:vAlign w:val="center"/>
          </w:tcPr>
          <w:p w14:paraId="55B67D26">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c>
          <w:tcPr>
            <w:tcW w:w="1620" w:type="dxa"/>
            <w:tcBorders>
              <w:top w:val="nil"/>
              <w:left w:val="nil"/>
              <w:bottom w:val="single" w:color="auto" w:sz="4" w:space="0"/>
              <w:right w:val="single" w:color="auto" w:sz="4" w:space="0"/>
            </w:tcBorders>
            <w:vAlign w:val="center"/>
          </w:tcPr>
          <w:p w14:paraId="440AFFC0">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c>
          <w:tcPr>
            <w:tcW w:w="1620" w:type="dxa"/>
            <w:tcBorders>
              <w:top w:val="nil"/>
              <w:left w:val="nil"/>
              <w:bottom w:val="single" w:color="auto" w:sz="4" w:space="0"/>
              <w:right w:val="single" w:color="auto" w:sz="4" w:space="0"/>
            </w:tcBorders>
            <w:vAlign w:val="center"/>
          </w:tcPr>
          <w:p w14:paraId="4AF6B14D">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c>
          <w:tcPr>
            <w:tcW w:w="1620" w:type="dxa"/>
            <w:tcBorders>
              <w:top w:val="nil"/>
              <w:left w:val="nil"/>
              <w:bottom w:val="single" w:color="auto" w:sz="4" w:space="0"/>
              <w:right w:val="single" w:color="auto" w:sz="4" w:space="0"/>
            </w:tcBorders>
            <w:vAlign w:val="center"/>
          </w:tcPr>
          <w:p w14:paraId="19B63C4A">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c>
          <w:tcPr>
            <w:tcW w:w="1440" w:type="dxa"/>
            <w:tcBorders>
              <w:top w:val="nil"/>
              <w:left w:val="nil"/>
              <w:bottom w:val="single" w:color="auto" w:sz="4" w:space="0"/>
              <w:right w:val="single" w:color="auto" w:sz="4" w:space="0"/>
            </w:tcBorders>
            <w:vAlign w:val="center"/>
          </w:tcPr>
          <w:p w14:paraId="00BF1B92">
            <w:pPr>
              <w:widowControl/>
              <w:spacing w:line="520" w:lineRule="exact"/>
              <w:jc w:val="center"/>
              <w:rPr>
                <w:rFonts w:ascii="宋体" w:hAnsi="宋体" w:cs="宋体"/>
                <w:kern w:val="0"/>
                <w:sz w:val="20"/>
                <w:szCs w:val="20"/>
              </w:rPr>
            </w:pPr>
            <w:r>
              <w:rPr>
                <w:rFonts w:hint="eastAsia" w:ascii="宋体" w:hAnsi="宋体" w:cs="宋体"/>
                <w:kern w:val="0"/>
                <w:sz w:val="20"/>
                <w:szCs w:val="20"/>
              </w:rPr>
              <w:t>0</w:t>
            </w:r>
          </w:p>
        </w:tc>
      </w:tr>
      <w:tr w14:paraId="60C8BEC5">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4C05758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7C3B583F">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4CA4C536">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6CEB36E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75F747F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2582DC8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619497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7DEE753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5811E8C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7B706A0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481DB0BD">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61D7DD62">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20803A38">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784D8F52">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1B48FC9E">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20CE084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345413C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31EC9A3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70EF205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432912E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4596BE0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0D7DD67E">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63FB038E">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2E9A1059">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4F0ECDA1">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4E8E5A7D">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2A94399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091C613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3514E8C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30123E6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2AA0B29">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6D1EE7F5">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475A31D5">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44E06982">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1B4F7EBE">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0BF99990">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2C1F9522">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4D5C7564">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4C3D6C0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4534EF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B08476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71C2EBC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7DBB7C1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743F6B6B">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76B21FD8">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08642E71">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07FA9CAB">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247D5476">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733288E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6405101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E07F880">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49655422">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661B0266">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7E39E82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4E91BD4B">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06553F53">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36FCFDD8">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723C90CA">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28FD9A2A">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4570302C">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779C1658">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0A222FB9">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12BF2BE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01360FB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49F71A9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3B37A53C">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5B36011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1C1D2C67">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15EC88DF">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1169A665">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10ECB5BF">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0AD1887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66A0566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4BC539DD">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176AA4AE">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738F6B5A">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r w14:paraId="5A3CFF66">
        <w:tblPrEx>
          <w:tblCellMar>
            <w:top w:w="0" w:type="dxa"/>
            <w:left w:w="108" w:type="dxa"/>
            <w:bottom w:w="0" w:type="dxa"/>
            <w:right w:w="108" w:type="dxa"/>
          </w:tblCellMar>
        </w:tblPrEx>
        <w:trPr>
          <w:trHeight w:val="315" w:hRule="atLeast"/>
        </w:trPr>
        <w:tc>
          <w:tcPr>
            <w:tcW w:w="580" w:type="dxa"/>
            <w:tcBorders>
              <w:top w:val="nil"/>
              <w:left w:val="single" w:color="auto" w:sz="4" w:space="0"/>
              <w:bottom w:val="single" w:color="auto" w:sz="4" w:space="0"/>
              <w:right w:val="single" w:color="auto" w:sz="4" w:space="0"/>
            </w:tcBorders>
            <w:vAlign w:val="center"/>
          </w:tcPr>
          <w:p w14:paraId="0B0D7467">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18442663">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580" w:type="dxa"/>
            <w:tcBorders>
              <w:top w:val="nil"/>
              <w:left w:val="nil"/>
              <w:bottom w:val="single" w:color="auto" w:sz="4" w:space="0"/>
              <w:right w:val="single" w:color="auto" w:sz="4" w:space="0"/>
            </w:tcBorders>
            <w:vAlign w:val="center"/>
          </w:tcPr>
          <w:p w14:paraId="435FD8B0">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3440" w:type="dxa"/>
            <w:tcBorders>
              <w:top w:val="nil"/>
              <w:left w:val="nil"/>
              <w:bottom w:val="single" w:color="auto" w:sz="4" w:space="0"/>
              <w:right w:val="single" w:color="auto" w:sz="4" w:space="0"/>
            </w:tcBorders>
            <w:vAlign w:val="center"/>
          </w:tcPr>
          <w:p w14:paraId="1457A724">
            <w:pPr>
              <w:widowControl/>
              <w:spacing w:line="520" w:lineRule="exact"/>
              <w:jc w:val="left"/>
              <w:rPr>
                <w:rFonts w:ascii="宋体" w:hAnsi="宋体" w:cs="宋体"/>
                <w:kern w:val="0"/>
                <w:sz w:val="18"/>
                <w:szCs w:val="18"/>
              </w:rPr>
            </w:pPr>
            <w:r>
              <w:rPr>
                <w:rFonts w:hint="eastAsia" w:ascii="宋体" w:hAnsi="宋体" w:cs="宋体"/>
                <w:kern w:val="0"/>
                <w:sz w:val="18"/>
                <w:szCs w:val="18"/>
              </w:rPr>
              <w:t>　</w:t>
            </w:r>
          </w:p>
        </w:tc>
        <w:tc>
          <w:tcPr>
            <w:tcW w:w="1495" w:type="dxa"/>
            <w:tcBorders>
              <w:top w:val="nil"/>
              <w:left w:val="nil"/>
              <w:bottom w:val="single" w:color="auto" w:sz="4" w:space="0"/>
              <w:right w:val="single" w:color="auto" w:sz="4" w:space="0"/>
            </w:tcBorders>
            <w:vAlign w:val="center"/>
          </w:tcPr>
          <w:p w14:paraId="1BD5D49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0417DB0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4F120233">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15C1CDCB">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vAlign w:val="center"/>
          </w:tcPr>
          <w:p w14:paraId="2C12AFB7">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c>
          <w:tcPr>
            <w:tcW w:w="1440" w:type="dxa"/>
            <w:tcBorders>
              <w:top w:val="nil"/>
              <w:left w:val="nil"/>
              <w:bottom w:val="single" w:color="auto" w:sz="4" w:space="0"/>
              <w:right w:val="single" w:color="auto" w:sz="4" w:space="0"/>
            </w:tcBorders>
            <w:vAlign w:val="center"/>
          </w:tcPr>
          <w:p w14:paraId="4A747B31">
            <w:pPr>
              <w:widowControl/>
              <w:spacing w:line="520" w:lineRule="exact"/>
              <w:jc w:val="right"/>
              <w:rPr>
                <w:rFonts w:ascii="宋体" w:hAnsi="宋体" w:cs="宋体"/>
                <w:kern w:val="0"/>
                <w:sz w:val="18"/>
                <w:szCs w:val="18"/>
              </w:rPr>
            </w:pPr>
            <w:r>
              <w:rPr>
                <w:rFonts w:hint="eastAsia" w:ascii="宋体" w:hAnsi="宋体" w:cs="宋体"/>
                <w:kern w:val="0"/>
                <w:sz w:val="18"/>
                <w:szCs w:val="18"/>
              </w:rPr>
              <w:t>　</w:t>
            </w:r>
          </w:p>
        </w:tc>
      </w:tr>
    </w:tbl>
    <w:p w14:paraId="7A7BB0FA">
      <w:pPr>
        <w:spacing w:line="520" w:lineRule="exact"/>
        <w:rPr>
          <w:rFonts w:ascii="黑体" w:eastAsia="黑体"/>
          <w:b/>
          <w:sz w:val="18"/>
          <w:szCs w:val="18"/>
        </w:rPr>
      </w:pPr>
      <w:r>
        <w:rPr>
          <w:rFonts w:hint="eastAsia" w:ascii="黑体" w:eastAsia="黑体"/>
          <w:b/>
          <w:sz w:val="18"/>
          <w:szCs w:val="18"/>
        </w:rPr>
        <w:t>备注：若无政府性基金支出预算需在相关栏次中填写“无”。</w:t>
      </w:r>
    </w:p>
    <w:p w14:paraId="3C5AB23A">
      <w:pPr>
        <w:spacing w:line="520" w:lineRule="exact"/>
        <w:rPr>
          <w:rFonts w:ascii="黑体" w:eastAsia="黑体"/>
          <w:b/>
          <w:sz w:val="18"/>
          <w:szCs w:val="18"/>
        </w:rPr>
      </w:pPr>
    </w:p>
    <w:p w14:paraId="444BE788">
      <w:pPr>
        <w:spacing w:line="520" w:lineRule="exact"/>
        <w:rPr>
          <w:rFonts w:ascii="黑体" w:eastAsia="黑体"/>
          <w:b/>
          <w:sz w:val="18"/>
          <w:szCs w:val="18"/>
        </w:rPr>
      </w:pPr>
    </w:p>
    <w:p w14:paraId="10AB66BA">
      <w:pPr>
        <w:spacing w:line="520" w:lineRule="exact"/>
        <w:rPr>
          <w:rFonts w:ascii="黑体" w:eastAsia="黑体"/>
          <w:b/>
          <w:sz w:val="18"/>
          <w:szCs w:val="18"/>
        </w:rPr>
        <w:sectPr>
          <w:pgSz w:w="16838" w:h="11906" w:orient="landscape"/>
          <w:pgMar w:top="1418" w:right="1418" w:bottom="1418" w:left="1418" w:header="851" w:footer="992" w:gutter="0"/>
          <w:cols w:space="720" w:num="1"/>
          <w:docGrid w:linePitch="312" w:charSpace="0"/>
        </w:sectPr>
      </w:pPr>
    </w:p>
    <w:p w14:paraId="4BA18CCF">
      <w:pPr>
        <w:spacing w:line="520" w:lineRule="exact"/>
        <w:jc w:val="center"/>
        <w:rPr>
          <w:rFonts w:ascii="仿宋_GB2312" w:hAnsi="宋体" w:eastAsia="仿宋_GB2312" w:cs="宋体"/>
          <w:b/>
          <w:kern w:val="0"/>
          <w:sz w:val="30"/>
          <w:szCs w:val="30"/>
        </w:rPr>
      </w:pPr>
      <w:r>
        <w:rPr>
          <w:rFonts w:hint="eastAsia" w:ascii="仿宋_GB2312" w:hAnsi="宋体" w:eastAsia="仿宋_GB2312" w:cs="宋体"/>
          <w:b/>
          <w:kern w:val="0"/>
          <w:sz w:val="30"/>
          <w:szCs w:val="30"/>
        </w:rPr>
        <w:t>表6.</w:t>
      </w:r>
      <w:r>
        <w:rPr>
          <w:rFonts w:hint="eastAsia" w:ascii="仿宋_GB2312" w:eastAsia="仿宋_GB2312"/>
          <w:b/>
          <w:sz w:val="30"/>
          <w:szCs w:val="30"/>
        </w:rPr>
        <w:t xml:space="preserve"> 2017年</w:t>
      </w:r>
      <w:r>
        <w:rPr>
          <w:rFonts w:hint="eastAsia" w:ascii="仿宋_GB2312" w:hAnsi="宋体" w:eastAsia="仿宋_GB2312" w:cs="宋体"/>
          <w:b/>
          <w:kern w:val="0"/>
          <w:sz w:val="30"/>
          <w:szCs w:val="30"/>
        </w:rPr>
        <w:t>环翠区市场监管局基本支出预算表（按经济科目分类）</w:t>
      </w:r>
    </w:p>
    <w:tbl>
      <w:tblPr>
        <w:tblStyle w:val="7"/>
        <w:tblW w:w="9286" w:type="dxa"/>
        <w:jc w:val="center"/>
        <w:tblLayout w:type="fixed"/>
        <w:tblCellMar>
          <w:top w:w="0" w:type="dxa"/>
          <w:left w:w="108" w:type="dxa"/>
          <w:bottom w:w="0" w:type="dxa"/>
          <w:right w:w="108" w:type="dxa"/>
        </w:tblCellMar>
      </w:tblPr>
      <w:tblGrid>
        <w:gridCol w:w="996"/>
        <w:gridCol w:w="802"/>
        <w:gridCol w:w="5336"/>
        <w:gridCol w:w="2152"/>
      </w:tblGrid>
      <w:tr w14:paraId="113CA50F">
        <w:tblPrEx>
          <w:tblCellMar>
            <w:top w:w="0" w:type="dxa"/>
            <w:left w:w="108" w:type="dxa"/>
            <w:bottom w:w="0" w:type="dxa"/>
            <w:right w:w="108" w:type="dxa"/>
          </w:tblCellMar>
        </w:tblPrEx>
        <w:trPr>
          <w:trHeight w:val="254" w:hRule="atLeast"/>
          <w:jc w:val="center"/>
        </w:trPr>
        <w:tc>
          <w:tcPr>
            <w:tcW w:w="996" w:type="dxa"/>
            <w:tcBorders>
              <w:top w:val="nil"/>
              <w:left w:val="nil"/>
              <w:bottom w:val="nil"/>
              <w:right w:val="nil"/>
            </w:tcBorders>
            <w:shd w:val="clear" w:color="auto" w:fill="auto"/>
            <w:vAlign w:val="center"/>
          </w:tcPr>
          <w:p w14:paraId="5DAE1147">
            <w:pPr>
              <w:widowControl/>
              <w:spacing w:line="52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802" w:type="dxa"/>
            <w:tcBorders>
              <w:top w:val="nil"/>
              <w:left w:val="nil"/>
              <w:bottom w:val="nil"/>
              <w:right w:val="nil"/>
            </w:tcBorders>
            <w:shd w:val="clear" w:color="auto" w:fill="auto"/>
            <w:vAlign w:val="center"/>
          </w:tcPr>
          <w:p w14:paraId="33D45BCE">
            <w:pPr>
              <w:widowControl/>
              <w:spacing w:line="52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5336" w:type="dxa"/>
            <w:tcBorders>
              <w:top w:val="nil"/>
              <w:left w:val="nil"/>
              <w:bottom w:val="nil"/>
              <w:right w:val="nil"/>
            </w:tcBorders>
            <w:shd w:val="clear" w:color="auto" w:fill="auto"/>
            <w:vAlign w:val="center"/>
          </w:tcPr>
          <w:p w14:paraId="688007CC">
            <w:pPr>
              <w:widowControl/>
              <w:spacing w:line="520" w:lineRule="exact"/>
              <w:jc w:val="left"/>
              <w:rPr>
                <w:rFonts w:ascii="宋体" w:hAnsi="宋体" w:cs="宋体"/>
                <w:color w:val="000000"/>
                <w:kern w:val="0"/>
                <w:sz w:val="22"/>
                <w:szCs w:val="22"/>
              </w:rPr>
            </w:pPr>
            <w:r>
              <w:rPr>
                <w:rFonts w:hint="eastAsia" w:ascii="宋体" w:hAnsi="宋体" w:cs="宋体"/>
                <w:color w:val="000000"/>
                <w:kern w:val="0"/>
                <w:sz w:val="22"/>
                <w:szCs w:val="22"/>
              </w:rPr>
              <w:t>　</w:t>
            </w:r>
          </w:p>
        </w:tc>
        <w:tc>
          <w:tcPr>
            <w:tcW w:w="2152" w:type="dxa"/>
            <w:tcBorders>
              <w:top w:val="nil"/>
              <w:left w:val="nil"/>
              <w:bottom w:val="nil"/>
              <w:right w:val="nil"/>
            </w:tcBorders>
            <w:shd w:val="clear" w:color="000000" w:fill="FFFFFF"/>
            <w:vAlign w:val="center"/>
          </w:tcPr>
          <w:p w14:paraId="15953E33">
            <w:pPr>
              <w:widowControl/>
              <w:spacing w:line="520" w:lineRule="exact"/>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 xml:space="preserve">    单位：万元</w:t>
            </w:r>
          </w:p>
        </w:tc>
      </w:tr>
      <w:tr w14:paraId="229DB218">
        <w:tblPrEx>
          <w:tblCellMar>
            <w:top w:w="0" w:type="dxa"/>
            <w:left w:w="108" w:type="dxa"/>
            <w:bottom w:w="0" w:type="dxa"/>
            <w:right w:w="108" w:type="dxa"/>
          </w:tblCellMar>
        </w:tblPrEx>
        <w:trPr>
          <w:trHeight w:val="397" w:hRule="exact"/>
          <w:jc w:val="center"/>
        </w:trPr>
        <w:tc>
          <w:tcPr>
            <w:tcW w:w="1798"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BB38785">
            <w:pPr>
              <w:widowControl/>
              <w:jc w:val="center"/>
              <w:rPr>
                <w:rFonts w:ascii="宋体" w:hAnsi="宋体" w:cs="宋体"/>
                <w:color w:val="000000"/>
                <w:kern w:val="0"/>
                <w:sz w:val="20"/>
                <w:szCs w:val="20"/>
              </w:rPr>
            </w:pPr>
            <w:r>
              <w:rPr>
                <w:rFonts w:hint="eastAsia" w:ascii="宋体" w:hAnsi="宋体" w:cs="宋体"/>
                <w:color w:val="000000"/>
                <w:kern w:val="0"/>
                <w:sz w:val="20"/>
                <w:szCs w:val="20"/>
              </w:rPr>
              <w:t>经济分类</w:t>
            </w:r>
          </w:p>
        </w:tc>
        <w:tc>
          <w:tcPr>
            <w:tcW w:w="5336"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1BECED42">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2152"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290E8C26">
            <w:pPr>
              <w:widowControl/>
              <w:spacing w:line="520" w:lineRule="exact"/>
              <w:jc w:val="center"/>
              <w:rPr>
                <w:rFonts w:ascii="宋体" w:hAnsi="宋体" w:cs="宋体"/>
                <w:color w:val="000000"/>
                <w:kern w:val="0"/>
                <w:sz w:val="20"/>
                <w:szCs w:val="20"/>
              </w:rPr>
            </w:pPr>
            <w:r>
              <w:rPr>
                <w:rFonts w:hint="eastAsia" w:ascii="宋体" w:hAnsi="宋体" w:cs="宋体"/>
                <w:color w:val="000000"/>
                <w:kern w:val="0"/>
                <w:sz w:val="20"/>
                <w:szCs w:val="20"/>
              </w:rPr>
              <w:t>金额</w:t>
            </w:r>
          </w:p>
        </w:tc>
      </w:tr>
      <w:tr w14:paraId="6AAC6343">
        <w:tblPrEx>
          <w:tblCellMar>
            <w:top w:w="0" w:type="dxa"/>
            <w:left w:w="108" w:type="dxa"/>
            <w:bottom w:w="0" w:type="dxa"/>
            <w:right w:w="108" w:type="dxa"/>
          </w:tblCellMar>
        </w:tblPrEx>
        <w:trPr>
          <w:trHeight w:val="397" w:hRule="exact"/>
          <w:jc w:val="center"/>
        </w:trPr>
        <w:tc>
          <w:tcPr>
            <w:tcW w:w="1798"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9239E63">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科目编码</w:t>
            </w:r>
          </w:p>
        </w:tc>
        <w:tc>
          <w:tcPr>
            <w:tcW w:w="5336" w:type="dxa"/>
            <w:vMerge w:val="continue"/>
            <w:tcBorders>
              <w:top w:val="single" w:color="auto" w:sz="4" w:space="0"/>
              <w:left w:val="single" w:color="auto" w:sz="4" w:space="0"/>
              <w:bottom w:val="single" w:color="000000" w:sz="4" w:space="0"/>
              <w:right w:val="single" w:color="auto" w:sz="4" w:space="0"/>
            </w:tcBorders>
            <w:vAlign w:val="center"/>
          </w:tcPr>
          <w:p w14:paraId="6112EE6D">
            <w:pPr>
              <w:widowControl/>
              <w:jc w:val="center"/>
              <w:rPr>
                <w:rFonts w:ascii="宋体" w:hAnsi="宋体" w:cs="宋体"/>
                <w:color w:val="000000"/>
                <w:kern w:val="0"/>
                <w:sz w:val="20"/>
                <w:szCs w:val="20"/>
              </w:rPr>
            </w:pPr>
          </w:p>
        </w:tc>
        <w:tc>
          <w:tcPr>
            <w:tcW w:w="2152" w:type="dxa"/>
            <w:vMerge w:val="continue"/>
            <w:tcBorders>
              <w:top w:val="single" w:color="auto" w:sz="4" w:space="0"/>
              <w:left w:val="single" w:color="auto" w:sz="4" w:space="0"/>
              <w:bottom w:val="single" w:color="000000" w:sz="4" w:space="0"/>
              <w:right w:val="single" w:color="auto" w:sz="4" w:space="0"/>
            </w:tcBorders>
            <w:vAlign w:val="center"/>
          </w:tcPr>
          <w:p w14:paraId="26A4F50C">
            <w:pPr>
              <w:widowControl/>
              <w:spacing w:line="520" w:lineRule="exact"/>
              <w:jc w:val="center"/>
              <w:rPr>
                <w:rFonts w:ascii="宋体" w:hAnsi="宋体" w:cs="宋体"/>
                <w:color w:val="000000"/>
                <w:kern w:val="0"/>
                <w:sz w:val="20"/>
                <w:szCs w:val="20"/>
              </w:rPr>
            </w:pPr>
          </w:p>
        </w:tc>
      </w:tr>
      <w:tr w14:paraId="397AC533">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26351F04">
            <w:pPr>
              <w:widowControl/>
              <w:jc w:val="center"/>
              <w:rPr>
                <w:rFonts w:ascii="宋体" w:hAnsi="宋体" w:cs="宋体"/>
                <w:color w:val="000000"/>
                <w:kern w:val="0"/>
                <w:sz w:val="20"/>
                <w:szCs w:val="20"/>
              </w:rPr>
            </w:pPr>
            <w:r>
              <w:rPr>
                <w:rFonts w:hint="eastAsia" w:ascii="宋体" w:hAnsi="宋体" w:cs="宋体"/>
                <w:color w:val="000000"/>
                <w:kern w:val="0"/>
                <w:sz w:val="20"/>
                <w:szCs w:val="20"/>
              </w:rPr>
              <w:t>类</w:t>
            </w:r>
          </w:p>
        </w:tc>
        <w:tc>
          <w:tcPr>
            <w:tcW w:w="802" w:type="dxa"/>
            <w:tcBorders>
              <w:top w:val="nil"/>
              <w:left w:val="nil"/>
              <w:bottom w:val="single" w:color="auto" w:sz="4" w:space="0"/>
              <w:right w:val="single" w:color="auto" w:sz="4" w:space="0"/>
            </w:tcBorders>
            <w:shd w:val="clear" w:color="000000" w:fill="FFFFFF"/>
            <w:vAlign w:val="center"/>
          </w:tcPr>
          <w:p w14:paraId="6EDB5236">
            <w:pPr>
              <w:widowControl/>
              <w:jc w:val="center"/>
              <w:rPr>
                <w:rFonts w:ascii="宋体" w:hAnsi="宋体" w:cs="宋体"/>
                <w:color w:val="000000"/>
                <w:kern w:val="0"/>
                <w:sz w:val="20"/>
                <w:szCs w:val="20"/>
              </w:rPr>
            </w:pPr>
            <w:r>
              <w:rPr>
                <w:rFonts w:hint="eastAsia" w:ascii="宋体" w:hAnsi="宋体" w:cs="宋体"/>
                <w:color w:val="000000"/>
                <w:kern w:val="0"/>
                <w:sz w:val="20"/>
                <w:szCs w:val="20"/>
              </w:rPr>
              <w:t>款</w:t>
            </w:r>
          </w:p>
        </w:tc>
        <w:tc>
          <w:tcPr>
            <w:tcW w:w="5336" w:type="dxa"/>
            <w:tcBorders>
              <w:top w:val="nil"/>
              <w:left w:val="nil"/>
              <w:bottom w:val="single" w:color="auto" w:sz="4" w:space="0"/>
              <w:right w:val="single" w:color="auto" w:sz="4" w:space="0"/>
            </w:tcBorders>
            <w:shd w:val="clear" w:color="000000" w:fill="FFFFFF"/>
            <w:vAlign w:val="center"/>
          </w:tcPr>
          <w:p w14:paraId="4E8C9604">
            <w:pPr>
              <w:widowControl/>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2152" w:type="dxa"/>
            <w:tcBorders>
              <w:top w:val="nil"/>
              <w:left w:val="nil"/>
              <w:bottom w:val="single" w:color="auto" w:sz="4" w:space="0"/>
              <w:right w:val="single" w:color="auto" w:sz="4" w:space="0"/>
            </w:tcBorders>
            <w:shd w:val="clear" w:color="000000" w:fill="FFFFFF"/>
            <w:vAlign w:val="center"/>
          </w:tcPr>
          <w:p w14:paraId="4F5655BD">
            <w:pPr>
              <w:widowControl/>
              <w:jc w:val="center"/>
              <w:rPr>
                <w:rFonts w:ascii="宋体" w:hAnsi="宋体" w:cs="宋体"/>
                <w:color w:val="000000"/>
                <w:kern w:val="0"/>
                <w:sz w:val="20"/>
                <w:szCs w:val="20"/>
              </w:rPr>
            </w:pPr>
            <w:r>
              <w:rPr>
                <w:rFonts w:hint="eastAsia" w:ascii="宋体" w:hAnsi="宋体" w:cs="宋体"/>
                <w:color w:val="000000"/>
                <w:kern w:val="0"/>
                <w:sz w:val="20"/>
                <w:szCs w:val="20"/>
              </w:rPr>
              <w:t>1974.57</w:t>
            </w:r>
          </w:p>
        </w:tc>
      </w:tr>
      <w:tr w14:paraId="2018F290">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34573362">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301</w:t>
            </w:r>
          </w:p>
        </w:tc>
        <w:tc>
          <w:tcPr>
            <w:tcW w:w="802" w:type="dxa"/>
            <w:tcBorders>
              <w:top w:val="nil"/>
              <w:left w:val="nil"/>
              <w:bottom w:val="single" w:color="auto" w:sz="4" w:space="0"/>
              <w:right w:val="single" w:color="auto" w:sz="4" w:space="0"/>
            </w:tcBorders>
            <w:shd w:val="clear" w:color="000000" w:fill="FFFFFF"/>
            <w:vAlign w:val="center"/>
          </w:tcPr>
          <w:p w14:paraId="38E98A99">
            <w:pPr>
              <w:widowControl/>
              <w:jc w:val="center"/>
              <w:rPr>
                <w:rFonts w:ascii="宋体" w:hAnsi="宋体" w:cs="宋体"/>
                <w:b/>
                <w:bCs/>
                <w:color w:val="000000"/>
                <w:kern w:val="0"/>
                <w:sz w:val="20"/>
                <w:szCs w:val="20"/>
              </w:rPr>
            </w:pPr>
          </w:p>
        </w:tc>
        <w:tc>
          <w:tcPr>
            <w:tcW w:w="5336" w:type="dxa"/>
            <w:tcBorders>
              <w:top w:val="nil"/>
              <w:left w:val="nil"/>
              <w:bottom w:val="single" w:color="auto" w:sz="4" w:space="0"/>
              <w:right w:val="single" w:color="auto" w:sz="4" w:space="0"/>
            </w:tcBorders>
            <w:shd w:val="clear" w:color="000000" w:fill="FFFFFF"/>
            <w:vAlign w:val="center"/>
          </w:tcPr>
          <w:p w14:paraId="4504BDE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工资福利支出</w:t>
            </w:r>
          </w:p>
        </w:tc>
        <w:tc>
          <w:tcPr>
            <w:tcW w:w="2152" w:type="dxa"/>
            <w:tcBorders>
              <w:top w:val="nil"/>
              <w:left w:val="nil"/>
              <w:bottom w:val="single" w:color="auto" w:sz="4" w:space="0"/>
              <w:right w:val="single" w:color="auto" w:sz="4" w:space="0"/>
            </w:tcBorders>
            <w:shd w:val="clear" w:color="000000" w:fill="FFFFFF"/>
            <w:vAlign w:val="center"/>
          </w:tcPr>
          <w:p w14:paraId="69CD5914">
            <w:pPr>
              <w:widowControl/>
              <w:jc w:val="center"/>
              <w:rPr>
                <w:rFonts w:ascii="宋体" w:hAnsi="宋体" w:cs="宋体"/>
                <w:b/>
                <w:color w:val="000000"/>
                <w:kern w:val="0"/>
                <w:sz w:val="20"/>
                <w:szCs w:val="20"/>
              </w:rPr>
            </w:pPr>
            <w:r>
              <w:rPr>
                <w:rFonts w:hint="eastAsia" w:ascii="宋体" w:hAnsi="宋体" w:cs="宋体"/>
                <w:b/>
                <w:color w:val="000000"/>
                <w:kern w:val="0"/>
                <w:sz w:val="20"/>
                <w:szCs w:val="20"/>
              </w:rPr>
              <w:t>1513.75</w:t>
            </w:r>
          </w:p>
        </w:tc>
      </w:tr>
      <w:tr w14:paraId="0CFF5AF7">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27B1F20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301</w:t>
            </w:r>
          </w:p>
        </w:tc>
        <w:tc>
          <w:tcPr>
            <w:tcW w:w="802" w:type="dxa"/>
            <w:tcBorders>
              <w:top w:val="nil"/>
              <w:left w:val="nil"/>
              <w:bottom w:val="single" w:color="auto" w:sz="4" w:space="0"/>
              <w:right w:val="single" w:color="auto" w:sz="4" w:space="0"/>
            </w:tcBorders>
            <w:shd w:val="clear" w:color="000000" w:fill="FFFFFF"/>
            <w:vAlign w:val="center"/>
          </w:tcPr>
          <w:p w14:paraId="2BC4CB43">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01</w:t>
            </w:r>
          </w:p>
        </w:tc>
        <w:tc>
          <w:tcPr>
            <w:tcW w:w="5336" w:type="dxa"/>
            <w:tcBorders>
              <w:top w:val="nil"/>
              <w:left w:val="nil"/>
              <w:bottom w:val="single" w:color="auto" w:sz="4" w:space="0"/>
              <w:right w:val="single" w:color="auto" w:sz="4" w:space="0"/>
            </w:tcBorders>
            <w:shd w:val="clear" w:color="000000" w:fill="FFFFFF"/>
            <w:vAlign w:val="center"/>
          </w:tcPr>
          <w:p w14:paraId="0907BC79">
            <w:pPr>
              <w:widowControl/>
              <w:jc w:val="center"/>
              <w:rPr>
                <w:rFonts w:ascii="宋体" w:hAnsi="宋体" w:cs="宋体"/>
                <w:color w:val="000000"/>
                <w:kern w:val="0"/>
                <w:sz w:val="20"/>
                <w:szCs w:val="20"/>
              </w:rPr>
            </w:pPr>
            <w:r>
              <w:rPr>
                <w:rFonts w:hint="eastAsia" w:ascii="宋体" w:hAnsi="宋体" w:cs="宋体"/>
                <w:color w:val="000000"/>
                <w:kern w:val="0"/>
                <w:sz w:val="20"/>
                <w:szCs w:val="20"/>
              </w:rPr>
              <w:t>基本工资</w:t>
            </w:r>
          </w:p>
        </w:tc>
        <w:tc>
          <w:tcPr>
            <w:tcW w:w="2152" w:type="dxa"/>
            <w:tcBorders>
              <w:top w:val="nil"/>
              <w:left w:val="nil"/>
              <w:bottom w:val="single" w:color="auto" w:sz="4" w:space="0"/>
              <w:right w:val="single" w:color="auto" w:sz="4" w:space="0"/>
            </w:tcBorders>
            <w:shd w:val="clear" w:color="000000" w:fill="FFFFFF"/>
            <w:vAlign w:val="center"/>
          </w:tcPr>
          <w:p w14:paraId="306B80CD">
            <w:pPr>
              <w:widowControl/>
              <w:jc w:val="center"/>
              <w:rPr>
                <w:rFonts w:ascii="宋体" w:hAnsi="宋体" w:cs="宋体"/>
                <w:color w:val="000000"/>
                <w:kern w:val="0"/>
                <w:sz w:val="20"/>
                <w:szCs w:val="20"/>
              </w:rPr>
            </w:pPr>
            <w:r>
              <w:rPr>
                <w:rFonts w:hint="eastAsia" w:ascii="宋体" w:hAnsi="宋体" w:cs="宋体"/>
                <w:color w:val="000000"/>
                <w:kern w:val="0"/>
                <w:sz w:val="20"/>
                <w:szCs w:val="20"/>
              </w:rPr>
              <w:t>1024.23</w:t>
            </w:r>
          </w:p>
        </w:tc>
      </w:tr>
      <w:tr w14:paraId="3FA71EF2">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7925AD1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301</w:t>
            </w:r>
          </w:p>
        </w:tc>
        <w:tc>
          <w:tcPr>
            <w:tcW w:w="802" w:type="dxa"/>
            <w:tcBorders>
              <w:top w:val="nil"/>
              <w:left w:val="nil"/>
              <w:bottom w:val="single" w:color="auto" w:sz="4" w:space="0"/>
              <w:right w:val="single" w:color="auto" w:sz="4" w:space="0"/>
            </w:tcBorders>
            <w:shd w:val="clear" w:color="000000" w:fill="FFFFFF"/>
            <w:vAlign w:val="center"/>
          </w:tcPr>
          <w:p w14:paraId="55D362B0">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02</w:t>
            </w:r>
          </w:p>
        </w:tc>
        <w:tc>
          <w:tcPr>
            <w:tcW w:w="5336" w:type="dxa"/>
            <w:tcBorders>
              <w:top w:val="nil"/>
              <w:left w:val="nil"/>
              <w:bottom w:val="single" w:color="auto" w:sz="4" w:space="0"/>
              <w:right w:val="single" w:color="auto" w:sz="4" w:space="0"/>
            </w:tcBorders>
            <w:shd w:val="clear" w:color="000000" w:fill="FFFFFF"/>
            <w:vAlign w:val="center"/>
          </w:tcPr>
          <w:p w14:paraId="5FA9C492">
            <w:pPr>
              <w:widowControl/>
              <w:jc w:val="center"/>
              <w:rPr>
                <w:rFonts w:ascii="宋体" w:hAnsi="宋体" w:cs="宋体"/>
                <w:color w:val="000000"/>
                <w:kern w:val="0"/>
                <w:sz w:val="20"/>
                <w:szCs w:val="20"/>
              </w:rPr>
            </w:pPr>
            <w:r>
              <w:rPr>
                <w:rFonts w:hint="eastAsia" w:ascii="宋体" w:hAnsi="宋体" w:cs="宋体"/>
                <w:color w:val="000000"/>
                <w:kern w:val="0"/>
                <w:sz w:val="20"/>
                <w:szCs w:val="20"/>
              </w:rPr>
              <w:t>津贴补贴</w:t>
            </w:r>
          </w:p>
        </w:tc>
        <w:tc>
          <w:tcPr>
            <w:tcW w:w="2152" w:type="dxa"/>
            <w:tcBorders>
              <w:top w:val="nil"/>
              <w:left w:val="nil"/>
              <w:bottom w:val="single" w:color="auto" w:sz="4" w:space="0"/>
              <w:right w:val="single" w:color="auto" w:sz="4" w:space="0"/>
            </w:tcBorders>
            <w:shd w:val="clear" w:color="000000" w:fill="FFFFFF"/>
            <w:vAlign w:val="center"/>
          </w:tcPr>
          <w:p w14:paraId="3D01574E">
            <w:pPr>
              <w:widowControl/>
              <w:jc w:val="center"/>
              <w:rPr>
                <w:rFonts w:ascii="宋体" w:hAnsi="宋体" w:cs="宋体"/>
                <w:color w:val="000000"/>
                <w:kern w:val="0"/>
                <w:sz w:val="20"/>
                <w:szCs w:val="20"/>
              </w:rPr>
            </w:pPr>
            <w:r>
              <w:rPr>
                <w:rFonts w:hint="eastAsia" w:ascii="宋体" w:hAnsi="宋体" w:cs="宋体"/>
                <w:color w:val="000000"/>
                <w:kern w:val="0"/>
                <w:sz w:val="20"/>
                <w:szCs w:val="20"/>
              </w:rPr>
              <w:t>198.46</w:t>
            </w:r>
          </w:p>
        </w:tc>
      </w:tr>
      <w:tr w14:paraId="4F91FFAC">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6767362B">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301</w:t>
            </w:r>
          </w:p>
        </w:tc>
        <w:tc>
          <w:tcPr>
            <w:tcW w:w="802" w:type="dxa"/>
            <w:tcBorders>
              <w:top w:val="nil"/>
              <w:left w:val="nil"/>
              <w:bottom w:val="single" w:color="auto" w:sz="4" w:space="0"/>
              <w:right w:val="single" w:color="auto" w:sz="4" w:space="0"/>
            </w:tcBorders>
            <w:shd w:val="clear" w:color="000000" w:fill="FFFFFF"/>
            <w:vAlign w:val="center"/>
          </w:tcPr>
          <w:p w14:paraId="5C2CA58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03</w:t>
            </w:r>
          </w:p>
        </w:tc>
        <w:tc>
          <w:tcPr>
            <w:tcW w:w="5336" w:type="dxa"/>
            <w:tcBorders>
              <w:top w:val="nil"/>
              <w:left w:val="nil"/>
              <w:bottom w:val="single" w:color="auto" w:sz="4" w:space="0"/>
              <w:right w:val="single" w:color="auto" w:sz="4" w:space="0"/>
            </w:tcBorders>
            <w:shd w:val="clear" w:color="000000" w:fill="FFFFFF"/>
            <w:vAlign w:val="center"/>
          </w:tcPr>
          <w:p w14:paraId="77CEF77E">
            <w:pPr>
              <w:widowControl/>
              <w:jc w:val="center"/>
              <w:rPr>
                <w:rFonts w:ascii="宋体" w:hAnsi="宋体" w:cs="宋体"/>
                <w:color w:val="000000"/>
                <w:kern w:val="0"/>
                <w:sz w:val="20"/>
                <w:szCs w:val="20"/>
              </w:rPr>
            </w:pPr>
            <w:r>
              <w:rPr>
                <w:rFonts w:hint="eastAsia" w:ascii="宋体" w:hAnsi="宋体" w:cs="宋体"/>
                <w:color w:val="000000"/>
                <w:kern w:val="0"/>
                <w:sz w:val="20"/>
                <w:szCs w:val="20"/>
              </w:rPr>
              <w:t>奖金</w:t>
            </w:r>
          </w:p>
        </w:tc>
        <w:tc>
          <w:tcPr>
            <w:tcW w:w="2152" w:type="dxa"/>
            <w:tcBorders>
              <w:top w:val="nil"/>
              <w:left w:val="nil"/>
              <w:bottom w:val="single" w:color="auto" w:sz="4" w:space="0"/>
              <w:right w:val="single" w:color="auto" w:sz="4" w:space="0"/>
            </w:tcBorders>
            <w:shd w:val="clear" w:color="000000" w:fill="FFFFFF"/>
            <w:vAlign w:val="center"/>
          </w:tcPr>
          <w:p w14:paraId="2D543443">
            <w:pPr>
              <w:widowControl/>
              <w:jc w:val="center"/>
              <w:rPr>
                <w:rFonts w:ascii="宋体" w:hAnsi="宋体" w:cs="宋体"/>
                <w:color w:val="000000"/>
                <w:kern w:val="0"/>
                <w:sz w:val="20"/>
                <w:szCs w:val="20"/>
              </w:rPr>
            </w:pPr>
            <w:r>
              <w:rPr>
                <w:rFonts w:hint="eastAsia" w:ascii="宋体" w:hAnsi="宋体" w:cs="宋体"/>
                <w:color w:val="000000"/>
                <w:kern w:val="0"/>
                <w:sz w:val="20"/>
                <w:szCs w:val="20"/>
              </w:rPr>
              <w:t>19.17</w:t>
            </w:r>
          </w:p>
        </w:tc>
      </w:tr>
      <w:tr w14:paraId="1A3F7672">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589198CB">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301</w:t>
            </w:r>
          </w:p>
        </w:tc>
        <w:tc>
          <w:tcPr>
            <w:tcW w:w="802" w:type="dxa"/>
            <w:tcBorders>
              <w:top w:val="nil"/>
              <w:left w:val="nil"/>
              <w:bottom w:val="single" w:color="auto" w:sz="4" w:space="0"/>
              <w:right w:val="single" w:color="auto" w:sz="4" w:space="0"/>
            </w:tcBorders>
            <w:shd w:val="clear" w:color="000000" w:fill="FFFFFF"/>
            <w:vAlign w:val="center"/>
          </w:tcPr>
          <w:p w14:paraId="50BEBE87">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04</w:t>
            </w:r>
          </w:p>
        </w:tc>
        <w:tc>
          <w:tcPr>
            <w:tcW w:w="5336" w:type="dxa"/>
            <w:tcBorders>
              <w:top w:val="nil"/>
              <w:left w:val="nil"/>
              <w:bottom w:val="single" w:color="auto" w:sz="4" w:space="0"/>
              <w:right w:val="single" w:color="auto" w:sz="4" w:space="0"/>
            </w:tcBorders>
            <w:shd w:val="clear" w:color="000000" w:fill="FFFFFF"/>
            <w:vAlign w:val="center"/>
          </w:tcPr>
          <w:p w14:paraId="17E3363A">
            <w:pPr>
              <w:widowControl/>
              <w:jc w:val="center"/>
              <w:rPr>
                <w:rFonts w:ascii="宋体" w:hAnsi="宋体" w:cs="宋体"/>
                <w:color w:val="000000"/>
                <w:kern w:val="0"/>
                <w:sz w:val="20"/>
                <w:szCs w:val="20"/>
              </w:rPr>
            </w:pPr>
            <w:r>
              <w:rPr>
                <w:rFonts w:hint="eastAsia" w:ascii="宋体" w:hAnsi="宋体" w:cs="宋体"/>
                <w:color w:val="000000"/>
                <w:kern w:val="0"/>
                <w:sz w:val="20"/>
                <w:szCs w:val="20"/>
              </w:rPr>
              <w:t>社会保障缴费</w:t>
            </w:r>
          </w:p>
        </w:tc>
        <w:tc>
          <w:tcPr>
            <w:tcW w:w="2152" w:type="dxa"/>
            <w:tcBorders>
              <w:top w:val="nil"/>
              <w:left w:val="nil"/>
              <w:bottom w:val="single" w:color="auto" w:sz="4" w:space="0"/>
              <w:right w:val="single" w:color="auto" w:sz="4" w:space="0"/>
            </w:tcBorders>
            <w:shd w:val="clear" w:color="000000" w:fill="FFFFFF"/>
            <w:vAlign w:val="center"/>
          </w:tcPr>
          <w:p w14:paraId="506F7DAB">
            <w:pPr>
              <w:widowControl/>
              <w:jc w:val="center"/>
              <w:rPr>
                <w:rFonts w:ascii="宋体" w:hAnsi="宋体" w:cs="宋体"/>
                <w:color w:val="000000"/>
                <w:kern w:val="0"/>
                <w:sz w:val="20"/>
                <w:szCs w:val="20"/>
              </w:rPr>
            </w:pPr>
            <w:r>
              <w:rPr>
                <w:rFonts w:hint="eastAsia" w:ascii="宋体" w:hAnsi="宋体" w:cs="宋体"/>
                <w:color w:val="000000"/>
                <w:kern w:val="0"/>
                <w:sz w:val="20"/>
                <w:szCs w:val="20"/>
              </w:rPr>
              <w:t>271.89</w:t>
            </w:r>
          </w:p>
        </w:tc>
      </w:tr>
      <w:tr w14:paraId="3895AB2D">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08811F68">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631DAA49">
            <w:pPr>
              <w:widowControl/>
              <w:jc w:val="center"/>
              <w:rPr>
                <w:rFonts w:ascii="宋体" w:hAnsi="宋体" w:cs="宋体"/>
                <w:b/>
                <w:bCs/>
                <w:color w:val="000000"/>
                <w:kern w:val="0"/>
                <w:sz w:val="20"/>
                <w:szCs w:val="20"/>
              </w:rPr>
            </w:pPr>
          </w:p>
        </w:tc>
        <w:tc>
          <w:tcPr>
            <w:tcW w:w="5336" w:type="dxa"/>
            <w:tcBorders>
              <w:top w:val="nil"/>
              <w:left w:val="nil"/>
              <w:bottom w:val="single" w:color="auto" w:sz="4" w:space="0"/>
              <w:right w:val="single" w:color="auto" w:sz="4" w:space="0"/>
            </w:tcBorders>
            <w:shd w:val="clear" w:color="000000" w:fill="FFFFFF"/>
            <w:vAlign w:val="center"/>
          </w:tcPr>
          <w:p w14:paraId="5A9D4B90">
            <w:pPr>
              <w:widowControl/>
              <w:jc w:val="center"/>
              <w:rPr>
                <w:rFonts w:ascii="宋体" w:hAnsi="宋体" w:cs="宋体"/>
                <w:color w:val="000000"/>
                <w:kern w:val="0"/>
                <w:sz w:val="20"/>
                <w:szCs w:val="20"/>
              </w:rPr>
            </w:pPr>
            <w:r>
              <w:rPr>
                <w:rFonts w:hint="eastAsia" w:ascii="宋体" w:hAnsi="宋体" w:cs="宋体"/>
                <w:b/>
                <w:bCs/>
                <w:color w:val="000000"/>
                <w:kern w:val="0"/>
                <w:sz w:val="20"/>
                <w:szCs w:val="20"/>
              </w:rPr>
              <w:t>商品和服务支出</w:t>
            </w:r>
          </w:p>
        </w:tc>
        <w:tc>
          <w:tcPr>
            <w:tcW w:w="2152" w:type="dxa"/>
            <w:tcBorders>
              <w:top w:val="nil"/>
              <w:left w:val="nil"/>
              <w:bottom w:val="single" w:color="auto" w:sz="4" w:space="0"/>
              <w:right w:val="single" w:color="auto" w:sz="4" w:space="0"/>
            </w:tcBorders>
            <w:shd w:val="clear" w:color="000000" w:fill="FFFFFF"/>
            <w:vAlign w:val="center"/>
          </w:tcPr>
          <w:p w14:paraId="4A4BE181">
            <w:pPr>
              <w:widowControl/>
              <w:jc w:val="center"/>
              <w:rPr>
                <w:rFonts w:ascii="宋体" w:hAnsi="宋体" w:cs="宋体"/>
                <w:b/>
                <w:color w:val="000000"/>
                <w:kern w:val="0"/>
                <w:sz w:val="20"/>
                <w:szCs w:val="20"/>
              </w:rPr>
            </w:pPr>
            <w:r>
              <w:rPr>
                <w:rFonts w:hint="eastAsia" w:ascii="宋体" w:hAnsi="宋体" w:cs="宋体"/>
                <w:b/>
                <w:color w:val="000000"/>
                <w:kern w:val="0"/>
                <w:sz w:val="20"/>
                <w:szCs w:val="20"/>
              </w:rPr>
              <w:t>255.92</w:t>
            </w:r>
          </w:p>
        </w:tc>
      </w:tr>
      <w:tr w14:paraId="46E850AF">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7BDA40BA">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61F09120">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01</w:t>
            </w:r>
          </w:p>
        </w:tc>
        <w:tc>
          <w:tcPr>
            <w:tcW w:w="5336" w:type="dxa"/>
            <w:tcBorders>
              <w:top w:val="nil"/>
              <w:left w:val="nil"/>
              <w:bottom w:val="single" w:color="auto" w:sz="4" w:space="0"/>
              <w:right w:val="single" w:color="auto" w:sz="4" w:space="0"/>
            </w:tcBorders>
            <w:shd w:val="clear" w:color="000000" w:fill="FFFFFF"/>
            <w:vAlign w:val="center"/>
          </w:tcPr>
          <w:p w14:paraId="72A4CFA1">
            <w:pPr>
              <w:widowControl/>
              <w:jc w:val="center"/>
              <w:rPr>
                <w:rFonts w:ascii="宋体" w:hAnsi="宋体" w:cs="宋体"/>
                <w:color w:val="000000"/>
                <w:kern w:val="0"/>
                <w:sz w:val="20"/>
                <w:szCs w:val="20"/>
              </w:rPr>
            </w:pPr>
            <w:r>
              <w:rPr>
                <w:rFonts w:hint="eastAsia" w:ascii="宋体" w:hAnsi="宋体" w:cs="宋体"/>
                <w:color w:val="000000"/>
                <w:kern w:val="0"/>
                <w:sz w:val="20"/>
                <w:szCs w:val="20"/>
              </w:rPr>
              <w:t>办公费</w:t>
            </w:r>
          </w:p>
        </w:tc>
        <w:tc>
          <w:tcPr>
            <w:tcW w:w="2152" w:type="dxa"/>
            <w:tcBorders>
              <w:top w:val="nil"/>
              <w:left w:val="nil"/>
              <w:bottom w:val="single" w:color="auto" w:sz="4" w:space="0"/>
              <w:right w:val="single" w:color="auto" w:sz="4" w:space="0"/>
            </w:tcBorders>
            <w:shd w:val="clear" w:color="000000" w:fill="FFFFFF"/>
            <w:vAlign w:val="center"/>
          </w:tcPr>
          <w:p w14:paraId="536DF412">
            <w:pPr>
              <w:widowControl/>
              <w:jc w:val="center"/>
              <w:rPr>
                <w:rFonts w:ascii="宋体" w:hAnsi="宋体" w:cs="宋体"/>
                <w:color w:val="000000"/>
                <w:kern w:val="0"/>
                <w:sz w:val="20"/>
                <w:szCs w:val="20"/>
              </w:rPr>
            </w:pPr>
            <w:r>
              <w:rPr>
                <w:rFonts w:hint="eastAsia" w:ascii="宋体" w:hAnsi="宋体" w:cs="宋体"/>
                <w:color w:val="000000"/>
                <w:kern w:val="0"/>
                <w:sz w:val="20"/>
                <w:szCs w:val="20"/>
              </w:rPr>
              <w:t>43.63</w:t>
            </w:r>
          </w:p>
        </w:tc>
      </w:tr>
      <w:tr w14:paraId="4C2CCF26">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4CB80B2F">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65A4B5D4">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02</w:t>
            </w:r>
          </w:p>
        </w:tc>
        <w:tc>
          <w:tcPr>
            <w:tcW w:w="5336" w:type="dxa"/>
            <w:tcBorders>
              <w:top w:val="nil"/>
              <w:left w:val="nil"/>
              <w:bottom w:val="single" w:color="auto" w:sz="4" w:space="0"/>
              <w:right w:val="single" w:color="auto" w:sz="4" w:space="0"/>
            </w:tcBorders>
            <w:shd w:val="clear" w:color="000000" w:fill="FFFFFF"/>
            <w:vAlign w:val="center"/>
          </w:tcPr>
          <w:p w14:paraId="13D64500">
            <w:pPr>
              <w:widowControl/>
              <w:jc w:val="center"/>
              <w:rPr>
                <w:rFonts w:ascii="宋体" w:hAnsi="宋体" w:cs="宋体"/>
                <w:color w:val="000000"/>
                <w:kern w:val="0"/>
                <w:sz w:val="20"/>
                <w:szCs w:val="20"/>
              </w:rPr>
            </w:pPr>
            <w:r>
              <w:rPr>
                <w:rFonts w:hint="eastAsia" w:ascii="宋体" w:hAnsi="宋体" w:cs="宋体"/>
                <w:color w:val="000000"/>
                <w:kern w:val="0"/>
                <w:sz w:val="20"/>
                <w:szCs w:val="20"/>
              </w:rPr>
              <w:t>印刷费</w:t>
            </w:r>
          </w:p>
        </w:tc>
        <w:tc>
          <w:tcPr>
            <w:tcW w:w="2152" w:type="dxa"/>
            <w:tcBorders>
              <w:top w:val="nil"/>
              <w:left w:val="nil"/>
              <w:bottom w:val="single" w:color="auto" w:sz="4" w:space="0"/>
              <w:right w:val="single" w:color="auto" w:sz="4" w:space="0"/>
            </w:tcBorders>
            <w:shd w:val="clear" w:color="000000" w:fill="FFFFFF"/>
            <w:vAlign w:val="center"/>
          </w:tcPr>
          <w:p w14:paraId="512504A0">
            <w:pPr>
              <w:widowControl/>
              <w:jc w:val="center"/>
              <w:rPr>
                <w:rFonts w:ascii="宋体" w:hAnsi="宋体" w:cs="宋体"/>
                <w:color w:val="000000"/>
                <w:kern w:val="0"/>
                <w:sz w:val="20"/>
                <w:szCs w:val="20"/>
              </w:rPr>
            </w:pPr>
            <w:r>
              <w:rPr>
                <w:rFonts w:hint="eastAsia" w:ascii="宋体" w:hAnsi="宋体" w:cs="宋体"/>
                <w:color w:val="000000"/>
                <w:kern w:val="0"/>
                <w:sz w:val="20"/>
                <w:szCs w:val="20"/>
              </w:rPr>
              <w:t>7.11</w:t>
            </w:r>
          </w:p>
        </w:tc>
      </w:tr>
      <w:tr w14:paraId="45B5CC8B">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6BC58189">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606016E8">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05</w:t>
            </w:r>
          </w:p>
        </w:tc>
        <w:tc>
          <w:tcPr>
            <w:tcW w:w="5336" w:type="dxa"/>
            <w:tcBorders>
              <w:top w:val="nil"/>
              <w:left w:val="nil"/>
              <w:bottom w:val="single" w:color="auto" w:sz="4" w:space="0"/>
              <w:right w:val="single" w:color="auto" w:sz="4" w:space="0"/>
            </w:tcBorders>
            <w:shd w:val="clear" w:color="000000" w:fill="FFFFFF"/>
            <w:vAlign w:val="center"/>
          </w:tcPr>
          <w:p w14:paraId="00085852">
            <w:pPr>
              <w:widowControl/>
              <w:jc w:val="center"/>
              <w:rPr>
                <w:rFonts w:ascii="宋体" w:hAnsi="宋体" w:cs="宋体"/>
                <w:color w:val="000000"/>
                <w:kern w:val="0"/>
                <w:sz w:val="20"/>
                <w:szCs w:val="20"/>
              </w:rPr>
            </w:pPr>
            <w:r>
              <w:rPr>
                <w:rFonts w:hint="eastAsia" w:ascii="宋体" w:hAnsi="宋体" w:cs="宋体"/>
                <w:color w:val="000000"/>
                <w:kern w:val="0"/>
                <w:sz w:val="20"/>
                <w:szCs w:val="20"/>
              </w:rPr>
              <w:t>水费</w:t>
            </w:r>
          </w:p>
        </w:tc>
        <w:tc>
          <w:tcPr>
            <w:tcW w:w="2152" w:type="dxa"/>
            <w:tcBorders>
              <w:top w:val="nil"/>
              <w:left w:val="nil"/>
              <w:bottom w:val="single" w:color="auto" w:sz="4" w:space="0"/>
              <w:right w:val="single" w:color="auto" w:sz="4" w:space="0"/>
            </w:tcBorders>
            <w:shd w:val="clear" w:color="000000" w:fill="FFFFFF"/>
            <w:vAlign w:val="center"/>
          </w:tcPr>
          <w:p w14:paraId="47ACDA22">
            <w:pPr>
              <w:widowControl/>
              <w:jc w:val="center"/>
              <w:rPr>
                <w:rFonts w:ascii="宋体" w:hAnsi="宋体" w:cs="宋体"/>
                <w:color w:val="000000"/>
                <w:kern w:val="0"/>
                <w:sz w:val="20"/>
                <w:szCs w:val="20"/>
              </w:rPr>
            </w:pPr>
            <w:r>
              <w:rPr>
                <w:rFonts w:hint="eastAsia" w:ascii="宋体" w:hAnsi="宋体" w:cs="宋体"/>
                <w:color w:val="000000"/>
                <w:kern w:val="0"/>
                <w:sz w:val="20"/>
                <w:szCs w:val="20"/>
              </w:rPr>
              <w:t>1.35</w:t>
            </w:r>
          </w:p>
        </w:tc>
      </w:tr>
      <w:tr w14:paraId="52878DEC">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07D42E01">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14C93BFA">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06</w:t>
            </w:r>
          </w:p>
        </w:tc>
        <w:tc>
          <w:tcPr>
            <w:tcW w:w="5336" w:type="dxa"/>
            <w:tcBorders>
              <w:top w:val="nil"/>
              <w:left w:val="nil"/>
              <w:bottom w:val="single" w:color="auto" w:sz="4" w:space="0"/>
              <w:right w:val="single" w:color="auto" w:sz="4" w:space="0"/>
            </w:tcBorders>
            <w:shd w:val="clear" w:color="000000" w:fill="FFFFFF"/>
            <w:vAlign w:val="center"/>
          </w:tcPr>
          <w:p w14:paraId="2077ECB2">
            <w:pPr>
              <w:widowControl/>
              <w:jc w:val="center"/>
              <w:rPr>
                <w:rFonts w:ascii="宋体" w:hAnsi="宋体" w:cs="宋体"/>
                <w:color w:val="000000"/>
                <w:kern w:val="0"/>
                <w:sz w:val="20"/>
                <w:szCs w:val="20"/>
              </w:rPr>
            </w:pPr>
            <w:r>
              <w:rPr>
                <w:rFonts w:hint="eastAsia" w:ascii="宋体" w:hAnsi="宋体" w:cs="宋体"/>
                <w:color w:val="000000"/>
                <w:kern w:val="0"/>
                <w:sz w:val="20"/>
                <w:szCs w:val="20"/>
              </w:rPr>
              <w:t>电费</w:t>
            </w:r>
          </w:p>
        </w:tc>
        <w:tc>
          <w:tcPr>
            <w:tcW w:w="2152" w:type="dxa"/>
            <w:tcBorders>
              <w:top w:val="nil"/>
              <w:left w:val="nil"/>
              <w:bottom w:val="single" w:color="auto" w:sz="4" w:space="0"/>
              <w:right w:val="single" w:color="auto" w:sz="4" w:space="0"/>
            </w:tcBorders>
            <w:shd w:val="clear" w:color="000000" w:fill="FFFFFF"/>
            <w:vAlign w:val="center"/>
          </w:tcPr>
          <w:p w14:paraId="755E3E3B">
            <w:pPr>
              <w:widowControl/>
              <w:jc w:val="center"/>
              <w:rPr>
                <w:rFonts w:ascii="宋体" w:hAnsi="宋体" w:cs="宋体"/>
                <w:color w:val="000000"/>
                <w:kern w:val="0"/>
                <w:sz w:val="20"/>
                <w:szCs w:val="20"/>
              </w:rPr>
            </w:pPr>
            <w:r>
              <w:rPr>
                <w:rFonts w:hint="eastAsia" w:ascii="宋体" w:hAnsi="宋体" w:cs="宋体"/>
                <w:color w:val="000000"/>
                <w:kern w:val="0"/>
                <w:sz w:val="20"/>
                <w:szCs w:val="20"/>
              </w:rPr>
              <w:t>63.31</w:t>
            </w:r>
          </w:p>
        </w:tc>
      </w:tr>
      <w:tr w14:paraId="11CB48A8">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49443086">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5A3E0FD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07</w:t>
            </w:r>
          </w:p>
        </w:tc>
        <w:tc>
          <w:tcPr>
            <w:tcW w:w="5336" w:type="dxa"/>
            <w:tcBorders>
              <w:top w:val="nil"/>
              <w:left w:val="nil"/>
              <w:bottom w:val="single" w:color="auto" w:sz="4" w:space="0"/>
              <w:right w:val="single" w:color="auto" w:sz="4" w:space="0"/>
            </w:tcBorders>
            <w:shd w:val="clear" w:color="000000" w:fill="FFFFFF"/>
            <w:vAlign w:val="center"/>
          </w:tcPr>
          <w:p w14:paraId="08DA95A4">
            <w:pPr>
              <w:widowControl/>
              <w:jc w:val="center"/>
              <w:rPr>
                <w:rFonts w:ascii="宋体" w:hAnsi="宋体" w:cs="宋体"/>
                <w:color w:val="000000"/>
                <w:kern w:val="0"/>
                <w:sz w:val="20"/>
                <w:szCs w:val="20"/>
              </w:rPr>
            </w:pPr>
            <w:r>
              <w:rPr>
                <w:rFonts w:hint="eastAsia" w:ascii="宋体" w:hAnsi="宋体" w:cs="宋体"/>
                <w:color w:val="000000"/>
                <w:kern w:val="0"/>
                <w:sz w:val="20"/>
                <w:szCs w:val="20"/>
              </w:rPr>
              <w:t>邮电费</w:t>
            </w:r>
          </w:p>
        </w:tc>
        <w:tc>
          <w:tcPr>
            <w:tcW w:w="2152" w:type="dxa"/>
            <w:tcBorders>
              <w:top w:val="nil"/>
              <w:left w:val="nil"/>
              <w:bottom w:val="single" w:color="auto" w:sz="4" w:space="0"/>
              <w:right w:val="single" w:color="auto" w:sz="4" w:space="0"/>
            </w:tcBorders>
            <w:shd w:val="clear" w:color="000000" w:fill="FFFFFF"/>
            <w:vAlign w:val="center"/>
          </w:tcPr>
          <w:p w14:paraId="6B4D201F">
            <w:pPr>
              <w:widowControl/>
              <w:jc w:val="center"/>
              <w:rPr>
                <w:rFonts w:ascii="宋体" w:hAnsi="宋体" w:cs="宋体"/>
                <w:color w:val="000000"/>
                <w:kern w:val="0"/>
                <w:sz w:val="20"/>
                <w:szCs w:val="20"/>
              </w:rPr>
            </w:pPr>
            <w:r>
              <w:rPr>
                <w:rFonts w:hint="eastAsia" w:ascii="宋体" w:hAnsi="宋体" w:cs="宋体"/>
                <w:color w:val="000000"/>
                <w:kern w:val="0"/>
                <w:sz w:val="20"/>
                <w:szCs w:val="20"/>
              </w:rPr>
              <w:t>1.2</w:t>
            </w:r>
          </w:p>
        </w:tc>
      </w:tr>
      <w:tr w14:paraId="7A4446B2">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5A89AE34">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0A54F50C">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08</w:t>
            </w:r>
          </w:p>
        </w:tc>
        <w:tc>
          <w:tcPr>
            <w:tcW w:w="5336" w:type="dxa"/>
            <w:tcBorders>
              <w:top w:val="nil"/>
              <w:left w:val="nil"/>
              <w:bottom w:val="single" w:color="auto" w:sz="4" w:space="0"/>
              <w:right w:val="single" w:color="auto" w:sz="4" w:space="0"/>
            </w:tcBorders>
            <w:shd w:val="clear" w:color="000000" w:fill="FFFFFF"/>
            <w:vAlign w:val="center"/>
          </w:tcPr>
          <w:p w14:paraId="4EA5454E">
            <w:pPr>
              <w:widowControl/>
              <w:jc w:val="center"/>
              <w:rPr>
                <w:rFonts w:ascii="宋体" w:hAnsi="宋体" w:cs="宋体"/>
                <w:color w:val="000000"/>
                <w:kern w:val="0"/>
                <w:sz w:val="20"/>
                <w:szCs w:val="20"/>
              </w:rPr>
            </w:pPr>
            <w:r>
              <w:rPr>
                <w:rFonts w:hint="eastAsia" w:ascii="宋体" w:hAnsi="宋体" w:cs="宋体"/>
                <w:color w:val="000000"/>
                <w:kern w:val="0"/>
                <w:sz w:val="20"/>
                <w:szCs w:val="20"/>
              </w:rPr>
              <w:t>取暖费</w:t>
            </w:r>
          </w:p>
        </w:tc>
        <w:tc>
          <w:tcPr>
            <w:tcW w:w="2152" w:type="dxa"/>
            <w:tcBorders>
              <w:top w:val="nil"/>
              <w:left w:val="nil"/>
              <w:bottom w:val="single" w:color="auto" w:sz="4" w:space="0"/>
              <w:right w:val="single" w:color="auto" w:sz="4" w:space="0"/>
            </w:tcBorders>
            <w:shd w:val="clear" w:color="000000" w:fill="FFFFFF"/>
            <w:vAlign w:val="center"/>
          </w:tcPr>
          <w:p w14:paraId="7B4CCE00">
            <w:pPr>
              <w:widowControl/>
              <w:jc w:val="center"/>
              <w:rPr>
                <w:rFonts w:ascii="宋体" w:hAnsi="宋体" w:cs="宋体"/>
                <w:color w:val="000000"/>
                <w:kern w:val="0"/>
                <w:sz w:val="20"/>
                <w:szCs w:val="20"/>
              </w:rPr>
            </w:pPr>
            <w:r>
              <w:rPr>
                <w:rFonts w:hint="eastAsia" w:ascii="宋体" w:hAnsi="宋体" w:cs="宋体"/>
                <w:color w:val="000000"/>
                <w:kern w:val="0"/>
                <w:sz w:val="20"/>
                <w:szCs w:val="20"/>
              </w:rPr>
              <w:t>43.29</w:t>
            </w:r>
          </w:p>
        </w:tc>
      </w:tr>
      <w:tr w14:paraId="15D03F81">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77C27D88">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1AC70DCF">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11</w:t>
            </w:r>
          </w:p>
        </w:tc>
        <w:tc>
          <w:tcPr>
            <w:tcW w:w="5336" w:type="dxa"/>
            <w:tcBorders>
              <w:top w:val="nil"/>
              <w:left w:val="nil"/>
              <w:bottom w:val="single" w:color="auto" w:sz="4" w:space="0"/>
              <w:right w:val="single" w:color="auto" w:sz="4" w:space="0"/>
            </w:tcBorders>
            <w:shd w:val="clear" w:color="000000" w:fill="FFFFFF"/>
            <w:vAlign w:val="center"/>
          </w:tcPr>
          <w:p w14:paraId="09CEF08F">
            <w:pPr>
              <w:widowControl/>
              <w:jc w:val="center"/>
              <w:rPr>
                <w:rFonts w:ascii="宋体" w:hAnsi="宋体" w:cs="宋体"/>
                <w:color w:val="000000"/>
                <w:kern w:val="0"/>
                <w:sz w:val="20"/>
                <w:szCs w:val="20"/>
              </w:rPr>
            </w:pPr>
            <w:r>
              <w:rPr>
                <w:rFonts w:hint="eastAsia" w:ascii="宋体" w:hAnsi="宋体" w:cs="宋体"/>
                <w:color w:val="000000"/>
                <w:kern w:val="0"/>
                <w:sz w:val="20"/>
                <w:szCs w:val="20"/>
              </w:rPr>
              <w:t>差旅费</w:t>
            </w:r>
          </w:p>
        </w:tc>
        <w:tc>
          <w:tcPr>
            <w:tcW w:w="2152" w:type="dxa"/>
            <w:tcBorders>
              <w:top w:val="nil"/>
              <w:left w:val="nil"/>
              <w:bottom w:val="single" w:color="auto" w:sz="4" w:space="0"/>
              <w:right w:val="single" w:color="auto" w:sz="4" w:space="0"/>
            </w:tcBorders>
            <w:shd w:val="clear" w:color="000000" w:fill="FFFFFF"/>
            <w:vAlign w:val="center"/>
          </w:tcPr>
          <w:p w14:paraId="2E690CA9">
            <w:pPr>
              <w:widowControl/>
              <w:jc w:val="center"/>
              <w:rPr>
                <w:rFonts w:ascii="宋体" w:hAnsi="宋体" w:cs="宋体"/>
                <w:color w:val="000000"/>
                <w:kern w:val="0"/>
                <w:sz w:val="20"/>
                <w:szCs w:val="20"/>
              </w:rPr>
            </w:pPr>
            <w:r>
              <w:rPr>
                <w:rFonts w:hint="eastAsia" w:ascii="宋体" w:hAnsi="宋体" w:cs="宋体"/>
                <w:color w:val="000000"/>
                <w:kern w:val="0"/>
                <w:sz w:val="20"/>
                <w:szCs w:val="20"/>
              </w:rPr>
              <w:t>3</w:t>
            </w:r>
          </w:p>
        </w:tc>
      </w:tr>
      <w:tr w14:paraId="4881AD58">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292D1583">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599B6BA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14</w:t>
            </w:r>
          </w:p>
        </w:tc>
        <w:tc>
          <w:tcPr>
            <w:tcW w:w="5336" w:type="dxa"/>
            <w:tcBorders>
              <w:top w:val="nil"/>
              <w:left w:val="nil"/>
              <w:bottom w:val="single" w:color="auto" w:sz="4" w:space="0"/>
              <w:right w:val="single" w:color="auto" w:sz="4" w:space="0"/>
            </w:tcBorders>
            <w:shd w:val="clear" w:color="000000" w:fill="FFFFFF"/>
            <w:vAlign w:val="center"/>
          </w:tcPr>
          <w:p w14:paraId="7E1E2F41">
            <w:pPr>
              <w:widowControl/>
              <w:jc w:val="center"/>
              <w:rPr>
                <w:rFonts w:ascii="宋体" w:hAnsi="宋体" w:cs="宋体"/>
                <w:color w:val="000000"/>
                <w:kern w:val="0"/>
                <w:sz w:val="20"/>
                <w:szCs w:val="20"/>
              </w:rPr>
            </w:pPr>
            <w:r>
              <w:rPr>
                <w:rFonts w:hint="eastAsia" w:ascii="宋体" w:hAnsi="宋体" w:cs="宋体"/>
                <w:color w:val="000000"/>
                <w:kern w:val="0"/>
                <w:sz w:val="20"/>
                <w:szCs w:val="20"/>
              </w:rPr>
              <w:t>租赁费</w:t>
            </w:r>
          </w:p>
        </w:tc>
        <w:tc>
          <w:tcPr>
            <w:tcW w:w="2152" w:type="dxa"/>
            <w:tcBorders>
              <w:top w:val="nil"/>
              <w:left w:val="nil"/>
              <w:bottom w:val="single" w:color="auto" w:sz="4" w:space="0"/>
              <w:right w:val="single" w:color="auto" w:sz="4" w:space="0"/>
            </w:tcBorders>
            <w:shd w:val="clear" w:color="000000" w:fill="FFFFFF"/>
            <w:vAlign w:val="center"/>
          </w:tcPr>
          <w:p w14:paraId="6ADD0436">
            <w:pPr>
              <w:widowControl/>
              <w:jc w:val="center"/>
              <w:rPr>
                <w:rFonts w:ascii="宋体" w:hAnsi="宋体" w:cs="宋体"/>
                <w:color w:val="000000"/>
                <w:kern w:val="0"/>
                <w:sz w:val="20"/>
                <w:szCs w:val="20"/>
              </w:rPr>
            </w:pPr>
            <w:r>
              <w:rPr>
                <w:rFonts w:hint="eastAsia" w:ascii="宋体" w:hAnsi="宋体" w:cs="宋体"/>
                <w:color w:val="000000"/>
                <w:kern w:val="0"/>
                <w:sz w:val="20"/>
                <w:szCs w:val="20"/>
              </w:rPr>
              <w:t>23</w:t>
            </w:r>
          </w:p>
        </w:tc>
      </w:tr>
      <w:tr w14:paraId="6A8B557F">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77CB3C51">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1EA9C125">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15</w:t>
            </w:r>
          </w:p>
        </w:tc>
        <w:tc>
          <w:tcPr>
            <w:tcW w:w="5336" w:type="dxa"/>
            <w:tcBorders>
              <w:top w:val="nil"/>
              <w:left w:val="nil"/>
              <w:bottom w:val="single" w:color="auto" w:sz="4" w:space="0"/>
              <w:right w:val="single" w:color="auto" w:sz="4" w:space="0"/>
            </w:tcBorders>
            <w:shd w:val="clear" w:color="000000" w:fill="FFFFFF"/>
            <w:vAlign w:val="center"/>
          </w:tcPr>
          <w:p w14:paraId="752E2A28">
            <w:pPr>
              <w:widowControl/>
              <w:jc w:val="center"/>
              <w:rPr>
                <w:rFonts w:ascii="宋体" w:hAnsi="宋体" w:cs="宋体"/>
                <w:color w:val="000000"/>
                <w:kern w:val="0"/>
                <w:sz w:val="20"/>
                <w:szCs w:val="20"/>
              </w:rPr>
            </w:pPr>
            <w:r>
              <w:rPr>
                <w:rFonts w:hint="eastAsia" w:ascii="宋体" w:hAnsi="宋体" w:cs="宋体"/>
                <w:color w:val="000000"/>
                <w:kern w:val="0"/>
                <w:sz w:val="20"/>
                <w:szCs w:val="20"/>
              </w:rPr>
              <w:t>会议费</w:t>
            </w:r>
          </w:p>
        </w:tc>
        <w:tc>
          <w:tcPr>
            <w:tcW w:w="2152" w:type="dxa"/>
            <w:tcBorders>
              <w:top w:val="nil"/>
              <w:left w:val="nil"/>
              <w:bottom w:val="single" w:color="auto" w:sz="4" w:space="0"/>
              <w:right w:val="single" w:color="auto" w:sz="4" w:space="0"/>
            </w:tcBorders>
            <w:shd w:val="clear" w:color="000000" w:fill="FFFFFF"/>
            <w:vAlign w:val="center"/>
          </w:tcPr>
          <w:p w14:paraId="1C36E18C">
            <w:pPr>
              <w:widowControl/>
              <w:jc w:val="center"/>
              <w:rPr>
                <w:rFonts w:ascii="宋体" w:hAnsi="宋体" w:cs="宋体"/>
                <w:color w:val="000000"/>
                <w:kern w:val="0"/>
                <w:sz w:val="20"/>
                <w:szCs w:val="20"/>
              </w:rPr>
            </w:pPr>
            <w:r>
              <w:rPr>
                <w:rFonts w:hint="eastAsia" w:ascii="宋体" w:hAnsi="宋体" w:cs="宋体"/>
                <w:color w:val="000000"/>
                <w:kern w:val="0"/>
                <w:sz w:val="20"/>
                <w:szCs w:val="20"/>
              </w:rPr>
              <w:t>4.5</w:t>
            </w:r>
          </w:p>
        </w:tc>
      </w:tr>
      <w:tr w14:paraId="54C4EC81">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5323B06D">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4509A3F3">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16</w:t>
            </w:r>
          </w:p>
        </w:tc>
        <w:tc>
          <w:tcPr>
            <w:tcW w:w="5336" w:type="dxa"/>
            <w:tcBorders>
              <w:top w:val="nil"/>
              <w:left w:val="nil"/>
              <w:bottom w:val="single" w:color="auto" w:sz="4" w:space="0"/>
              <w:right w:val="single" w:color="auto" w:sz="4" w:space="0"/>
            </w:tcBorders>
            <w:shd w:val="clear" w:color="000000" w:fill="FFFFFF"/>
            <w:vAlign w:val="center"/>
          </w:tcPr>
          <w:p w14:paraId="4EA0B01A">
            <w:pPr>
              <w:widowControl/>
              <w:jc w:val="center"/>
              <w:rPr>
                <w:rFonts w:ascii="宋体" w:hAnsi="宋体" w:cs="宋体"/>
                <w:color w:val="000000"/>
                <w:kern w:val="0"/>
                <w:sz w:val="20"/>
                <w:szCs w:val="20"/>
              </w:rPr>
            </w:pPr>
            <w:r>
              <w:rPr>
                <w:rFonts w:hint="eastAsia" w:ascii="宋体" w:hAnsi="宋体" w:cs="宋体"/>
                <w:color w:val="000000"/>
                <w:kern w:val="0"/>
                <w:sz w:val="20"/>
                <w:szCs w:val="20"/>
              </w:rPr>
              <w:t>培训费</w:t>
            </w:r>
          </w:p>
        </w:tc>
        <w:tc>
          <w:tcPr>
            <w:tcW w:w="2152" w:type="dxa"/>
            <w:tcBorders>
              <w:top w:val="nil"/>
              <w:left w:val="nil"/>
              <w:bottom w:val="single" w:color="auto" w:sz="4" w:space="0"/>
              <w:right w:val="single" w:color="auto" w:sz="4" w:space="0"/>
            </w:tcBorders>
            <w:shd w:val="clear" w:color="000000" w:fill="FFFFFF"/>
            <w:vAlign w:val="center"/>
          </w:tcPr>
          <w:p w14:paraId="0763B0B0">
            <w:pPr>
              <w:widowControl/>
              <w:jc w:val="center"/>
              <w:rPr>
                <w:rFonts w:ascii="宋体" w:hAnsi="宋体" w:cs="宋体"/>
                <w:color w:val="000000"/>
                <w:kern w:val="0"/>
                <w:sz w:val="20"/>
                <w:szCs w:val="20"/>
              </w:rPr>
            </w:pPr>
            <w:r>
              <w:rPr>
                <w:rFonts w:hint="eastAsia" w:ascii="宋体" w:hAnsi="宋体" w:cs="宋体"/>
                <w:color w:val="000000"/>
                <w:kern w:val="0"/>
                <w:sz w:val="20"/>
                <w:szCs w:val="20"/>
              </w:rPr>
              <w:t>2.7</w:t>
            </w:r>
          </w:p>
        </w:tc>
      </w:tr>
      <w:tr w14:paraId="649ACE17">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15809B97">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56EAF3E1">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17</w:t>
            </w:r>
          </w:p>
        </w:tc>
        <w:tc>
          <w:tcPr>
            <w:tcW w:w="5336" w:type="dxa"/>
            <w:tcBorders>
              <w:top w:val="nil"/>
              <w:left w:val="nil"/>
              <w:bottom w:val="single" w:color="auto" w:sz="4" w:space="0"/>
              <w:right w:val="single" w:color="auto" w:sz="4" w:space="0"/>
            </w:tcBorders>
            <w:shd w:val="clear" w:color="000000" w:fill="FFFFFF"/>
            <w:vAlign w:val="center"/>
          </w:tcPr>
          <w:p w14:paraId="0DFFFAEB">
            <w:pPr>
              <w:widowControl/>
              <w:jc w:val="center"/>
              <w:rPr>
                <w:rFonts w:ascii="宋体" w:hAnsi="宋体" w:cs="宋体"/>
                <w:color w:val="000000"/>
                <w:kern w:val="0"/>
                <w:sz w:val="20"/>
                <w:szCs w:val="20"/>
              </w:rPr>
            </w:pPr>
            <w:r>
              <w:rPr>
                <w:rFonts w:hint="eastAsia" w:ascii="宋体" w:hAnsi="宋体" w:cs="宋体"/>
                <w:color w:val="000000"/>
                <w:kern w:val="0"/>
                <w:sz w:val="20"/>
                <w:szCs w:val="20"/>
              </w:rPr>
              <w:t>公务接待费</w:t>
            </w:r>
          </w:p>
        </w:tc>
        <w:tc>
          <w:tcPr>
            <w:tcW w:w="2152" w:type="dxa"/>
            <w:tcBorders>
              <w:top w:val="nil"/>
              <w:left w:val="nil"/>
              <w:bottom w:val="single" w:color="auto" w:sz="4" w:space="0"/>
              <w:right w:val="single" w:color="auto" w:sz="4" w:space="0"/>
            </w:tcBorders>
            <w:shd w:val="clear" w:color="000000" w:fill="FFFFFF"/>
            <w:vAlign w:val="center"/>
          </w:tcPr>
          <w:p w14:paraId="47FF514A">
            <w:pPr>
              <w:widowControl/>
              <w:jc w:val="center"/>
              <w:rPr>
                <w:rFonts w:ascii="宋体" w:hAnsi="宋体" w:cs="宋体"/>
                <w:color w:val="000000"/>
                <w:kern w:val="0"/>
                <w:sz w:val="20"/>
                <w:szCs w:val="20"/>
              </w:rPr>
            </w:pPr>
            <w:r>
              <w:rPr>
                <w:rFonts w:hint="eastAsia" w:ascii="宋体" w:hAnsi="宋体" w:cs="宋体"/>
                <w:color w:val="000000"/>
                <w:kern w:val="0"/>
                <w:sz w:val="20"/>
                <w:szCs w:val="20"/>
              </w:rPr>
              <w:t>2.5</w:t>
            </w:r>
          </w:p>
        </w:tc>
      </w:tr>
      <w:tr w14:paraId="45525F14">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17ACEDE7">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4491ED7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28</w:t>
            </w:r>
          </w:p>
        </w:tc>
        <w:tc>
          <w:tcPr>
            <w:tcW w:w="5336" w:type="dxa"/>
            <w:tcBorders>
              <w:top w:val="nil"/>
              <w:left w:val="nil"/>
              <w:bottom w:val="single" w:color="auto" w:sz="4" w:space="0"/>
              <w:right w:val="single" w:color="auto" w:sz="4" w:space="0"/>
            </w:tcBorders>
            <w:shd w:val="clear" w:color="000000" w:fill="FFFFFF"/>
            <w:vAlign w:val="center"/>
          </w:tcPr>
          <w:p w14:paraId="6FAF1AD9">
            <w:pPr>
              <w:widowControl/>
              <w:jc w:val="center"/>
              <w:rPr>
                <w:rFonts w:ascii="宋体" w:hAnsi="宋体" w:cs="宋体"/>
                <w:color w:val="000000"/>
                <w:kern w:val="0"/>
                <w:sz w:val="20"/>
                <w:szCs w:val="20"/>
              </w:rPr>
            </w:pPr>
            <w:r>
              <w:rPr>
                <w:rFonts w:hint="eastAsia" w:ascii="宋体" w:hAnsi="宋体" w:cs="宋体"/>
                <w:color w:val="000000"/>
                <w:kern w:val="0"/>
                <w:sz w:val="20"/>
                <w:szCs w:val="20"/>
              </w:rPr>
              <w:t>工会经费</w:t>
            </w:r>
          </w:p>
        </w:tc>
        <w:tc>
          <w:tcPr>
            <w:tcW w:w="2152" w:type="dxa"/>
            <w:tcBorders>
              <w:top w:val="nil"/>
              <w:left w:val="nil"/>
              <w:bottom w:val="single" w:color="auto" w:sz="4" w:space="0"/>
              <w:right w:val="single" w:color="auto" w:sz="4" w:space="0"/>
            </w:tcBorders>
            <w:shd w:val="clear" w:color="000000" w:fill="FFFFFF"/>
            <w:vAlign w:val="center"/>
          </w:tcPr>
          <w:p w14:paraId="703E7038">
            <w:pPr>
              <w:widowControl/>
              <w:jc w:val="center"/>
              <w:rPr>
                <w:rFonts w:ascii="宋体" w:hAnsi="宋体" w:cs="宋体"/>
                <w:color w:val="000000"/>
                <w:kern w:val="0"/>
                <w:sz w:val="20"/>
                <w:szCs w:val="20"/>
              </w:rPr>
            </w:pPr>
            <w:r>
              <w:rPr>
                <w:rFonts w:hint="eastAsia" w:ascii="宋体" w:hAnsi="宋体" w:cs="宋体"/>
                <w:color w:val="000000"/>
                <w:kern w:val="0"/>
                <w:sz w:val="20"/>
                <w:szCs w:val="20"/>
              </w:rPr>
              <w:t>6.81</w:t>
            </w:r>
          </w:p>
        </w:tc>
      </w:tr>
      <w:tr w14:paraId="18853F6A">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2517B5EA">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7D550754">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29</w:t>
            </w:r>
          </w:p>
        </w:tc>
        <w:tc>
          <w:tcPr>
            <w:tcW w:w="5336" w:type="dxa"/>
            <w:tcBorders>
              <w:top w:val="nil"/>
              <w:left w:val="nil"/>
              <w:bottom w:val="single" w:color="auto" w:sz="4" w:space="0"/>
              <w:right w:val="single" w:color="auto" w:sz="4" w:space="0"/>
            </w:tcBorders>
            <w:shd w:val="clear" w:color="000000" w:fill="FFFFFF"/>
            <w:vAlign w:val="center"/>
          </w:tcPr>
          <w:p w14:paraId="3283F81C">
            <w:pPr>
              <w:widowControl/>
              <w:jc w:val="center"/>
              <w:rPr>
                <w:rFonts w:ascii="宋体" w:hAnsi="宋体" w:cs="宋体"/>
                <w:color w:val="000000"/>
                <w:kern w:val="0"/>
                <w:sz w:val="20"/>
                <w:szCs w:val="20"/>
              </w:rPr>
            </w:pPr>
            <w:r>
              <w:rPr>
                <w:rFonts w:hint="eastAsia" w:ascii="宋体" w:hAnsi="宋体" w:cs="宋体"/>
                <w:color w:val="000000"/>
                <w:kern w:val="0"/>
                <w:sz w:val="20"/>
                <w:szCs w:val="20"/>
              </w:rPr>
              <w:t>福利费</w:t>
            </w:r>
          </w:p>
        </w:tc>
        <w:tc>
          <w:tcPr>
            <w:tcW w:w="2152" w:type="dxa"/>
            <w:tcBorders>
              <w:top w:val="nil"/>
              <w:left w:val="nil"/>
              <w:bottom w:val="single" w:color="auto" w:sz="4" w:space="0"/>
              <w:right w:val="single" w:color="auto" w:sz="4" w:space="0"/>
            </w:tcBorders>
            <w:shd w:val="clear" w:color="000000" w:fill="FFFFFF"/>
            <w:vAlign w:val="center"/>
          </w:tcPr>
          <w:p w14:paraId="147B4BCC">
            <w:pPr>
              <w:widowControl/>
              <w:jc w:val="center"/>
              <w:rPr>
                <w:rFonts w:ascii="宋体" w:hAnsi="宋体" w:cs="宋体"/>
                <w:color w:val="000000"/>
                <w:kern w:val="0"/>
                <w:sz w:val="20"/>
                <w:szCs w:val="20"/>
              </w:rPr>
            </w:pPr>
            <w:r>
              <w:rPr>
                <w:rFonts w:hint="eastAsia" w:ascii="宋体" w:hAnsi="宋体" w:cs="宋体"/>
                <w:color w:val="000000"/>
                <w:kern w:val="0"/>
                <w:sz w:val="20"/>
                <w:szCs w:val="20"/>
              </w:rPr>
              <w:t>2.64</w:t>
            </w:r>
          </w:p>
        </w:tc>
      </w:tr>
      <w:tr w14:paraId="6EFCE723">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3DD5FBB6">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302</w:t>
            </w:r>
          </w:p>
        </w:tc>
        <w:tc>
          <w:tcPr>
            <w:tcW w:w="802" w:type="dxa"/>
            <w:tcBorders>
              <w:top w:val="nil"/>
              <w:left w:val="nil"/>
              <w:bottom w:val="single" w:color="auto" w:sz="4" w:space="0"/>
              <w:right w:val="single" w:color="auto" w:sz="4" w:space="0"/>
            </w:tcBorders>
            <w:shd w:val="clear" w:color="000000" w:fill="FFFFFF"/>
            <w:vAlign w:val="center"/>
          </w:tcPr>
          <w:p w14:paraId="2DE25D6B">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39</w:t>
            </w:r>
          </w:p>
        </w:tc>
        <w:tc>
          <w:tcPr>
            <w:tcW w:w="5336" w:type="dxa"/>
            <w:tcBorders>
              <w:top w:val="nil"/>
              <w:left w:val="nil"/>
              <w:bottom w:val="single" w:color="auto" w:sz="4" w:space="0"/>
              <w:right w:val="single" w:color="auto" w:sz="4" w:space="0"/>
            </w:tcBorders>
            <w:shd w:val="clear" w:color="000000" w:fill="FFFFFF"/>
            <w:vAlign w:val="center"/>
          </w:tcPr>
          <w:p w14:paraId="62BA8FB9">
            <w:pPr>
              <w:widowControl/>
              <w:jc w:val="center"/>
              <w:rPr>
                <w:rFonts w:ascii="宋体" w:hAnsi="宋体" w:cs="宋体"/>
                <w:kern w:val="0"/>
                <w:sz w:val="20"/>
                <w:szCs w:val="20"/>
              </w:rPr>
            </w:pPr>
            <w:r>
              <w:rPr>
                <w:rFonts w:hint="eastAsia" w:ascii="宋体" w:hAnsi="宋体" w:cs="宋体"/>
                <w:color w:val="000000"/>
                <w:kern w:val="0"/>
                <w:sz w:val="20"/>
                <w:szCs w:val="20"/>
              </w:rPr>
              <w:t>其他交通费用</w:t>
            </w:r>
          </w:p>
        </w:tc>
        <w:tc>
          <w:tcPr>
            <w:tcW w:w="2152" w:type="dxa"/>
            <w:tcBorders>
              <w:top w:val="nil"/>
              <w:left w:val="nil"/>
              <w:bottom w:val="single" w:color="auto" w:sz="4" w:space="0"/>
              <w:right w:val="single" w:color="auto" w:sz="4" w:space="0"/>
            </w:tcBorders>
            <w:shd w:val="clear" w:color="000000" w:fill="FFFFFF"/>
            <w:vAlign w:val="center"/>
          </w:tcPr>
          <w:p w14:paraId="461137A4">
            <w:pPr>
              <w:widowControl/>
              <w:jc w:val="center"/>
              <w:rPr>
                <w:rFonts w:ascii="宋体" w:hAnsi="宋体" w:cs="宋体"/>
                <w:color w:val="000000"/>
                <w:kern w:val="0"/>
                <w:sz w:val="20"/>
                <w:szCs w:val="20"/>
              </w:rPr>
            </w:pPr>
            <w:r>
              <w:rPr>
                <w:rFonts w:hint="eastAsia" w:ascii="宋体" w:hAnsi="宋体" w:cs="宋体"/>
                <w:color w:val="000000"/>
                <w:kern w:val="0"/>
                <w:sz w:val="20"/>
                <w:szCs w:val="20"/>
              </w:rPr>
              <w:t>50.88</w:t>
            </w:r>
          </w:p>
        </w:tc>
      </w:tr>
      <w:tr w14:paraId="7F71782C">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3C51D58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303</w:t>
            </w:r>
          </w:p>
        </w:tc>
        <w:tc>
          <w:tcPr>
            <w:tcW w:w="802" w:type="dxa"/>
            <w:tcBorders>
              <w:top w:val="nil"/>
              <w:left w:val="nil"/>
              <w:bottom w:val="single" w:color="auto" w:sz="4" w:space="0"/>
              <w:right w:val="single" w:color="auto" w:sz="4" w:space="0"/>
            </w:tcBorders>
            <w:shd w:val="clear" w:color="000000" w:fill="FFFFFF"/>
            <w:vAlign w:val="center"/>
          </w:tcPr>
          <w:p w14:paraId="52FE73A5">
            <w:pPr>
              <w:widowControl/>
              <w:jc w:val="center"/>
              <w:rPr>
                <w:rFonts w:ascii="宋体" w:hAnsi="宋体" w:cs="宋体"/>
                <w:b/>
                <w:bCs/>
                <w:color w:val="000000"/>
                <w:kern w:val="0"/>
                <w:sz w:val="20"/>
                <w:szCs w:val="20"/>
              </w:rPr>
            </w:pPr>
          </w:p>
        </w:tc>
        <w:tc>
          <w:tcPr>
            <w:tcW w:w="5336" w:type="dxa"/>
            <w:tcBorders>
              <w:top w:val="nil"/>
              <w:left w:val="nil"/>
              <w:bottom w:val="single" w:color="auto" w:sz="4" w:space="0"/>
              <w:right w:val="single" w:color="auto" w:sz="4" w:space="0"/>
            </w:tcBorders>
            <w:shd w:val="clear" w:color="000000" w:fill="FFFFFF"/>
            <w:vAlign w:val="center"/>
          </w:tcPr>
          <w:p w14:paraId="13D33FF1">
            <w:pPr>
              <w:widowControl/>
              <w:jc w:val="center"/>
              <w:rPr>
                <w:rFonts w:ascii="宋体" w:hAnsi="宋体" w:cs="宋体"/>
                <w:b/>
                <w:bCs/>
                <w:color w:val="000000"/>
                <w:kern w:val="0"/>
                <w:sz w:val="20"/>
                <w:szCs w:val="20"/>
              </w:rPr>
            </w:pPr>
            <w:r>
              <w:rPr>
                <w:rFonts w:hint="eastAsia" w:ascii="宋体" w:hAnsi="宋体" w:cs="宋体"/>
                <w:b/>
                <w:bCs/>
                <w:color w:val="000000"/>
                <w:kern w:val="0"/>
                <w:sz w:val="20"/>
                <w:szCs w:val="20"/>
              </w:rPr>
              <w:t>对个人和家庭的补助</w:t>
            </w:r>
          </w:p>
        </w:tc>
        <w:tc>
          <w:tcPr>
            <w:tcW w:w="2152" w:type="dxa"/>
            <w:tcBorders>
              <w:top w:val="nil"/>
              <w:left w:val="nil"/>
              <w:bottom w:val="single" w:color="auto" w:sz="4" w:space="0"/>
              <w:right w:val="single" w:color="auto" w:sz="4" w:space="0"/>
            </w:tcBorders>
            <w:shd w:val="clear" w:color="000000" w:fill="FFFFFF"/>
            <w:vAlign w:val="center"/>
          </w:tcPr>
          <w:p w14:paraId="6DE13C75">
            <w:pPr>
              <w:widowControl/>
              <w:jc w:val="center"/>
              <w:rPr>
                <w:rFonts w:ascii="宋体" w:hAnsi="宋体" w:cs="宋体"/>
                <w:b/>
                <w:color w:val="000000"/>
                <w:kern w:val="0"/>
                <w:sz w:val="20"/>
                <w:szCs w:val="20"/>
              </w:rPr>
            </w:pPr>
            <w:r>
              <w:rPr>
                <w:rFonts w:hint="eastAsia" w:ascii="宋体" w:hAnsi="宋体" w:cs="宋体"/>
                <w:b/>
                <w:color w:val="000000"/>
                <w:kern w:val="0"/>
                <w:sz w:val="20"/>
                <w:szCs w:val="20"/>
              </w:rPr>
              <w:t>204.9</w:t>
            </w:r>
          </w:p>
        </w:tc>
      </w:tr>
      <w:tr w14:paraId="6723F301">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2FE57C42">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303</w:t>
            </w:r>
          </w:p>
        </w:tc>
        <w:tc>
          <w:tcPr>
            <w:tcW w:w="802" w:type="dxa"/>
            <w:tcBorders>
              <w:top w:val="nil"/>
              <w:left w:val="nil"/>
              <w:bottom w:val="single" w:color="auto" w:sz="4" w:space="0"/>
              <w:right w:val="single" w:color="auto" w:sz="4" w:space="0"/>
            </w:tcBorders>
            <w:shd w:val="clear" w:color="000000" w:fill="FFFFFF"/>
            <w:vAlign w:val="center"/>
          </w:tcPr>
          <w:p w14:paraId="7C783F7F">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05</w:t>
            </w:r>
          </w:p>
        </w:tc>
        <w:tc>
          <w:tcPr>
            <w:tcW w:w="5336" w:type="dxa"/>
            <w:tcBorders>
              <w:top w:val="nil"/>
              <w:left w:val="nil"/>
              <w:bottom w:val="single" w:color="auto" w:sz="4" w:space="0"/>
              <w:right w:val="single" w:color="auto" w:sz="4" w:space="0"/>
            </w:tcBorders>
            <w:shd w:val="clear" w:color="000000" w:fill="FFFFFF"/>
            <w:vAlign w:val="center"/>
          </w:tcPr>
          <w:p w14:paraId="6E7E1A1E">
            <w:pPr>
              <w:widowControl/>
              <w:jc w:val="center"/>
              <w:rPr>
                <w:rFonts w:ascii="宋体" w:hAnsi="宋体" w:cs="宋体"/>
                <w:color w:val="000000"/>
                <w:kern w:val="0"/>
                <w:sz w:val="20"/>
                <w:szCs w:val="20"/>
              </w:rPr>
            </w:pPr>
            <w:r>
              <w:rPr>
                <w:rFonts w:hint="eastAsia" w:ascii="宋体" w:hAnsi="宋体" w:cs="宋体"/>
                <w:color w:val="000000"/>
                <w:kern w:val="0"/>
                <w:sz w:val="20"/>
                <w:szCs w:val="20"/>
              </w:rPr>
              <w:t>生活补助</w:t>
            </w:r>
          </w:p>
        </w:tc>
        <w:tc>
          <w:tcPr>
            <w:tcW w:w="2152" w:type="dxa"/>
            <w:tcBorders>
              <w:top w:val="nil"/>
              <w:left w:val="nil"/>
              <w:bottom w:val="single" w:color="auto" w:sz="4" w:space="0"/>
              <w:right w:val="single" w:color="auto" w:sz="4" w:space="0"/>
            </w:tcBorders>
            <w:shd w:val="clear" w:color="000000" w:fill="FFFFFF"/>
            <w:vAlign w:val="center"/>
          </w:tcPr>
          <w:p w14:paraId="6852A0A4">
            <w:pPr>
              <w:widowControl/>
              <w:jc w:val="center"/>
              <w:rPr>
                <w:rFonts w:ascii="宋体" w:hAnsi="宋体" w:cs="宋体"/>
                <w:color w:val="000000"/>
                <w:kern w:val="0"/>
                <w:sz w:val="20"/>
                <w:szCs w:val="20"/>
              </w:rPr>
            </w:pPr>
            <w:r>
              <w:rPr>
                <w:rFonts w:hint="eastAsia" w:ascii="宋体" w:hAnsi="宋体" w:cs="宋体"/>
                <w:color w:val="000000"/>
                <w:kern w:val="0"/>
                <w:sz w:val="20"/>
                <w:szCs w:val="20"/>
              </w:rPr>
              <w:t>7.38</w:t>
            </w:r>
          </w:p>
        </w:tc>
      </w:tr>
      <w:tr w14:paraId="20720E60">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7AF8C9BF">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303</w:t>
            </w:r>
          </w:p>
        </w:tc>
        <w:tc>
          <w:tcPr>
            <w:tcW w:w="802" w:type="dxa"/>
            <w:tcBorders>
              <w:top w:val="nil"/>
              <w:left w:val="nil"/>
              <w:bottom w:val="single" w:color="auto" w:sz="4" w:space="0"/>
              <w:right w:val="single" w:color="auto" w:sz="4" w:space="0"/>
            </w:tcBorders>
            <w:shd w:val="clear" w:color="000000" w:fill="FFFFFF"/>
            <w:vAlign w:val="center"/>
          </w:tcPr>
          <w:p w14:paraId="4FE8D95E">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11</w:t>
            </w:r>
          </w:p>
        </w:tc>
        <w:tc>
          <w:tcPr>
            <w:tcW w:w="5336" w:type="dxa"/>
            <w:tcBorders>
              <w:top w:val="nil"/>
              <w:left w:val="nil"/>
              <w:bottom w:val="single" w:color="auto" w:sz="4" w:space="0"/>
              <w:right w:val="single" w:color="auto" w:sz="4" w:space="0"/>
            </w:tcBorders>
            <w:shd w:val="clear" w:color="000000" w:fill="FFFFFF"/>
            <w:vAlign w:val="center"/>
          </w:tcPr>
          <w:p w14:paraId="3B5E0EF3">
            <w:pPr>
              <w:widowControl/>
              <w:jc w:val="center"/>
              <w:rPr>
                <w:rFonts w:ascii="宋体" w:hAnsi="宋体" w:cs="宋体"/>
                <w:color w:val="000000"/>
                <w:kern w:val="0"/>
                <w:sz w:val="20"/>
                <w:szCs w:val="20"/>
              </w:rPr>
            </w:pPr>
            <w:r>
              <w:rPr>
                <w:rFonts w:hint="eastAsia" w:ascii="宋体" w:hAnsi="宋体" w:cs="宋体"/>
                <w:color w:val="000000"/>
                <w:kern w:val="0"/>
                <w:sz w:val="20"/>
                <w:szCs w:val="20"/>
              </w:rPr>
              <w:t>住房公积金</w:t>
            </w:r>
          </w:p>
        </w:tc>
        <w:tc>
          <w:tcPr>
            <w:tcW w:w="2152" w:type="dxa"/>
            <w:tcBorders>
              <w:top w:val="nil"/>
              <w:left w:val="nil"/>
              <w:bottom w:val="single" w:color="auto" w:sz="4" w:space="0"/>
              <w:right w:val="single" w:color="auto" w:sz="4" w:space="0"/>
            </w:tcBorders>
            <w:shd w:val="clear" w:color="000000" w:fill="FFFFFF"/>
            <w:vAlign w:val="center"/>
          </w:tcPr>
          <w:p w14:paraId="56D6A0C9">
            <w:pPr>
              <w:widowControl/>
              <w:jc w:val="center"/>
              <w:rPr>
                <w:rFonts w:ascii="宋体" w:hAnsi="宋体" w:cs="宋体"/>
                <w:color w:val="000000"/>
                <w:kern w:val="0"/>
                <w:sz w:val="20"/>
                <w:szCs w:val="20"/>
              </w:rPr>
            </w:pPr>
            <w:r>
              <w:rPr>
                <w:rFonts w:hint="eastAsia" w:ascii="宋体" w:hAnsi="宋体" w:cs="宋体"/>
                <w:color w:val="000000"/>
                <w:kern w:val="0"/>
                <w:sz w:val="20"/>
                <w:szCs w:val="20"/>
              </w:rPr>
              <w:t>129.23</w:t>
            </w:r>
          </w:p>
        </w:tc>
      </w:tr>
      <w:tr w14:paraId="335C50CC">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559D1F1C">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303</w:t>
            </w:r>
          </w:p>
        </w:tc>
        <w:tc>
          <w:tcPr>
            <w:tcW w:w="802" w:type="dxa"/>
            <w:tcBorders>
              <w:top w:val="nil"/>
              <w:left w:val="nil"/>
              <w:bottom w:val="single" w:color="auto" w:sz="4" w:space="0"/>
              <w:right w:val="single" w:color="auto" w:sz="4" w:space="0"/>
            </w:tcBorders>
            <w:shd w:val="clear" w:color="000000" w:fill="FFFFFF"/>
            <w:vAlign w:val="center"/>
          </w:tcPr>
          <w:p w14:paraId="3837DA3D">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13</w:t>
            </w:r>
          </w:p>
        </w:tc>
        <w:tc>
          <w:tcPr>
            <w:tcW w:w="5336" w:type="dxa"/>
            <w:tcBorders>
              <w:top w:val="nil"/>
              <w:left w:val="nil"/>
              <w:bottom w:val="single" w:color="auto" w:sz="4" w:space="0"/>
              <w:right w:val="single" w:color="auto" w:sz="4" w:space="0"/>
            </w:tcBorders>
            <w:shd w:val="clear" w:color="000000" w:fill="FFFFFF"/>
            <w:vAlign w:val="center"/>
          </w:tcPr>
          <w:p w14:paraId="7E0150A2">
            <w:pPr>
              <w:widowControl/>
              <w:jc w:val="center"/>
              <w:rPr>
                <w:rFonts w:ascii="宋体" w:hAnsi="宋体" w:cs="宋体"/>
                <w:color w:val="000000"/>
                <w:kern w:val="0"/>
                <w:sz w:val="20"/>
                <w:szCs w:val="20"/>
              </w:rPr>
            </w:pPr>
            <w:r>
              <w:rPr>
                <w:rFonts w:hint="eastAsia" w:ascii="宋体" w:hAnsi="宋体" w:cs="宋体"/>
                <w:color w:val="000000"/>
                <w:kern w:val="0"/>
                <w:sz w:val="20"/>
                <w:szCs w:val="20"/>
              </w:rPr>
              <w:t>购房补贴</w:t>
            </w:r>
          </w:p>
        </w:tc>
        <w:tc>
          <w:tcPr>
            <w:tcW w:w="2152" w:type="dxa"/>
            <w:tcBorders>
              <w:top w:val="nil"/>
              <w:left w:val="nil"/>
              <w:bottom w:val="single" w:color="auto" w:sz="4" w:space="0"/>
              <w:right w:val="single" w:color="auto" w:sz="4" w:space="0"/>
            </w:tcBorders>
            <w:shd w:val="clear" w:color="000000" w:fill="FFFFFF"/>
            <w:vAlign w:val="center"/>
          </w:tcPr>
          <w:p w14:paraId="7C4AAE5F">
            <w:pPr>
              <w:widowControl/>
              <w:jc w:val="center"/>
              <w:rPr>
                <w:rFonts w:ascii="宋体" w:hAnsi="宋体" w:cs="宋体"/>
                <w:color w:val="000000"/>
                <w:kern w:val="0"/>
                <w:sz w:val="20"/>
                <w:szCs w:val="20"/>
              </w:rPr>
            </w:pPr>
            <w:r>
              <w:rPr>
                <w:rFonts w:hint="eastAsia" w:ascii="宋体" w:hAnsi="宋体" w:cs="宋体"/>
                <w:color w:val="000000"/>
                <w:kern w:val="0"/>
                <w:sz w:val="20"/>
                <w:szCs w:val="20"/>
              </w:rPr>
              <w:t>54.28</w:t>
            </w:r>
          </w:p>
        </w:tc>
      </w:tr>
      <w:tr w14:paraId="08AA89F1">
        <w:tblPrEx>
          <w:tblCellMar>
            <w:top w:w="0" w:type="dxa"/>
            <w:left w:w="108" w:type="dxa"/>
            <w:bottom w:w="0" w:type="dxa"/>
            <w:right w:w="108" w:type="dxa"/>
          </w:tblCellMar>
        </w:tblPrEx>
        <w:trPr>
          <w:trHeight w:val="397" w:hRule="exact"/>
          <w:jc w:val="center"/>
        </w:trPr>
        <w:tc>
          <w:tcPr>
            <w:tcW w:w="996" w:type="dxa"/>
            <w:tcBorders>
              <w:top w:val="nil"/>
              <w:left w:val="single" w:color="auto" w:sz="4" w:space="0"/>
              <w:bottom w:val="single" w:color="auto" w:sz="4" w:space="0"/>
              <w:right w:val="single" w:color="auto" w:sz="4" w:space="0"/>
            </w:tcBorders>
            <w:shd w:val="clear" w:color="000000" w:fill="FFFFFF"/>
            <w:vAlign w:val="center"/>
          </w:tcPr>
          <w:p w14:paraId="0D38CE95">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303</w:t>
            </w:r>
          </w:p>
        </w:tc>
        <w:tc>
          <w:tcPr>
            <w:tcW w:w="802" w:type="dxa"/>
            <w:tcBorders>
              <w:top w:val="nil"/>
              <w:left w:val="nil"/>
              <w:bottom w:val="single" w:color="auto" w:sz="4" w:space="0"/>
              <w:right w:val="single" w:color="auto" w:sz="4" w:space="0"/>
            </w:tcBorders>
            <w:shd w:val="clear" w:color="000000" w:fill="FFFFFF"/>
            <w:vAlign w:val="center"/>
          </w:tcPr>
          <w:p w14:paraId="58ED5DB5">
            <w:pPr>
              <w:widowControl/>
              <w:jc w:val="center"/>
              <w:rPr>
                <w:rFonts w:ascii="宋体" w:hAnsi="宋体" w:cs="宋体"/>
                <w:bCs/>
                <w:color w:val="000000"/>
                <w:kern w:val="0"/>
                <w:sz w:val="20"/>
                <w:szCs w:val="20"/>
              </w:rPr>
            </w:pPr>
            <w:r>
              <w:rPr>
                <w:rFonts w:hint="eastAsia" w:ascii="宋体" w:hAnsi="宋体" w:cs="宋体"/>
                <w:bCs/>
                <w:color w:val="000000"/>
                <w:kern w:val="0"/>
                <w:sz w:val="20"/>
                <w:szCs w:val="20"/>
              </w:rPr>
              <w:t>15</w:t>
            </w:r>
          </w:p>
        </w:tc>
        <w:tc>
          <w:tcPr>
            <w:tcW w:w="5336" w:type="dxa"/>
            <w:tcBorders>
              <w:top w:val="nil"/>
              <w:left w:val="nil"/>
              <w:bottom w:val="single" w:color="auto" w:sz="4" w:space="0"/>
              <w:right w:val="single" w:color="auto" w:sz="4" w:space="0"/>
            </w:tcBorders>
            <w:shd w:val="clear" w:color="000000" w:fill="FFFFFF"/>
            <w:vAlign w:val="center"/>
          </w:tcPr>
          <w:p w14:paraId="38A61C32">
            <w:pPr>
              <w:widowControl/>
              <w:jc w:val="center"/>
              <w:rPr>
                <w:rFonts w:ascii="宋体" w:hAnsi="宋体" w:cs="宋体"/>
                <w:color w:val="000000"/>
                <w:kern w:val="0"/>
                <w:sz w:val="20"/>
                <w:szCs w:val="20"/>
              </w:rPr>
            </w:pPr>
            <w:r>
              <w:rPr>
                <w:rFonts w:hint="eastAsia" w:ascii="宋体" w:hAnsi="宋体" w:cs="宋体"/>
                <w:color w:val="000000"/>
                <w:kern w:val="0"/>
                <w:sz w:val="20"/>
                <w:szCs w:val="20"/>
              </w:rPr>
              <w:t>物业服务补贴</w:t>
            </w:r>
          </w:p>
        </w:tc>
        <w:tc>
          <w:tcPr>
            <w:tcW w:w="2152" w:type="dxa"/>
            <w:tcBorders>
              <w:top w:val="nil"/>
              <w:left w:val="nil"/>
              <w:bottom w:val="single" w:color="auto" w:sz="4" w:space="0"/>
              <w:right w:val="single" w:color="auto" w:sz="4" w:space="0"/>
            </w:tcBorders>
            <w:shd w:val="clear" w:color="000000" w:fill="FFFFFF"/>
            <w:vAlign w:val="center"/>
          </w:tcPr>
          <w:p w14:paraId="1EDAB32D">
            <w:pPr>
              <w:widowControl/>
              <w:jc w:val="center"/>
              <w:rPr>
                <w:rFonts w:ascii="宋体" w:hAnsi="宋体" w:cs="宋体"/>
                <w:color w:val="000000"/>
                <w:kern w:val="0"/>
                <w:sz w:val="20"/>
                <w:szCs w:val="20"/>
              </w:rPr>
            </w:pPr>
            <w:r>
              <w:rPr>
                <w:rFonts w:hint="eastAsia" w:ascii="宋体" w:hAnsi="宋体" w:cs="宋体"/>
                <w:color w:val="000000"/>
                <w:kern w:val="0"/>
                <w:sz w:val="20"/>
                <w:szCs w:val="20"/>
              </w:rPr>
              <w:t>14.01</w:t>
            </w:r>
          </w:p>
        </w:tc>
      </w:tr>
    </w:tbl>
    <w:p w14:paraId="6C76BF11">
      <w:pPr>
        <w:spacing w:line="520" w:lineRule="exact"/>
        <w:rPr>
          <w:rFonts w:ascii="仿宋_GB2312" w:hAnsi="宋体" w:eastAsia="仿宋_GB2312" w:cs="宋体"/>
          <w:b/>
          <w:kern w:val="0"/>
          <w:sz w:val="30"/>
          <w:szCs w:val="30"/>
        </w:rPr>
        <w:sectPr>
          <w:type w:val="nextColumn"/>
          <w:pgSz w:w="11906" w:h="16838"/>
          <w:pgMar w:top="1418" w:right="1418" w:bottom="1418" w:left="1418" w:header="851" w:footer="992" w:gutter="0"/>
          <w:cols w:space="720" w:num="1"/>
          <w:docGrid w:linePitch="312" w:charSpace="0"/>
        </w:sectPr>
      </w:pPr>
    </w:p>
    <w:p w14:paraId="20265FF8">
      <w:pPr>
        <w:spacing w:line="520" w:lineRule="exact"/>
        <w:jc w:val="center"/>
        <w:rPr>
          <w:rFonts w:ascii="仿宋_GB2312" w:eastAsia="仿宋_GB2312"/>
          <w:b/>
          <w:sz w:val="30"/>
          <w:szCs w:val="30"/>
        </w:rPr>
      </w:pPr>
      <w:r>
        <w:rPr>
          <w:rFonts w:hint="eastAsia" w:ascii="仿宋_GB2312" w:eastAsia="仿宋_GB2312"/>
          <w:b/>
          <w:sz w:val="30"/>
          <w:szCs w:val="30"/>
        </w:rPr>
        <w:t>表7. 2016年环翠区市场监管局公共预算财政拨款</w:t>
      </w:r>
      <w:r>
        <w:rPr>
          <w:rFonts w:hint="eastAsia" w:ascii="仿宋_GB2312" w:eastAsia="仿宋_GB2312"/>
          <w:b/>
          <w:sz w:val="30"/>
          <w:szCs w:val="30"/>
          <w:lang w:eastAsia="zh-CN"/>
        </w:rPr>
        <w:t>“三公”经费</w:t>
      </w:r>
      <w:r>
        <w:rPr>
          <w:rFonts w:hint="eastAsia" w:ascii="仿宋_GB2312" w:eastAsia="仿宋_GB2312"/>
          <w:b/>
          <w:sz w:val="30"/>
          <w:szCs w:val="30"/>
        </w:rPr>
        <w:t>支出</w:t>
      </w:r>
    </w:p>
    <w:p w14:paraId="5555AEE6">
      <w:pPr>
        <w:spacing w:line="520" w:lineRule="exact"/>
        <w:jc w:val="center"/>
        <w:rPr>
          <w:rFonts w:ascii="仿宋_GB2312" w:eastAsia="仿宋_GB2312"/>
          <w:b/>
          <w:sz w:val="30"/>
          <w:szCs w:val="30"/>
        </w:rPr>
      </w:pPr>
      <w:r>
        <w:rPr>
          <w:rFonts w:hint="eastAsia" w:ascii="仿宋_GB2312" w:eastAsia="仿宋_GB2312"/>
          <w:b/>
          <w:sz w:val="30"/>
          <w:szCs w:val="30"/>
        </w:rPr>
        <w:t>预算表</w:t>
      </w:r>
    </w:p>
    <w:p w14:paraId="323F2C52">
      <w:pPr>
        <w:rPr>
          <w:rFonts w:ascii="黑体" w:eastAsia="黑体"/>
          <w:b/>
          <w:sz w:val="30"/>
          <w:szCs w:val="30"/>
        </w:rPr>
      </w:pPr>
      <w:r>
        <w:rPr>
          <w:rFonts w:hint="eastAsia" w:ascii="仿宋_GB2312" w:hAnsi="宋体" w:eastAsia="仿宋_GB2312" w:cs="宋体"/>
          <w:kern w:val="0"/>
          <w:szCs w:val="21"/>
        </w:rPr>
        <w:t>部门：  区市场监管局                                                    单位：万元</w:t>
      </w:r>
    </w:p>
    <w:tbl>
      <w:tblPr>
        <w:tblStyle w:val="7"/>
        <w:tblW w:w="9407" w:type="dxa"/>
        <w:jc w:val="center"/>
        <w:tblLayout w:type="fixed"/>
        <w:tblCellMar>
          <w:top w:w="0" w:type="dxa"/>
          <w:left w:w="108" w:type="dxa"/>
          <w:bottom w:w="0" w:type="dxa"/>
          <w:right w:w="108" w:type="dxa"/>
        </w:tblCellMar>
      </w:tblPr>
      <w:tblGrid>
        <w:gridCol w:w="590"/>
        <w:gridCol w:w="468"/>
        <w:gridCol w:w="627"/>
        <w:gridCol w:w="1407"/>
        <w:gridCol w:w="1176"/>
        <w:gridCol w:w="837"/>
        <w:gridCol w:w="958"/>
        <w:gridCol w:w="1182"/>
        <w:gridCol w:w="1165"/>
        <w:gridCol w:w="997"/>
      </w:tblGrid>
      <w:tr w14:paraId="5D166BE3">
        <w:tblPrEx>
          <w:tblCellMar>
            <w:top w:w="0" w:type="dxa"/>
            <w:left w:w="108" w:type="dxa"/>
            <w:bottom w:w="0" w:type="dxa"/>
            <w:right w:w="108" w:type="dxa"/>
          </w:tblCellMar>
        </w:tblPrEx>
        <w:trPr>
          <w:trHeight w:val="571" w:hRule="atLeast"/>
          <w:jc w:val="center"/>
        </w:trPr>
        <w:tc>
          <w:tcPr>
            <w:tcW w:w="1685" w:type="dxa"/>
            <w:gridSpan w:val="3"/>
            <w:tcBorders>
              <w:top w:val="single" w:color="auto" w:sz="4" w:space="0"/>
              <w:left w:val="single" w:color="auto" w:sz="4" w:space="0"/>
              <w:bottom w:val="single" w:color="auto" w:sz="4" w:space="0"/>
              <w:right w:val="nil"/>
            </w:tcBorders>
            <w:vAlign w:val="center"/>
          </w:tcPr>
          <w:p w14:paraId="3B04D314">
            <w:pPr>
              <w:widowControl/>
              <w:jc w:val="center"/>
              <w:rPr>
                <w:rFonts w:ascii="宋体" w:hAnsi="宋体" w:cs="宋体"/>
                <w:kern w:val="0"/>
                <w:sz w:val="20"/>
                <w:szCs w:val="20"/>
              </w:rPr>
            </w:pPr>
            <w:r>
              <w:rPr>
                <w:rFonts w:hint="eastAsia" w:ascii="宋体" w:hAnsi="宋体" w:cs="宋体"/>
                <w:kern w:val="0"/>
                <w:sz w:val="20"/>
                <w:szCs w:val="20"/>
              </w:rPr>
              <w:t>项目编码</w:t>
            </w:r>
          </w:p>
        </w:tc>
        <w:tc>
          <w:tcPr>
            <w:tcW w:w="1407" w:type="dxa"/>
            <w:vMerge w:val="restart"/>
            <w:tcBorders>
              <w:top w:val="single" w:color="auto" w:sz="4" w:space="0"/>
              <w:left w:val="single" w:color="auto" w:sz="4" w:space="0"/>
              <w:right w:val="nil"/>
            </w:tcBorders>
            <w:vAlign w:val="center"/>
          </w:tcPr>
          <w:p w14:paraId="7FE1924F">
            <w:pPr>
              <w:widowControl/>
              <w:jc w:val="center"/>
              <w:rPr>
                <w:rFonts w:ascii="宋体" w:hAnsi="宋体" w:cs="宋体"/>
                <w:kern w:val="0"/>
                <w:sz w:val="20"/>
                <w:szCs w:val="20"/>
              </w:rPr>
            </w:pPr>
            <w:r>
              <w:rPr>
                <w:rFonts w:hint="eastAsia" w:ascii="宋体" w:hAnsi="宋体" w:cs="宋体"/>
                <w:kern w:val="0"/>
                <w:sz w:val="20"/>
                <w:szCs w:val="20"/>
              </w:rPr>
              <w:t>项目名称</w:t>
            </w:r>
          </w:p>
        </w:tc>
        <w:tc>
          <w:tcPr>
            <w:tcW w:w="1176" w:type="dxa"/>
            <w:vMerge w:val="restart"/>
            <w:tcBorders>
              <w:top w:val="single" w:color="auto" w:sz="4" w:space="0"/>
              <w:left w:val="single" w:color="auto" w:sz="4" w:space="0"/>
              <w:bottom w:val="single" w:color="auto" w:sz="4" w:space="0"/>
              <w:right w:val="nil"/>
            </w:tcBorders>
            <w:vAlign w:val="center"/>
          </w:tcPr>
          <w:p w14:paraId="346F7E9A">
            <w:pPr>
              <w:widowControl/>
              <w:jc w:val="center"/>
              <w:rPr>
                <w:rFonts w:ascii="宋体" w:hAnsi="宋体" w:cs="宋体"/>
                <w:kern w:val="0"/>
                <w:sz w:val="20"/>
                <w:szCs w:val="20"/>
              </w:rPr>
            </w:pPr>
            <w:r>
              <w:rPr>
                <w:rFonts w:hint="eastAsia" w:ascii="宋体" w:hAnsi="宋体" w:cs="宋体"/>
                <w:kern w:val="0"/>
                <w:sz w:val="20"/>
                <w:szCs w:val="20"/>
              </w:rPr>
              <w:t>总计</w:t>
            </w:r>
          </w:p>
        </w:tc>
        <w:tc>
          <w:tcPr>
            <w:tcW w:w="837" w:type="dxa"/>
            <w:vMerge w:val="restart"/>
            <w:tcBorders>
              <w:top w:val="single" w:color="auto" w:sz="4" w:space="0"/>
              <w:left w:val="single" w:color="auto" w:sz="4" w:space="0"/>
              <w:bottom w:val="single" w:color="auto" w:sz="4" w:space="0"/>
              <w:right w:val="single" w:color="auto" w:sz="4" w:space="0"/>
            </w:tcBorders>
            <w:vAlign w:val="center"/>
          </w:tcPr>
          <w:p w14:paraId="3810F49F">
            <w:pPr>
              <w:widowControl/>
              <w:jc w:val="center"/>
              <w:rPr>
                <w:rFonts w:ascii="宋体" w:hAnsi="宋体" w:cs="宋体"/>
                <w:kern w:val="0"/>
                <w:sz w:val="20"/>
                <w:szCs w:val="20"/>
              </w:rPr>
            </w:pPr>
            <w:r>
              <w:rPr>
                <w:rFonts w:hint="eastAsia" w:ascii="宋体" w:hAnsi="宋体" w:cs="宋体"/>
                <w:kern w:val="0"/>
                <w:sz w:val="20"/>
                <w:szCs w:val="20"/>
              </w:rPr>
              <w:t>因公出国（境）经费</w:t>
            </w:r>
          </w:p>
        </w:tc>
        <w:tc>
          <w:tcPr>
            <w:tcW w:w="3305" w:type="dxa"/>
            <w:gridSpan w:val="3"/>
            <w:vMerge w:val="restart"/>
            <w:tcBorders>
              <w:top w:val="single" w:color="auto" w:sz="4" w:space="0"/>
              <w:left w:val="nil"/>
              <w:bottom w:val="single" w:color="auto" w:sz="4" w:space="0"/>
              <w:right w:val="single" w:color="auto" w:sz="4" w:space="0"/>
            </w:tcBorders>
            <w:vAlign w:val="center"/>
          </w:tcPr>
          <w:p w14:paraId="1DCAFF5D">
            <w:pPr>
              <w:widowControl/>
              <w:jc w:val="center"/>
              <w:rPr>
                <w:rFonts w:ascii="宋体" w:hAnsi="宋体" w:cs="宋体"/>
                <w:kern w:val="0"/>
                <w:sz w:val="20"/>
                <w:szCs w:val="20"/>
              </w:rPr>
            </w:pPr>
            <w:r>
              <w:rPr>
                <w:rFonts w:hint="eastAsia" w:ascii="宋体" w:hAnsi="宋体" w:cs="宋体"/>
                <w:kern w:val="0"/>
                <w:sz w:val="20"/>
                <w:szCs w:val="20"/>
              </w:rPr>
              <w:t>公务用车购置和运行维护费</w:t>
            </w:r>
          </w:p>
        </w:tc>
        <w:tc>
          <w:tcPr>
            <w:tcW w:w="997" w:type="dxa"/>
            <w:vMerge w:val="restart"/>
            <w:tcBorders>
              <w:top w:val="single" w:color="auto" w:sz="4" w:space="0"/>
              <w:left w:val="single" w:color="auto" w:sz="4" w:space="0"/>
              <w:bottom w:val="single" w:color="auto" w:sz="4" w:space="0"/>
              <w:right w:val="single" w:color="auto" w:sz="4" w:space="0"/>
            </w:tcBorders>
            <w:vAlign w:val="center"/>
          </w:tcPr>
          <w:p w14:paraId="6289125A">
            <w:pPr>
              <w:widowControl/>
              <w:jc w:val="center"/>
              <w:rPr>
                <w:rFonts w:ascii="宋体" w:hAnsi="宋体" w:cs="宋体"/>
                <w:kern w:val="0"/>
                <w:sz w:val="20"/>
                <w:szCs w:val="20"/>
              </w:rPr>
            </w:pPr>
            <w:r>
              <w:rPr>
                <w:rFonts w:hint="eastAsia" w:ascii="宋体" w:hAnsi="宋体" w:cs="宋体"/>
                <w:kern w:val="0"/>
                <w:sz w:val="20"/>
                <w:szCs w:val="20"/>
              </w:rPr>
              <w:t>公务接待费</w:t>
            </w:r>
          </w:p>
        </w:tc>
      </w:tr>
      <w:tr w14:paraId="3343D7C8">
        <w:tblPrEx>
          <w:tblCellMar>
            <w:top w:w="0" w:type="dxa"/>
            <w:left w:w="108" w:type="dxa"/>
            <w:bottom w:w="0" w:type="dxa"/>
            <w:right w:w="108" w:type="dxa"/>
          </w:tblCellMar>
        </w:tblPrEx>
        <w:trPr>
          <w:trHeight w:val="414" w:hRule="atLeast"/>
          <w:jc w:val="center"/>
        </w:trPr>
        <w:tc>
          <w:tcPr>
            <w:tcW w:w="590" w:type="dxa"/>
            <w:vMerge w:val="restart"/>
            <w:tcBorders>
              <w:top w:val="single" w:color="auto" w:sz="4" w:space="0"/>
              <w:left w:val="single" w:color="auto" w:sz="4" w:space="0"/>
              <w:right w:val="nil"/>
            </w:tcBorders>
            <w:vAlign w:val="center"/>
          </w:tcPr>
          <w:p w14:paraId="14370EE6">
            <w:pPr>
              <w:widowControl/>
              <w:jc w:val="left"/>
              <w:rPr>
                <w:rFonts w:ascii="宋体" w:hAnsi="宋体" w:cs="宋体"/>
                <w:kern w:val="0"/>
                <w:sz w:val="20"/>
                <w:szCs w:val="20"/>
              </w:rPr>
            </w:pPr>
            <w:r>
              <w:rPr>
                <w:rFonts w:hint="eastAsia" w:ascii="宋体" w:hAnsi="宋体" w:cs="宋体"/>
                <w:kern w:val="0"/>
                <w:sz w:val="20"/>
                <w:szCs w:val="20"/>
              </w:rPr>
              <w:t>类</w:t>
            </w:r>
          </w:p>
        </w:tc>
        <w:tc>
          <w:tcPr>
            <w:tcW w:w="468" w:type="dxa"/>
            <w:vMerge w:val="restart"/>
            <w:tcBorders>
              <w:top w:val="single" w:color="auto" w:sz="4" w:space="0"/>
              <w:left w:val="single" w:color="auto" w:sz="4" w:space="0"/>
              <w:right w:val="nil"/>
            </w:tcBorders>
            <w:vAlign w:val="center"/>
          </w:tcPr>
          <w:p w14:paraId="333EDEB7">
            <w:pPr>
              <w:widowControl/>
              <w:jc w:val="left"/>
              <w:rPr>
                <w:rFonts w:ascii="宋体" w:hAnsi="宋体" w:cs="宋体"/>
                <w:kern w:val="0"/>
                <w:sz w:val="20"/>
                <w:szCs w:val="20"/>
              </w:rPr>
            </w:pPr>
            <w:r>
              <w:rPr>
                <w:rFonts w:hint="eastAsia" w:ascii="宋体" w:hAnsi="宋体" w:cs="宋体"/>
                <w:kern w:val="0"/>
                <w:sz w:val="20"/>
                <w:szCs w:val="20"/>
              </w:rPr>
              <w:t>款</w:t>
            </w:r>
          </w:p>
        </w:tc>
        <w:tc>
          <w:tcPr>
            <w:tcW w:w="627" w:type="dxa"/>
            <w:vMerge w:val="restart"/>
            <w:tcBorders>
              <w:top w:val="single" w:color="auto" w:sz="4" w:space="0"/>
              <w:left w:val="single" w:color="auto" w:sz="4" w:space="0"/>
              <w:right w:val="nil"/>
            </w:tcBorders>
            <w:vAlign w:val="center"/>
          </w:tcPr>
          <w:p w14:paraId="11DC858A">
            <w:pPr>
              <w:widowControl/>
              <w:jc w:val="left"/>
              <w:rPr>
                <w:rFonts w:ascii="宋体" w:hAnsi="宋体" w:cs="宋体"/>
                <w:kern w:val="0"/>
                <w:sz w:val="20"/>
                <w:szCs w:val="20"/>
              </w:rPr>
            </w:pPr>
            <w:r>
              <w:rPr>
                <w:rFonts w:hint="eastAsia" w:ascii="宋体" w:hAnsi="宋体" w:cs="宋体"/>
                <w:kern w:val="0"/>
                <w:sz w:val="20"/>
                <w:szCs w:val="20"/>
              </w:rPr>
              <w:t>项</w:t>
            </w:r>
          </w:p>
        </w:tc>
        <w:tc>
          <w:tcPr>
            <w:tcW w:w="1407" w:type="dxa"/>
            <w:vMerge w:val="continue"/>
            <w:tcBorders>
              <w:left w:val="single" w:color="auto" w:sz="4" w:space="0"/>
              <w:right w:val="nil"/>
            </w:tcBorders>
            <w:vAlign w:val="center"/>
          </w:tcPr>
          <w:p w14:paraId="770FEC44">
            <w:pPr>
              <w:widowControl/>
              <w:jc w:val="left"/>
              <w:rPr>
                <w:rFonts w:ascii="宋体" w:hAnsi="宋体" w:cs="宋体"/>
                <w:kern w:val="0"/>
                <w:sz w:val="20"/>
                <w:szCs w:val="20"/>
              </w:rPr>
            </w:pPr>
          </w:p>
        </w:tc>
        <w:tc>
          <w:tcPr>
            <w:tcW w:w="1176" w:type="dxa"/>
            <w:vMerge w:val="continue"/>
            <w:tcBorders>
              <w:top w:val="single" w:color="auto" w:sz="4" w:space="0"/>
              <w:left w:val="single" w:color="auto" w:sz="4" w:space="0"/>
              <w:bottom w:val="single" w:color="auto" w:sz="4" w:space="0"/>
              <w:right w:val="nil"/>
            </w:tcBorders>
            <w:vAlign w:val="center"/>
          </w:tcPr>
          <w:p w14:paraId="29053EF5">
            <w:pPr>
              <w:widowControl/>
              <w:jc w:val="left"/>
              <w:rPr>
                <w:rFonts w:ascii="宋体" w:hAnsi="宋体" w:cs="宋体"/>
                <w:kern w:val="0"/>
                <w:sz w:val="20"/>
                <w:szCs w:val="20"/>
              </w:rPr>
            </w:pPr>
          </w:p>
        </w:tc>
        <w:tc>
          <w:tcPr>
            <w:tcW w:w="837" w:type="dxa"/>
            <w:vMerge w:val="continue"/>
            <w:tcBorders>
              <w:top w:val="single" w:color="auto" w:sz="4" w:space="0"/>
              <w:left w:val="single" w:color="auto" w:sz="4" w:space="0"/>
              <w:bottom w:val="single" w:color="auto" w:sz="4" w:space="0"/>
              <w:right w:val="single" w:color="auto" w:sz="4" w:space="0"/>
            </w:tcBorders>
            <w:vAlign w:val="center"/>
          </w:tcPr>
          <w:p w14:paraId="73CB5C53">
            <w:pPr>
              <w:widowControl/>
              <w:jc w:val="left"/>
              <w:rPr>
                <w:rFonts w:ascii="宋体" w:hAnsi="宋体" w:cs="宋体"/>
                <w:kern w:val="0"/>
                <w:sz w:val="20"/>
                <w:szCs w:val="20"/>
              </w:rPr>
            </w:pPr>
          </w:p>
        </w:tc>
        <w:tc>
          <w:tcPr>
            <w:tcW w:w="3305" w:type="dxa"/>
            <w:gridSpan w:val="3"/>
            <w:vMerge w:val="continue"/>
            <w:tcBorders>
              <w:top w:val="single" w:color="auto" w:sz="4" w:space="0"/>
              <w:left w:val="nil"/>
              <w:bottom w:val="single" w:color="auto" w:sz="4" w:space="0"/>
              <w:right w:val="single" w:color="auto" w:sz="4" w:space="0"/>
            </w:tcBorders>
            <w:vAlign w:val="center"/>
          </w:tcPr>
          <w:p w14:paraId="769A29C7">
            <w:pPr>
              <w:widowControl/>
              <w:jc w:val="left"/>
              <w:rPr>
                <w:rFonts w:ascii="宋体" w:hAnsi="宋体" w:cs="宋体"/>
                <w:kern w:val="0"/>
                <w:sz w:val="20"/>
                <w:szCs w:val="20"/>
              </w:rPr>
            </w:pPr>
          </w:p>
        </w:tc>
        <w:tc>
          <w:tcPr>
            <w:tcW w:w="997" w:type="dxa"/>
            <w:vMerge w:val="continue"/>
            <w:tcBorders>
              <w:top w:val="single" w:color="auto" w:sz="4" w:space="0"/>
              <w:left w:val="single" w:color="auto" w:sz="4" w:space="0"/>
              <w:bottom w:val="single" w:color="auto" w:sz="4" w:space="0"/>
              <w:right w:val="single" w:color="auto" w:sz="4" w:space="0"/>
            </w:tcBorders>
            <w:vAlign w:val="center"/>
          </w:tcPr>
          <w:p w14:paraId="45ED2230">
            <w:pPr>
              <w:widowControl/>
              <w:jc w:val="left"/>
              <w:rPr>
                <w:rFonts w:ascii="宋体" w:hAnsi="宋体" w:cs="宋体"/>
                <w:kern w:val="0"/>
                <w:sz w:val="20"/>
                <w:szCs w:val="20"/>
              </w:rPr>
            </w:pPr>
          </w:p>
        </w:tc>
      </w:tr>
      <w:tr w14:paraId="0D7F963F">
        <w:tblPrEx>
          <w:tblCellMar>
            <w:top w:w="0" w:type="dxa"/>
            <w:left w:w="108" w:type="dxa"/>
            <w:bottom w:w="0" w:type="dxa"/>
            <w:right w:w="108" w:type="dxa"/>
          </w:tblCellMar>
        </w:tblPrEx>
        <w:trPr>
          <w:trHeight w:val="1163" w:hRule="atLeast"/>
          <w:jc w:val="center"/>
        </w:trPr>
        <w:tc>
          <w:tcPr>
            <w:tcW w:w="590" w:type="dxa"/>
            <w:vMerge w:val="continue"/>
            <w:tcBorders>
              <w:left w:val="single" w:color="auto" w:sz="4" w:space="0"/>
              <w:bottom w:val="single" w:color="auto" w:sz="4" w:space="0"/>
              <w:right w:val="nil"/>
            </w:tcBorders>
            <w:vAlign w:val="center"/>
          </w:tcPr>
          <w:p w14:paraId="67BE0B6C">
            <w:pPr>
              <w:widowControl/>
              <w:jc w:val="left"/>
              <w:rPr>
                <w:rFonts w:ascii="宋体" w:hAnsi="宋体" w:cs="宋体"/>
                <w:kern w:val="0"/>
                <w:sz w:val="20"/>
                <w:szCs w:val="20"/>
              </w:rPr>
            </w:pPr>
          </w:p>
        </w:tc>
        <w:tc>
          <w:tcPr>
            <w:tcW w:w="468" w:type="dxa"/>
            <w:vMerge w:val="continue"/>
            <w:tcBorders>
              <w:left w:val="single" w:color="auto" w:sz="4" w:space="0"/>
              <w:bottom w:val="single" w:color="auto" w:sz="4" w:space="0"/>
              <w:right w:val="nil"/>
            </w:tcBorders>
            <w:vAlign w:val="center"/>
          </w:tcPr>
          <w:p w14:paraId="10CCC1FB">
            <w:pPr>
              <w:widowControl/>
              <w:jc w:val="left"/>
              <w:rPr>
                <w:rFonts w:ascii="宋体" w:hAnsi="宋体" w:cs="宋体"/>
                <w:kern w:val="0"/>
                <w:sz w:val="20"/>
                <w:szCs w:val="20"/>
              </w:rPr>
            </w:pPr>
          </w:p>
        </w:tc>
        <w:tc>
          <w:tcPr>
            <w:tcW w:w="627" w:type="dxa"/>
            <w:vMerge w:val="continue"/>
            <w:tcBorders>
              <w:left w:val="single" w:color="auto" w:sz="4" w:space="0"/>
              <w:bottom w:val="single" w:color="auto" w:sz="4" w:space="0"/>
              <w:right w:val="nil"/>
            </w:tcBorders>
            <w:vAlign w:val="center"/>
          </w:tcPr>
          <w:p w14:paraId="61F2D235">
            <w:pPr>
              <w:widowControl/>
              <w:jc w:val="left"/>
              <w:rPr>
                <w:rFonts w:ascii="宋体" w:hAnsi="宋体" w:cs="宋体"/>
                <w:kern w:val="0"/>
                <w:sz w:val="20"/>
                <w:szCs w:val="20"/>
              </w:rPr>
            </w:pPr>
          </w:p>
        </w:tc>
        <w:tc>
          <w:tcPr>
            <w:tcW w:w="1407" w:type="dxa"/>
            <w:vMerge w:val="continue"/>
            <w:tcBorders>
              <w:left w:val="single" w:color="auto" w:sz="4" w:space="0"/>
              <w:bottom w:val="single" w:color="auto" w:sz="4" w:space="0"/>
              <w:right w:val="nil"/>
            </w:tcBorders>
            <w:vAlign w:val="center"/>
          </w:tcPr>
          <w:p w14:paraId="0AF2D91F">
            <w:pPr>
              <w:widowControl/>
              <w:jc w:val="left"/>
              <w:rPr>
                <w:rFonts w:ascii="宋体" w:hAnsi="宋体" w:cs="宋体"/>
                <w:kern w:val="0"/>
                <w:sz w:val="20"/>
                <w:szCs w:val="20"/>
              </w:rPr>
            </w:pPr>
          </w:p>
        </w:tc>
        <w:tc>
          <w:tcPr>
            <w:tcW w:w="1176" w:type="dxa"/>
            <w:vMerge w:val="continue"/>
            <w:tcBorders>
              <w:top w:val="single" w:color="auto" w:sz="4" w:space="0"/>
              <w:left w:val="single" w:color="auto" w:sz="4" w:space="0"/>
              <w:bottom w:val="single" w:color="auto" w:sz="4" w:space="0"/>
              <w:right w:val="nil"/>
            </w:tcBorders>
            <w:vAlign w:val="center"/>
          </w:tcPr>
          <w:p w14:paraId="7690BA2C">
            <w:pPr>
              <w:widowControl/>
              <w:jc w:val="left"/>
              <w:rPr>
                <w:rFonts w:ascii="宋体" w:hAnsi="宋体" w:cs="宋体"/>
                <w:kern w:val="0"/>
                <w:sz w:val="20"/>
                <w:szCs w:val="20"/>
              </w:rPr>
            </w:pPr>
          </w:p>
        </w:tc>
        <w:tc>
          <w:tcPr>
            <w:tcW w:w="837" w:type="dxa"/>
            <w:vMerge w:val="continue"/>
            <w:tcBorders>
              <w:top w:val="single" w:color="auto" w:sz="4" w:space="0"/>
              <w:left w:val="single" w:color="auto" w:sz="4" w:space="0"/>
              <w:bottom w:val="single" w:color="auto" w:sz="4" w:space="0"/>
              <w:right w:val="single" w:color="auto" w:sz="4" w:space="0"/>
            </w:tcBorders>
            <w:vAlign w:val="center"/>
          </w:tcPr>
          <w:p w14:paraId="76F38E51">
            <w:pPr>
              <w:widowControl/>
              <w:jc w:val="left"/>
              <w:rPr>
                <w:rFonts w:ascii="宋体" w:hAnsi="宋体" w:cs="宋体"/>
                <w:kern w:val="0"/>
                <w:sz w:val="20"/>
                <w:szCs w:val="20"/>
              </w:rPr>
            </w:pPr>
          </w:p>
        </w:tc>
        <w:tc>
          <w:tcPr>
            <w:tcW w:w="958" w:type="dxa"/>
            <w:tcBorders>
              <w:top w:val="nil"/>
              <w:left w:val="nil"/>
              <w:bottom w:val="single" w:color="auto" w:sz="4" w:space="0"/>
              <w:right w:val="single" w:color="auto" w:sz="4" w:space="0"/>
            </w:tcBorders>
            <w:vAlign w:val="center"/>
          </w:tcPr>
          <w:p w14:paraId="5BCD379F">
            <w:pPr>
              <w:widowControl/>
              <w:jc w:val="center"/>
              <w:rPr>
                <w:rFonts w:ascii="宋体" w:hAnsi="宋体" w:cs="宋体"/>
                <w:kern w:val="0"/>
                <w:sz w:val="20"/>
                <w:szCs w:val="20"/>
              </w:rPr>
            </w:pPr>
            <w:r>
              <w:rPr>
                <w:rFonts w:hint="eastAsia" w:ascii="宋体" w:hAnsi="宋体" w:cs="宋体"/>
                <w:kern w:val="0"/>
                <w:sz w:val="20"/>
                <w:szCs w:val="20"/>
              </w:rPr>
              <w:t>小计</w:t>
            </w:r>
          </w:p>
        </w:tc>
        <w:tc>
          <w:tcPr>
            <w:tcW w:w="1182" w:type="dxa"/>
            <w:tcBorders>
              <w:top w:val="nil"/>
              <w:left w:val="nil"/>
              <w:bottom w:val="single" w:color="auto" w:sz="4" w:space="0"/>
              <w:right w:val="single" w:color="auto" w:sz="4" w:space="0"/>
            </w:tcBorders>
            <w:vAlign w:val="center"/>
          </w:tcPr>
          <w:p w14:paraId="2AFF512F">
            <w:pPr>
              <w:widowControl/>
              <w:jc w:val="center"/>
              <w:rPr>
                <w:rFonts w:ascii="宋体" w:hAnsi="宋体" w:cs="宋体"/>
                <w:kern w:val="0"/>
                <w:sz w:val="20"/>
                <w:szCs w:val="20"/>
              </w:rPr>
            </w:pPr>
            <w:r>
              <w:rPr>
                <w:rFonts w:hint="eastAsia" w:ascii="宋体" w:hAnsi="宋体" w:cs="宋体"/>
                <w:kern w:val="0"/>
                <w:sz w:val="20"/>
                <w:szCs w:val="20"/>
              </w:rPr>
              <w:t>公务用车购置经费</w:t>
            </w:r>
          </w:p>
        </w:tc>
        <w:tc>
          <w:tcPr>
            <w:tcW w:w="1165" w:type="dxa"/>
            <w:tcBorders>
              <w:top w:val="nil"/>
              <w:left w:val="nil"/>
              <w:bottom w:val="single" w:color="auto" w:sz="4" w:space="0"/>
              <w:right w:val="nil"/>
            </w:tcBorders>
            <w:vAlign w:val="center"/>
          </w:tcPr>
          <w:p w14:paraId="0190C276">
            <w:pPr>
              <w:widowControl/>
              <w:jc w:val="center"/>
              <w:rPr>
                <w:rFonts w:ascii="宋体" w:hAnsi="宋体" w:cs="宋体"/>
                <w:kern w:val="0"/>
                <w:sz w:val="20"/>
                <w:szCs w:val="20"/>
              </w:rPr>
            </w:pPr>
            <w:r>
              <w:rPr>
                <w:rFonts w:hint="eastAsia" w:ascii="宋体" w:hAnsi="宋体" w:cs="宋体"/>
                <w:kern w:val="0"/>
                <w:sz w:val="20"/>
                <w:szCs w:val="20"/>
              </w:rPr>
              <w:t>公务用车运行维护费</w:t>
            </w:r>
          </w:p>
        </w:tc>
        <w:tc>
          <w:tcPr>
            <w:tcW w:w="997" w:type="dxa"/>
            <w:vMerge w:val="continue"/>
            <w:tcBorders>
              <w:top w:val="single" w:color="auto" w:sz="4" w:space="0"/>
              <w:left w:val="single" w:color="auto" w:sz="4" w:space="0"/>
              <w:bottom w:val="single" w:color="auto" w:sz="4" w:space="0"/>
              <w:right w:val="single" w:color="auto" w:sz="4" w:space="0"/>
            </w:tcBorders>
            <w:vAlign w:val="center"/>
          </w:tcPr>
          <w:p w14:paraId="0EC583D6">
            <w:pPr>
              <w:widowControl/>
              <w:jc w:val="left"/>
              <w:rPr>
                <w:rFonts w:ascii="宋体" w:hAnsi="宋体" w:cs="宋体"/>
                <w:kern w:val="0"/>
                <w:sz w:val="20"/>
                <w:szCs w:val="20"/>
              </w:rPr>
            </w:pPr>
          </w:p>
        </w:tc>
      </w:tr>
      <w:tr w14:paraId="6B5E4A65">
        <w:tblPrEx>
          <w:tblCellMar>
            <w:top w:w="0" w:type="dxa"/>
            <w:left w:w="108" w:type="dxa"/>
            <w:bottom w:w="0" w:type="dxa"/>
            <w:right w:w="108" w:type="dxa"/>
          </w:tblCellMar>
        </w:tblPrEx>
        <w:trPr>
          <w:trHeight w:val="1394" w:hRule="atLeast"/>
          <w:jc w:val="center"/>
        </w:trPr>
        <w:tc>
          <w:tcPr>
            <w:tcW w:w="590" w:type="dxa"/>
            <w:tcBorders>
              <w:top w:val="nil"/>
              <w:left w:val="single" w:color="auto" w:sz="4" w:space="0"/>
              <w:bottom w:val="single" w:color="auto" w:sz="4" w:space="0"/>
              <w:right w:val="single" w:color="auto" w:sz="4" w:space="0"/>
            </w:tcBorders>
            <w:vAlign w:val="center"/>
          </w:tcPr>
          <w:p w14:paraId="0677C5C9">
            <w:pPr>
              <w:widowControl/>
              <w:jc w:val="center"/>
              <w:rPr>
                <w:rFonts w:ascii="宋体" w:hAnsi="宋体" w:cs="宋体"/>
                <w:kern w:val="0"/>
                <w:sz w:val="20"/>
                <w:szCs w:val="20"/>
              </w:rPr>
            </w:pPr>
            <w:r>
              <w:rPr>
                <w:rFonts w:hint="eastAsia" w:ascii="宋体" w:hAnsi="宋体" w:cs="宋体"/>
                <w:kern w:val="0"/>
                <w:sz w:val="20"/>
                <w:szCs w:val="20"/>
              </w:rPr>
              <w:t>201</w:t>
            </w:r>
          </w:p>
        </w:tc>
        <w:tc>
          <w:tcPr>
            <w:tcW w:w="468" w:type="dxa"/>
            <w:tcBorders>
              <w:top w:val="nil"/>
              <w:left w:val="single" w:color="auto" w:sz="4" w:space="0"/>
              <w:bottom w:val="single" w:color="auto" w:sz="4" w:space="0"/>
              <w:right w:val="single" w:color="auto" w:sz="4" w:space="0"/>
            </w:tcBorders>
            <w:vAlign w:val="center"/>
          </w:tcPr>
          <w:p w14:paraId="61E26F21">
            <w:pPr>
              <w:widowControl/>
              <w:jc w:val="center"/>
              <w:rPr>
                <w:rFonts w:ascii="宋体" w:hAnsi="宋体" w:cs="宋体"/>
                <w:kern w:val="0"/>
                <w:sz w:val="20"/>
                <w:szCs w:val="20"/>
              </w:rPr>
            </w:pPr>
            <w:r>
              <w:rPr>
                <w:rFonts w:hint="eastAsia" w:ascii="宋体" w:hAnsi="宋体" w:cs="宋体"/>
                <w:kern w:val="0"/>
                <w:sz w:val="20"/>
                <w:szCs w:val="20"/>
              </w:rPr>
              <w:t>15</w:t>
            </w:r>
          </w:p>
        </w:tc>
        <w:tc>
          <w:tcPr>
            <w:tcW w:w="627" w:type="dxa"/>
            <w:tcBorders>
              <w:top w:val="nil"/>
              <w:left w:val="single" w:color="auto" w:sz="4" w:space="0"/>
              <w:bottom w:val="single" w:color="auto" w:sz="4" w:space="0"/>
              <w:right w:val="single" w:color="auto" w:sz="4" w:space="0"/>
            </w:tcBorders>
            <w:vAlign w:val="center"/>
          </w:tcPr>
          <w:p w14:paraId="7009C4F0">
            <w:pPr>
              <w:widowControl/>
              <w:jc w:val="center"/>
              <w:rPr>
                <w:rFonts w:ascii="宋体" w:hAnsi="宋体" w:cs="宋体"/>
                <w:kern w:val="0"/>
                <w:sz w:val="20"/>
                <w:szCs w:val="20"/>
              </w:rPr>
            </w:pPr>
            <w:r>
              <w:rPr>
                <w:rFonts w:hint="eastAsia" w:ascii="宋体" w:hAnsi="宋体" w:cs="宋体"/>
                <w:kern w:val="0"/>
                <w:sz w:val="20"/>
                <w:szCs w:val="20"/>
              </w:rPr>
              <w:t>01</w:t>
            </w:r>
          </w:p>
        </w:tc>
        <w:tc>
          <w:tcPr>
            <w:tcW w:w="1407" w:type="dxa"/>
            <w:tcBorders>
              <w:top w:val="nil"/>
              <w:left w:val="single" w:color="auto" w:sz="4" w:space="0"/>
              <w:bottom w:val="single" w:color="auto" w:sz="4" w:space="0"/>
              <w:right w:val="single" w:color="auto" w:sz="4" w:space="0"/>
            </w:tcBorders>
            <w:vAlign w:val="center"/>
          </w:tcPr>
          <w:p w14:paraId="567B9FA5">
            <w:pPr>
              <w:widowControl/>
              <w:jc w:val="center"/>
              <w:rPr>
                <w:rFonts w:ascii="宋体" w:hAnsi="宋体" w:cs="宋体"/>
                <w:kern w:val="0"/>
                <w:sz w:val="20"/>
                <w:szCs w:val="20"/>
              </w:rPr>
            </w:pPr>
            <w:r>
              <w:rPr>
                <w:rFonts w:hint="eastAsia" w:ascii="宋体" w:hAnsi="宋体" w:cs="宋体"/>
                <w:kern w:val="0"/>
                <w:sz w:val="20"/>
                <w:szCs w:val="20"/>
              </w:rPr>
              <w:t>行政运行</w:t>
            </w:r>
          </w:p>
        </w:tc>
        <w:tc>
          <w:tcPr>
            <w:tcW w:w="1176" w:type="dxa"/>
            <w:tcBorders>
              <w:top w:val="nil"/>
              <w:left w:val="single" w:color="auto" w:sz="4" w:space="0"/>
              <w:bottom w:val="single" w:color="auto" w:sz="4" w:space="0"/>
              <w:right w:val="single" w:color="auto" w:sz="4" w:space="0"/>
            </w:tcBorders>
            <w:vAlign w:val="center"/>
          </w:tcPr>
          <w:p w14:paraId="5C7F59B1">
            <w:pPr>
              <w:widowControl/>
              <w:jc w:val="center"/>
              <w:rPr>
                <w:rFonts w:ascii="宋体" w:hAnsi="宋体" w:cs="宋体"/>
                <w:kern w:val="0"/>
                <w:sz w:val="20"/>
                <w:szCs w:val="20"/>
              </w:rPr>
            </w:pPr>
            <w:r>
              <w:rPr>
                <w:rFonts w:hint="eastAsia" w:ascii="宋体" w:hAnsi="宋体" w:cs="宋体"/>
                <w:kern w:val="0"/>
                <w:sz w:val="20"/>
                <w:szCs w:val="20"/>
              </w:rPr>
              <w:t>37.5</w:t>
            </w:r>
          </w:p>
        </w:tc>
        <w:tc>
          <w:tcPr>
            <w:tcW w:w="837" w:type="dxa"/>
            <w:tcBorders>
              <w:top w:val="nil"/>
              <w:left w:val="nil"/>
              <w:bottom w:val="single" w:color="auto" w:sz="4" w:space="0"/>
              <w:right w:val="single" w:color="auto" w:sz="4" w:space="0"/>
            </w:tcBorders>
            <w:vAlign w:val="center"/>
          </w:tcPr>
          <w:p w14:paraId="46ECE8D9">
            <w:pPr>
              <w:widowControl/>
              <w:jc w:val="center"/>
              <w:rPr>
                <w:rFonts w:ascii="宋体" w:hAnsi="宋体" w:cs="宋体"/>
                <w:kern w:val="0"/>
                <w:sz w:val="20"/>
                <w:szCs w:val="20"/>
              </w:rPr>
            </w:pPr>
          </w:p>
        </w:tc>
        <w:tc>
          <w:tcPr>
            <w:tcW w:w="958" w:type="dxa"/>
            <w:tcBorders>
              <w:top w:val="nil"/>
              <w:left w:val="nil"/>
              <w:bottom w:val="single" w:color="auto" w:sz="4" w:space="0"/>
              <w:right w:val="single" w:color="auto" w:sz="4" w:space="0"/>
            </w:tcBorders>
            <w:vAlign w:val="center"/>
          </w:tcPr>
          <w:p w14:paraId="1E848C69">
            <w:pPr>
              <w:widowControl/>
              <w:jc w:val="center"/>
              <w:rPr>
                <w:rFonts w:ascii="宋体" w:hAnsi="宋体" w:cs="宋体"/>
                <w:kern w:val="0"/>
                <w:sz w:val="20"/>
                <w:szCs w:val="20"/>
              </w:rPr>
            </w:pPr>
          </w:p>
        </w:tc>
        <w:tc>
          <w:tcPr>
            <w:tcW w:w="1182" w:type="dxa"/>
            <w:tcBorders>
              <w:top w:val="nil"/>
              <w:left w:val="nil"/>
              <w:bottom w:val="single" w:color="auto" w:sz="4" w:space="0"/>
              <w:right w:val="single" w:color="auto" w:sz="4" w:space="0"/>
            </w:tcBorders>
            <w:vAlign w:val="center"/>
          </w:tcPr>
          <w:p w14:paraId="26184593">
            <w:pPr>
              <w:widowControl/>
              <w:jc w:val="center"/>
              <w:rPr>
                <w:rFonts w:ascii="宋体" w:hAnsi="宋体" w:cs="宋体"/>
                <w:kern w:val="0"/>
                <w:sz w:val="20"/>
                <w:szCs w:val="20"/>
              </w:rPr>
            </w:pPr>
          </w:p>
        </w:tc>
        <w:tc>
          <w:tcPr>
            <w:tcW w:w="1165" w:type="dxa"/>
            <w:tcBorders>
              <w:top w:val="nil"/>
              <w:left w:val="nil"/>
              <w:bottom w:val="single" w:color="auto" w:sz="4" w:space="0"/>
              <w:right w:val="single" w:color="auto" w:sz="4" w:space="0"/>
            </w:tcBorders>
            <w:vAlign w:val="center"/>
          </w:tcPr>
          <w:p w14:paraId="447C7CF3">
            <w:pPr>
              <w:widowControl/>
              <w:jc w:val="center"/>
              <w:rPr>
                <w:rFonts w:ascii="宋体" w:hAnsi="宋体" w:cs="宋体"/>
                <w:kern w:val="0"/>
                <w:sz w:val="20"/>
                <w:szCs w:val="20"/>
              </w:rPr>
            </w:pPr>
            <w:r>
              <w:rPr>
                <w:rFonts w:hint="eastAsia" w:ascii="宋体" w:hAnsi="宋体" w:cs="宋体"/>
                <w:kern w:val="0"/>
                <w:sz w:val="20"/>
                <w:szCs w:val="20"/>
              </w:rPr>
              <w:t>35</w:t>
            </w:r>
          </w:p>
        </w:tc>
        <w:tc>
          <w:tcPr>
            <w:tcW w:w="997" w:type="dxa"/>
            <w:tcBorders>
              <w:top w:val="nil"/>
              <w:left w:val="nil"/>
              <w:bottom w:val="single" w:color="auto" w:sz="4" w:space="0"/>
              <w:right w:val="single" w:color="auto" w:sz="4" w:space="0"/>
            </w:tcBorders>
            <w:vAlign w:val="center"/>
          </w:tcPr>
          <w:p w14:paraId="20EFA842">
            <w:pPr>
              <w:widowControl/>
              <w:jc w:val="center"/>
              <w:rPr>
                <w:rFonts w:ascii="宋体" w:hAnsi="宋体" w:cs="宋体"/>
                <w:kern w:val="0"/>
                <w:sz w:val="20"/>
                <w:szCs w:val="20"/>
              </w:rPr>
            </w:pPr>
            <w:r>
              <w:rPr>
                <w:rFonts w:hint="eastAsia" w:ascii="宋体" w:hAnsi="宋体" w:cs="宋体"/>
                <w:kern w:val="0"/>
                <w:sz w:val="20"/>
                <w:szCs w:val="20"/>
              </w:rPr>
              <w:t>2.5</w:t>
            </w:r>
          </w:p>
        </w:tc>
      </w:tr>
    </w:tbl>
    <w:p w14:paraId="687C267F"/>
    <w:p w14:paraId="52EC76F7">
      <w:pPr>
        <w:spacing w:line="520" w:lineRule="exact"/>
        <w:ind w:firstLine="560" w:firstLineChars="200"/>
        <w:rPr>
          <w:rFonts w:ascii="仿宋_GB2312" w:eastAsia="仿宋_GB2312"/>
          <w:sz w:val="28"/>
          <w:szCs w:val="28"/>
        </w:rPr>
      </w:pPr>
      <w:r>
        <w:rPr>
          <w:rFonts w:hint="eastAsia" w:ascii="仿宋_GB2312" w:eastAsia="仿宋_GB2312"/>
          <w:sz w:val="28"/>
          <w:szCs w:val="28"/>
        </w:rPr>
        <w:t>三公经费增减情况说明：</w:t>
      </w:r>
    </w:p>
    <w:p w14:paraId="0AB94D3B">
      <w:pPr>
        <w:spacing w:line="520" w:lineRule="exact"/>
        <w:ind w:firstLine="560" w:firstLineChars="200"/>
        <w:rPr>
          <w:rFonts w:ascii="仿宋_GB2312" w:eastAsia="仿宋_GB2312"/>
          <w:sz w:val="28"/>
          <w:szCs w:val="28"/>
        </w:rPr>
      </w:pPr>
      <w:r>
        <w:rPr>
          <w:rFonts w:hint="eastAsia" w:ascii="仿宋_GB2312" w:eastAsia="仿宋_GB2312"/>
          <w:sz w:val="28"/>
          <w:szCs w:val="28"/>
        </w:rPr>
        <w:t>因公出国（境）经费、公务接待费与2016年持平；公务用车运行维护费较2016年预算减少27.5万元，原因是公车改革公务车辆减少11辆。</w:t>
      </w:r>
    </w:p>
    <w:p w14:paraId="1FF4CB83">
      <w:pPr>
        <w:tabs>
          <w:tab w:val="center" w:pos="4156"/>
        </w:tabs>
        <w:spacing w:line="520" w:lineRule="exact"/>
        <w:rPr>
          <w:rFonts w:ascii="仿宋_GB2312" w:hAnsi="宋体" w:eastAsia="仿宋_GB2312" w:cs="宋体"/>
          <w:sz w:val="30"/>
          <w:szCs w:val="30"/>
        </w:rPr>
        <w:sectPr>
          <w:pgSz w:w="11906" w:h="16838"/>
          <w:pgMar w:top="1418" w:right="1418" w:bottom="1418" w:left="1418" w:header="851" w:footer="992" w:gutter="0"/>
          <w:cols w:space="720" w:num="1"/>
          <w:docGrid w:linePitch="312" w:charSpace="0"/>
        </w:sectPr>
      </w:pPr>
    </w:p>
    <w:p w14:paraId="523E84D5">
      <w:pPr>
        <w:spacing w:line="520" w:lineRule="exact"/>
        <w:rPr>
          <w:rFonts w:ascii="仿宋_GB2312" w:eastAsia="仿宋_GB2312"/>
          <w:b/>
          <w:sz w:val="30"/>
          <w:szCs w:val="30"/>
        </w:rPr>
      </w:pPr>
    </w:p>
    <w:p w14:paraId="3B61FDB2">
      <w:pPr>
        <w:spacing w:line="520" w:lineRule="exact"/>
        <w:jc w:val="center"/>
        <w:rPr>
          <w:rFonts w:ascii="仿宋_GB2312" w:hAnsi="宋体" w:eastAsia="仿宋_GB2312" w:cs="宋体"/>
          <w:b/>
          <w:kern w:val="0"/>
          <w:sz w:val="30"/>
          <w:szCs w:val="30"/>
        </w:rPr>
      </w:pPr>
      <w:r>
        <w:rPr>
          <w:rFonts w:hint="eastAsia" w:ascii="仿宋_GB2312" w:eastAsia="仿宋_GB2312"/>
          <w:b/>
          <w:sz w:val="30"/>
          <w:szCs w:val="30"/>
        </w:rPr>
        <w:t>表</w:t>
      </w:r>
      <w:r>
        <w:rPr>
          <w:rFonts w:ascii="仿宋_GB2312" w:eastAsia="仿宋_GB2312"/>
          <w:b/>
          <w:sz w:val="30"/>
          <w:szCs w:val="30"/>
        </w:rPr>
        <w:t>8</w:t>
      </w:r>
      <w:r>
        <w:rPr>
          <w:rFonts w:hint="eastAsia" w:ascii="仿宋_GB2312" w:eastAsia="仿宋_GB2312"/>
          <w:b/>
          <w:sz w:val="30"/>
          <w:szCs w:val="30"/>
        </w:rPr>
        <w:t>. 2017年</w:t>
      </w:r>
      <w:r>
        <w:rPr>
          <w:rFonts w:hint="eastAsia" w:ascii="仿宋_GB2312" w:hAnsi="宋体" w:eastAsia="仿宋_GB2312" w:cs="宋体"/>
          <w:b/>
          <w:kern w:val="0"/>
          <w:sz w:val="30"/>
          <w:szCs w:val="30"/>
        </w:rPr>
        <w:t>环翠区市场监管局政府采购预算表</w:t>
      </w:r>
    </w:p>
    <w:p w14:paraId="44B91F29">
      <w:pPr>
        <w:spacing w:line="520" w:lineRule="exact"/>
        <w:jc w:val="center"/>
        <w:rPr>
          <w:rFonts w:ascii="仿宋_GB2312" w:hAnsi="仿宋" w:eastAsia="仿宋_GB2312"/>
          <w:szCs w:val="30"/>
        </w:rPr>
      </w:pPr>
      <w:r>
        <w:rPr>
          <w:rFonts w:ascii="黑体" w:eastAsia="黑体"/>
          <w:b/>
          <w:sz w:val="30"/>
          <w:szCs w:val="30"/>
        </w:rPr>
        <w:t xml:space="preserve">                                                                   </w:t>
      </w:r>
      <w:r>
        <w:rPr>
          <w:rFonts w:ascii="仿宋" w:hAnsi="仿宋" w:eastAsia="仿宋"/>
          <w:szCs w:val="30"/>
        </w:rPr>
        <w:t xml:space="preserve"> </w:t>
      </w:r>
      <w:r>
        <w:rPr>
          <w:rFonts w:hint="eastAsia" w:ascii="仿宋_GB2312" w:hAnsi="仿宋" w:eastAsia="仿宋_GB2312"/>
          <w:szCs w:val="30"/>
        </w:rPr>
        <w:t>单位：万元</w:t>
      </w:r>
      <w:r>
        <w:rPr>
          <w:rFonts w:hint="eastAsia" w:ascii="黑体" w:eastAsia="黑体"/>
          <w:b/>
          <w:sz w:val="30"/>
          <w:szCs w:val="30"/>
        </w:rPr>
        <w:t xml:space="preserve">                                                                         </w:t>
      </w:r>
    </w:p>
    <w:tbl>
      <w:tblPr>
        <w:tblStyle w:val="7"/>
        <w:tblW w:w="17855" w:type="dxa"/>
        <w:tblInd w:w="108" w:type="dxa"/>
        <w:tblLayout w:type="fixed"/>
        <w:tblCellMar>
          <w:top w:w="0" w:type="dxa"/>
          <w:left w:w="108" w:type="dxa"/>
          <w:bottom w:w="0" w:type="dxa"/>
          <w:right w:w="108" w:type="dxa"/>
        </w:tblCellMar>
      </w:tblPr>
      <w:tblGrid>
        <w:gridCol w:w="567"/>
        <w:gridCol w:w="236"/>
        <w:gridCol w:w="329"/>
        <w:gridCol w:w="539"/>
        <w:gridCol w:w="36"/>
        <w:gridCol w:w="136"/>
        <w:gridCol w:w="1703"/>
        <w:gridCol w:w="1000"/>
        <w:gridCol w:w="139"/>
        <w:gridCol w:w="571"/>
        <w:gridCol w:w="132"/>
        <w:gridCol w:w="436"/>
        <w:gridCol w:w="707"/>
        <w:gridCol w:w="161"/>
        <w:gridCol w:w="129"/>
        <w:gridCol w:w="236"/>
        <w:gridCol w:w="343"/>
        <w:gridCol w:w="275"/>
        <w:gridCol w:w="68"/>
        <w:gridCol w:w="339"/>
        <w:gridCol w:w="628"/>
        <w:gridCol w:w="507"/>
        <w:gridCol w:w="529"/>
        <w:gridCol w:w="746"/>
        <w:gridCol w:w="182"/>
        <w:gridCol w:w="714"/>
        <w:gridCol w:w="282"/>
        <w:gridCol w:w="807"/>
        <w:gridCol w:w="79"/>
        <w:gridCol w:w="778"/>
        <w:gridCol w:w="1918"/>
        <w:gridCol w:w="996"/>
        <w:gridCol w:w="1607"/>
      </w:tblGrid>
      <w:tr w14:paraId="53F34BFC">
        <w:tblPrEx>
          <w:tblCellMar>
            <w:top w:w="0" w:type="dxa"/>
            <w:left w:w="108" w:type="dxa"/>
            <w:bottom w:w="0" w:type="dxa"/>
            <w:right w:w="108" w:type="dxa"/>
          </w:tblCellMar>
        </w:tblPrEx>
        <w:trPr>
          <w:gridAfter w:val="3"/>
          <w:wAfter w:w="4521" w:type="dxa"/>
          <w:trHeight w:val="330" w:hRule="atLeast"/>
        </w:trPr>
        <w:tc>
          <w:tcPr>
            <w:tcW w:w="1671" w:type="dxa"/>
            <w:gridSpan w:val="4"/>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C964110">
            <w:pPr>
              <w:widowControl/>
              <w:spacing w:line="520" w:lineRule="exact"/>
              <w:jc w:val="center"/>
              <w:rPr>
                <w:rFonts w:ascii="宋体" w:hAnsi="宋体" w:cs="宋体"/>
                <w:kern w:val="0"/>
                <w:sz w:val="20"/>
                <w:szCs w:val="20"/>
              </w:rPr>
            </w:pPr>
            <w:r>
              <w:rPr>
                <w:rFonts w:hint="eastAsia" w:ascii="宋体" w:hAnsi="宋体" w:cs="宋体"/>
                <w:kern w:val="0"/>
                <w:sz w:val="20"/>
                <w:szCs w:val="20"/>
              </w:rPr>
              <w:t>科目编码</w:t>
            </w:r>
          </w:p>
        </w:tc>
        <w:tc>
          <w:tcPr>
            <w:tcW w:w="1875"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6463E21">
            <w:pPr>
              <w:widowControl/>
              <w:spacing w:line="520" w:lineRule="exact"/>
              <w:jc w:val="center"/>
              <w:rPr>
                <w:rFonts w:ascii="宋体" w:hAnsi="宋体" w:cs="宋体"/>
                <w:kern w:val="0"/>
                <w:sz w:val="20"/>
                <w:szCs w:val="20"/>
              </w:rPr>
            </w:pPr>
            <w:r>
              <w:rPr>
                <w:rFonts w:hint="eastAsia" w:ascii="宋体" w:hAnsi="宋体" w:cs="宋体"/>
                <w:kern w:val="0"/>
                <w:sz w:val="20"/>
                <w:szCs w:val="20"/>
              </w:rPr>
              <w:t>科目名称</w:t>
            </w:r>
          </w:p>
        </w:tc>
        <w:tc>
          <w:tcPr>
            <w:tcW w:w="1710" w:type="dxa"/>
            <w:gridSpan w:val="3"/>
            <w:vMerge w:val="restart"/>
            <w:tcBorders>
              <w:top w:val="single" w:color="auto" w:sz="4" w:space="0"/>
              <w:left w:val="single" w:color="auto" w:sz="4" w:space="0"/>
              <w:bottom w:val="single" w:color="auto" w:sz="4" w:space="0"/>
              <w:right w:val="single" w:color="000000" w:sz="4" w:space="0"/>
            </w:tcBorders>
            <w:shd w:val="clear" w:color="auto" w:fill="auto"/>
            <w:vAlign w:val="center"/>
          </w:tcPr>
          <w:p w14:paraId="4864F9C3">
            <w:pPr>
              <w:widowControl/>
              <w:spacing w:line="520" w:lineRule="exact"/>
              <w:jc w:val="center"/>
              <w:rPr>
                <w:rFonts w:ascii="宋体" w:hAnsi="宋体" w:cs="宋体"/>
                <w:kern w:val="0"/>
                <w:sz w:val="20"/>
                <w:szCs w:val="20"/>
              </w:rPr>
            </w:pPr>
            <w:r>
              <w:rPr>
                <w:rFonts w:hint="eastAsia" w:ascii="宋体" w:hAnsi="宋体" w:cs="宋体"/>
                <w:kern w:val="0"/>
                <w:sz w:val="20"/>
                <w:szCs w:val="20"/>
              </w:rPr>
              <w:t xml:space="preserve"> 单位名称</w:t>
            </w:r>
          </w:p>
        </w:tc>
        <w:tc>
          <w:tcPr>
            <w:tcW w:w="8078" w:type="dxa"/>
            <w:gridSpan w:val="20"/>
            <w:tcBorders>
              <w:top w:val="single" w:color="auto" w:sz="4" w:space="0"/>
              <w:left w:val="nil"/>
              <w:bottom w:val="single" w:color="auto" w:sz="4" w:space="0"/>
              <w:right w:val="single" w:color="auto" w:sz="4" w:space="0"/>
            </w:tcBorders>
            <w:shd w:val="clear" w:color="auto" w:fill="auto"/>
            <w:vAlign w:val="center"/>
          </w:tcPr>
          <w:p w14:paraId="1710A608">
            <w:pPr>
              <w:widowControl/>
              <w:spacing w:line="520" w:lineRule="exact"/>
              <w:jc w:val="center"/>
              <w:rPr>
                <w:rFonts w:ascii="宋体" w:hAnsi="宋体" w:cs="宋体"/>
                <w:kern w:val="0"/>
                <w:sz w:val="20"/>
                <w:szCs w:val="20"/>
              </w:rPr>
            </w:pPr>
            <w:r>
              <w:rPr>
                <w:rFonts w:hint="eastAsia" w:ascii="宋体" w:hAnsi="宋体" w:cs="宋体"/>
                <w:kern w:val="0"/>
                <w:sz w:val="20"/>
                <w:szCs w:val="20"/>
              </w:rPr>
              <w:t>资     金     来     源</w:t>
            </w:r>
          </w:p>
        </w:tc>
      </w:tr>
      <w:tr w14:paraId="2F87B68D">
        <w:tblPrEx>
          <w:tblCellMar>
            <w:top w:w="0" w:type="dxa"/>
            <w:left w:w="108" w:type="dxa"/>
            <w:bottom w:w="0" w:type="dxa"/>
            <w:right w:w="108" w:type="dxa"/>
          </w:tblCellMar>
        </w:tblPrEx>
        <w:trPr>
          <w:gridAfter w:val="3"/>
          <w:wAfter w:w="4521" w:type="dxa"/>
          <w:trHeight w:val="345" w:hRule="atLeast"/>
        </w:trPr>
        <w:tc>
          <w:tcPr>
            <w:tcW w:w="1671" w:type="dxa"/>
            <w:gridSpan w:val="4"/>
            <w:vMerge w:val="continue"/>
            <w:tcBorders>
              <w:top w:val="single" w:color="auto" w:sz="4" w:space="0"/>
              <w:left w:val="single" w:color="auto" w:sz="4" w:space="0"/>
              <w:bottom w:val="single" w:color="auto" w:sz="4" w:space="0"/>
              <w:right w:val="single" w:color="auto" w:sz="4" w:space="0"/>
            </w:tcBorders>
            <w:vAlign w:val="center"/>
          </w:tcPr>
          <w:p w14:paraId="19624B54">
            <w:pPr>
              <w:widowControl/>
              <w:spacing w:line="520" w:lineRule="exact"/>
              <w:jc w:val="left"/>
              <w:rPr>
                <w:rFonts w:ascii="宋体" w:hAnsi="宋体" w:cs="宋体"/>
                <w:kern w:val="0"/>
                <w:sz w:val="20"/>
                <w:szCs w:val="20"/>
              </w:rPr>
            </w:pPr>
          </w:p>
        </w:tc>
        <w:tc>
          <w:tcPr>
            <w:tcW w:w="1875" w:type="dxa"/>
            <w:gridSpan w:val="3"/>
            <w:vMerge w:val="continue"/>
            <w:tcBorders>
              <w:top w:val="single" w:color="auto" w:sz="4" w:space="0"/>
              <w:left w:val="single" w:color="auto" w:sz="4" w:space="0"/>
              <w:bottom w:val="single" w:color="auto" w:sz="4" w:space="0"/>
              <w:right w:val="single" w:color="auto" w:sz="4" w:space="0"/>
            </w:tcBorders>
            <w:vAlign w:val="center"/>
          </w:tcPr>
          <w:p w14:paraId="48DF8A2E">
            <w:pPr>
              <w:widowControl/>
              <w:spacing w:line="520" w:lineRule="exact"/>
              <w:jc w:val="left"/>
              <w:rPr>
                <w:rFonts w:ascii="宋体" w:hAnsi="宋体" w:cs="宋体"/>
                <w:kern w:val="0"/>
                <w:sz w:val="20"/>
                <w:szCs w:val="20"/>
              </w:rPr>
            </w:pPr>
          </w:p>
        </w:tc>
        <w:tc>
          <w:tcPr>
            <w:tcW w:w="1710" w:type="dxa"/>
            <w:gridSpan w:val="3"/>
            <w:vMerge w:val="continue"/>
            <w:tcBorders>
              <w:top w:val="single" w:color="auto" w:sz="4" w:space="0"/>
              <w:left w:val="single" w:color="auto" w:sz="4" w:space="0"/>
              <w:bottom w:val="single" w:color="auto" w:sz="4" w:space="0"/>
              <w:right w:val="single" w:color="000000" w:sz="4" w:space="0"/>
            </w:tcBorders>
            <w:vAlign w:val="center"/>
          </w:tcPr>
          <w:p w14:paraId="0926512B">
            <w:pPr>
              <w:widowControl/>
              <w:spacing w:line="520" w:lineRule="exact"/>
              <w:jc w:val="left"/>
              <w:rPr>
                <w:rFonts w:ascii="宋体" w:hAnsi="宋体" w:cs="宋体"/>
                <w:kern w:val="0"/>
                <w:sz w:val="20"/>
                <w:szCs w:val="20"/>
              </w:rPr>
            </w:pPr>
          </w:p>
        </w:tc>
        <w:tc>
          <w:tcPr>
            <w:tcW w:w="1275"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1B326EDF">
            <w:pPr>
              <w:widowControl/>
              <w:spacing w:line="520" w:lineRule="exact"/>
              <w:jc w:val="center"/>
              <w:rPr>
                <w:rFonts w:ascii="宋体" w:hAnsi="宋体" w:cs="宋体"/>
                <w:kern w:val="0"/>
                <w:sz w:val="20"/>
                <w:szCs w:val="20"/>
              </w:rPr>
            </w:pPr>
            <w:r>
              <w:rPr>
                <w:rFonts w:hint="eastAsia" w:ascii="宋体" w:hAnsi="宋体" w:cs="宋体"/>
                <w:kern w:val="0"/>
                <w:sz w:val="20"/>
                <w:szCs w:val="20"/>
              </w:rPr>
              <w:t>总计</w:t>
            </w:r>
          </w:p>
        </w:tc>
        <w:tc>
          <w:tcPr>
            <w:tcW w:w="4143" w:type="dxa"/>
            <w:gridSpan w:val="12"/>
            <w:tcBorders>
              <w:top w:val="single" w:color="auto" w:sz="4" w:space="0"/>
              <w:left w:val="single" w:color="auto" w:sz="4" w:space="0"/>
              <w:bottom w:val="single" w:color="auto" w:sz="4" w:space="0"/>
              <w:right w:val="single" w:color="auto" w:sz="4" w:space="0"/>
            </w:tcBorders>
            <w:shd w:val="clear" w:color="auto" w:fill="auto"/>
            <w:vAlign w:val="center"/>
          </w:tcPr>
          <w:p w14:paraId="353BB6DD">
            <w:pPr>
              <w:widowControl/>
              <w:spacing w:line="520" w:lineRule="exact"/>
              <w:jc w:val="center"/>
              <w:rPr>
                <w:rFonts w:ascii="宋体" w:hAnsi="宋体" w:cs="宋体"/>
                <w:kern w:val="0"/>
                <w:sz w:val="20"/>
                <w:szCs w:val="20"/>
              </w:rPr>
            </w:pPr>
            <w:r>
              <w:rPr>
                <w:rFonts w:hint="eastAsia" w:ascii="宋体" w:hAnsi="宋体" w:cs="宋体"/>
                <w:kern w:val="0"/>
                <w:sz w:val="20"/>
                <w:szCs w:val="20"/>
              </w:rPr>
              <w:t>财政拨款</w:t>
            </w:r>
          </w:p>
        </w:tc>
        <w:tc>
          <w:tcPr>
            <w:tcW w:w="996" w:type="dxa"/>
            <w:gridSpan w:val="2"/>
            <w:vMerge w:val="restart"/>
            <w:tcBorders>
              <w:top w:val="nil"/>
              <w:left w:val="nil"/>
              <w:bottom w:val="single" w:color="auto" w:sz="4" w:space="0"/>
              <w:right w:val="single" w:color="auto" w:sz="4" w:space="0"/>
            </w:tcBorders>
            <w:shd w:val="clear" w:color="auto" w:fill="auto"/>
            <w:vAlign w:val="center"/>
          </w:tcPr>
          <w:p w14:paraId="2F7CC44E">
            <w:pPr>
              <w:widowControl/>
              <w:spacing w:line="520" w:lineRule="exact"/>
              <w:jc w:val="center"/>
              <w:rPr>
                <w:rFonts w:ascii="宋体" w:hAnsi="宋体" w:cs="宋体"/>
                <w:kern w:val="0"/>
                <w:sz w:val="20"/>
                <w:szCs w:val="20"/>
              </w:rPr>
            </w:pPr>
            <w:r>
              <w:rPr>
                <w:rFonts w:hint="eastAsia" w:ascii="宋体" w:hAnsi="宋体" w:cs="宋体"/>
                <w:kern w:val="0"/>
                <w:sz w:val="20"/>
                <w:szCs w:val="20"/>
              </w:rPr>
              <w:t>财政专户管理资金</w:t>
            </w:r>
          </w:p>
        </w:tc>
        <w:tc>
          <w:tcPr>
            <w:tcW w:w="807" w:type="dxa"/>
            <w:vMerge w:val="restart"/>
            <w:tcBorders>
              <w:top w:val="nil"/>
              <w:left w:val="single" w:color="auto" w:sz="4" w:space="0"/>
              <w:bottom w:val="single" w:color="auto" w:sz="4" w:space="0"/>
              <w:right w:val="single" w:color="auto" w:sz="4" w:space="0"/>
            </w:tcBorders>
            <w:shd w:val="clear" w:color="auto" w:fill="auto"/>
            <w:vAlign w:val="center"/>
          </w:tcPr>
          <w:p w14:paraId="4159656C">
            <w:pPr>
              <w:widowControl/>
              <w:spacing w:line="520" w:lineRule="exact"/>
              <w:jc w:val="center"/>
              <w:rPr>
                <w:rFonts w:ascii="宋体" w:hAnsi="宋体" w:cs="宋体"/>
                <w:kern w:val="0"/>
                <w:sz w:val="20"/>
                <w:szCs w:val="20"/>
              </w:rPr>
            </w:pPr>
            <w:r>
              <w:rPr>
                <w:rFonts w:hint="eastAsia" w:ascii="宋体" w:hAnsi="宋体" w:cs="宋体"/>
                <w:kern w:val="0"/>
                <w:sz w:val="20"/>
                <w:szCs w:val="20"/>
              </w:rPr>
              <w:t>其他资金</w:t>
            </w:r>
          </w:p>
        </w:tc>
        <w:tc>
          <w:tcPr>
            <w:tcW w:w="857" w:type="dxa"/>
            <w:gridSpan w:val="2"/>
            <w:vMerge w:val="restart"/>
            <w:tcBorders>
              <w:top w:val="nil"/>
              <w:left w:val="single" w:color="auto" w:sz="4" w:space="0"/>
              <w:bottom w:val="single" w:color="000000" w:sz="4" w:space="0"/>
              <w:right w:val="single" w:color="auto" w:sz="4" w:space="0"/>
            </w:tcBorders>
            <w:shd w:val="clear" w:color="auto" w:fill="auto"/>
            <w:vAlign w:val="center"/>
          </w:tcPr>
          <w:p w14:paraId="34BFEC4D">
            <w:pPr>
              <w:widowControl/>
              <w:spacing w:line="520" w:lineRule="exact"/>
              <w:jc w:val="center"/>
              <w:rPr>
                <w:rFonts w:ascii="宋体" w:hAnsi="宋体" w:cs="宋体"/>
                <w:kern w:val="0"/>
                <w:sz w:val="20"/>
                <w:szCs w:val="20"/>
              </w:rPr>
            </w:pPr>
            <w:r>
              <w:rPr>
                <w:rFonts w:hint="eastAsia" w:ascii="宋体" w:hAnsi="宋体" w:cs="宋体"/>
                <w:kern w:val="0"/>
                <w:sz w:val="20"/>
                <w:szCs w:val="20"/>
              </w:rPr>
              <w:t>上年结转</w:t>
            </w:r>
            <w:r>
              <w:rPr>
                <w:rFonts w:ascii="宋体" w:hAnsi="宋体" w:cs="宋体"/>
                <w:kern w:val="0"/>
                <w:sz w:val="20"/>
                <w:szCs w:val="20"/>
              </w:rPr>
              <w:t>结余</w:t>
            </w:r>
          </w:p>
        </w:tc>
      </w:tr>
      <w:tr w14:paraId="17D8D8F8">
        <w:tblPrEx>
          <w:tblCellMar>
            <w:top w:w="0" w:type="dxa"/>
            <w:left w:w="108" w:type="dxa"/>
            <w:bottom w:w="0" w:type="dxa"/>
            <w:right w:w="108" w:type="dxa"/>
          </w:tblCellMar>
        </w:tblPrEx>
        <w:trPr>
          <w:gridAfter w:val="3"/>
          <w:wAfter w:w="4521" w:type="dxa"/>
          <w:trHeight w:val="1390"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09B5F5B8">
            <w:pPr>
              <w:widowControl/>
              <w:spacing w:line="520" w:lineRule="exact"/>
              <w:jc w:val="center"/>
              <w:rPr>
                <w:rFonts w:ascii="宋体" w:hAnsi="宋体" w:cs="宋体"/>
                <w:kern w:val="0"/>
                <w:sz w:val="20"/>
                <w:szCs w:val="20"/>
              </w:rPr>
            </w:pPr>
            <w:r>
              <w:rPr>
                <w:rFonts w:hint="eastAsia" w:ascii="宋体" w:hAnsi="宋体" w:cs="宋体"/>
                <w:kern w:val="0"/>
                <w:sz w:val="20"/>
                <w:szCs w:val="20"/>
              </w:rPr>
              <w:t>类</w:t>
            </w:r>
          </w:p>
        </w:tc>
        <w:tc>
          <w:tcPr>
            <w:tcW w:w="565" w:type="dxa"/>
            <w:gridSpan w:val="2"/>
            <w:tcBorders>
              <w:top w:val="nil"/>
              <w:left w:val="nil"/>
              <w:bottom w:val="single" w:color="auto" w:sz="4" w:space="0"/>
              <w:right w:val="single" w:color="auto" w:sz="4" w:space="0"/>
            </w:tcBorders>
            <w:shd w:val="clear" w:color="auto" w:fill="auto"/>
            <w:vAlign w:val="center"/>
          </w:tcPr>
          <w:p w14:paraId="6954DEC4">
            <w:pPr>
              <w:widowControl/>
              <w:spacing w:line="520" w:lineRule="exact"/>
              <w:jc w:val="center"/>
              <w:rPr>
                <w:rFonts w:ascii="宋体" w:hAnsi="宋体" w:cs="宋体"/>
                <w:kern w:val="0"/>
                <w:sz w:val="20"/>
                <w:szCs w:val="20"/>
              </w:rPr>
            </w:pPr>
            <w:r>
              <w:rPr>
                <w:rFonts w:hint="eastAsia" w:ascii="宋体" w:hAnsi="宋体" w:cs="宋体"/>
                <w:kern w:val="0"/>
                <w:sz w:val="20"/>
                <w:szCs w:val="20"/>
              </w:rPr>
              <w:t>款</w:t>
            </w:r>
          </w:p>
        </w:tc>
        <w:tc>
          <w:tcPr>
            <w:tcW w:w="539" w:type="dxa"/>
            <w:tcBorders>
              <w:top w:val="nil"/>
              <w:left w:val="nil"/>
              <w:bottom w:val="single" w:color="auto" w:sz="4" w:space="0"/>
              <w:right w:val="single" w:color="auto" w:sz="4" w:space="0"/>
            </w:tcBorders>
            <w:shd w:val="clear" w:color="auto" w:fill="auto"/>
            <w:vAlign w:val="center"/>
          </w:tcPr>
          <w:p w14:paraId="3A778CDF">
            <w:pPr>
              <w:widowControl/>
              <w:spacing w:line="520" w:lineRule="exact"/>
              <w:jc w:val="center"/>
              <w:rPr>
                <w:rFonts w:ascii="宋体" w:hAnsi="宋体" w:cs="宋体"/>
                <w:kern w:val="0"/>
                <w:sz w:val="18"/>
                <w:szCs w:val="18"/>
              </w:rPr>
            </w:pPr>
            <w:r>
              <w:rPr>
                <w:rFonts w:hint="eastAsia" w:ascii="宋体" w:hAnsi="宋体" w:cs="宋体"/>
                <w:kern w:val="0"/>
                <w:sz w:val="18"/>
                <w:szCs w:val="18"/>
              </w:rPr>
              <w:t>项</w:t>
            </w:r>
          </w:p>
        </w:tc>
        <w:tc>
          <w:tcPr>
            <w:tcW w:w="1875" w:type="dxa"/>
            <w:gridSpan w:val="3"/>
            <w:vMerge w:val="continue"/>
            <w:tcBorders>
              <w:top w:val="single" w:color="auto" w:sz="4" w:space="0"/>
              <w:left w:val="single" w:color="auto" w:sz="4" w:space="0"/>
              <w:bottom w:val="single" w:color="auto" w:sz="4" w:space="0"/>
              <w:right w:val="single" w:color="auto" w:sz="4" w:space="0"/>
            </w:tcBorders>
            <w:vAlign w:val="center"/>
          </w:tcPr>
          <w:p w14:paraId="5B34CB70">
            <w:pPr>
              <w:widowControl/>
              <w:spacing w:line="520" w:lineRule="exact"/>
              <w:jc w:val="left"/>
              <w:rPr>
                <w:rFonts w:ascii="宋体" w:hAnsi="宋体" w:cs="宋体"/>
                <w:kern w:val="0"/>
                <w:sz w:val="20"/>
                <w:szCs w:val="20"/>
              </w:rPr>
            </w:pPr>
          </w:p>
        </w:tc>
        <w:tc>
          <w:tcPr>
            <w:tcW w:w="1710" w:type="dxa"/>
            <w:gridSpan w:val="3"/>
            <w:vMerge w:val="continue"/>
            <w:tcBorders>
              <w:top w:val="single" w:color="auto" w:sz="4" w:space="0"/>
              <w:left w:val="single" w:color="auto" w:sz="4" w:space="0"/>
              <w:bottom w:val="single" w:color="auto" w:sz="4" w:space="0"/>
              <w:right w:val="single" w:color="000000" w:sz="4" w:space="0"/>
            </w:tcBorders>
            <w:vAlign w:val="center"/>
          </w:tcPr>
          <w:p w14:paraId="3065D58C">
            <w:pPr>
              <w:widowControl/>
              <w:spacing w:line="520" w:lineRule="exact"/>
              <w:jc w:val="left"/>
              <w:rPr>
                <w:rFonts w:ascii="宋体" w:hAnsi="宋体" w:cs="宋体"/>
                <w:kern w:val="0"/>
                <w:sz w:val="20"/>
                <w:szCs w:val="20"/>
              </w:rPr>
            </w:pPr>
          </w:p>
        </w:tc>
        <w:tc>
          <w:tcPr>
            <w:tcW w:w="1275" w:type="dxa"/>
            <w:gridSpan w:val="3"/>
            <w:vMerge w:val="continue"/>
            <w:tcBorders>
              <w:top w:val="nil"/>
              <w:left w:val="single" w:color="auto" w:sz="4" w:space="0"/>
              <w:bottom w:val="single" w:color="auto" w:sz="4" w:space="0"/>
              <w:right w:val="single" w:color="auto" w:sz="4" w:space="0"/>
            </w:tcBorders>
            <w:vAlign w:val="center"/>
          </w:tcPr>
          <w:p w14:paraId="2EA5368F">
            <w:pPr>
              <w:widowControl/>
              <w:spacing w:line="520" w:lineRule="exact"/>
              <w:jc w:val="left"/>
              <w:rPr>
                <w:rFonts w:ascii="宋体" w:hAnsi="宋体" w:cs="宋体"/>
                <w:kern w:val="0"/>
                <w:sz w:val="20"/>
                <w:szCs w:val="20"/>
              </w:rPr>
            </w:pPr>
          </w:p>
        </w:tc>
        <w:tc>
          <w:tcPr>
            <w:tcW w:w="1144" w:type="dxa"/>
            <w:gridSpan w:val="5"/>
            <w:tcBorders>
              <w:top w:val="nil"/>
              <w:left w:val="nil"/>
              <w:bottom w:val="single" w:color="auto" w:sz="4" w:space="0"/>
              <w:right w:val="single" w:color="auto" w:sz="4" w:space="0"/>
            </w:tcBorders>
            <w:shd w:val="clear" w:color="auto" w:fill="auto"/>
            <w:vAlign w:val="center"/>
          </w:tcPr>
          <w:p w14:paraId="4B154D3F">
            <w:pPr>
              <w:widowControl/>
              <w:spacing w:line="520" w:lineRule="exact"/>
              <w:jc w:val="center"/>
              <w:rPr>
                <w:rFonts w:ascii="宋体" w:hAnsi="宋体" w:cs="宋体"/>
                <w:kern w:val="0"/>
                <w:sz w:val="20"/>
                <w:szCs w:val="20"/>
              </w:rPr>
            </w:pPr>
            <w:r>
              <w:rPr>
                <w:rFonts w:hint="eastAsia" w:ascii="宋体" w:hAnsi="宋体" w:cs="宋体"/>
                <w:kern w:val="0"/>
                <w:sz w:val="20"/>
                <w:szCs w:val="20"/>
              </w:rPr>
              <w:t>合计</w:t>
            </w:r>
          </w:p>
        </w:tc>
        <w:tc>
          <w:tcPr>
            <w:tcW w:w="1035" w:type="dxa"/>
            <w:gridSpan w:val="3"/>
            <w:tcBorders>
              <w:top w:val="nil"/>
              <w:left w:val="nil"/>
              <w:bottom w:val="single" w:color="auto" w:sz="4" w:space="0"/>
              <w:right w:val="single" w:color="auto" w:sz="4" w:space="0"/>
            </w:tcBorders>
            <w:shd w:val="clear" w:color="auto" w:fill="auto"/>
            <w:vAlign w:val="center"/>
          </w:tcPr>
          <w:p w14:paraId="7D2D9591">
            <w:pPr>
              <w:widowControl/>
              <w:spacing w:line="520" w:lineRule="exact"/>
              <w:jc w:val="center"/>
              <w:rPr>
                <w:rFonts w:ascii="宋体" w:hAnsi="宋体" w:cs="宋体"/>
                <w:kern w:val="0"/>
                <w:sz w:val="20"/>
                <w:szCs w:val="20"/>
              </w:rPr>
            </w:pPr>
            <w:r>
              <w:rPr>
                <w:rFonts w:hint="eastAsia" w:ascii="宋体" w:hAnsi="宋体" w:cs="宋体"/>
                <w:kern w:val="0"/>
                <w:sz w:val="20"/>
                <w:szCs w:val="20"/>
              </w:rPr>
              <w:t>一般公共预算</w:t>
            </w:r>
          </w:p>
        </w:tc>
        <w:tc>
          <w:tcPr>
            <w:tcW w:w="1036" w:type="dxa"/>
            <w:gridSpan w:val="2"/>
            <w:tcBorders>
              <w:top w:val="nil"/>
              <w:left w:val="nil"/>
              <w:bottom w:val="single" w:color="auto" w:sz="4" w:space="0"/>
              <w:right w:val="single" w:color="auto" w:sz="4" w:space="0"/>
            </w:tcBorders>
            <w:shd w:val="clear" w:color="000000" w:fill="FFFFFF"/>
            <w:vAlign w:val="center"/>
          </w:tcPr>
          <w:p w14:paraId="38EB608A">
            <w:pPr>
              <w:widowControl/>
              <w:spacing w:line="520" w:lineRule="exact"/>
              <w:jc w:val="center"/>
              <w:rPr>
                <w:rFonts w:ascii="宋体" w:hAnsi="宋体" w:cs="宋体"/>
                <w:kern w:val="0"/>
                <w:sz w:val="20"/>
                <w:szCs w:val="20"/>
              </w:rPr>
            </w:pPr>
            <w:r>
              <w:rPr>
                <w:rFonts w:hint="eastAsia" w:ascii="宋体" w:hAnsi="宋体" w:cs="宋体"/>
                <w:kern w:val="0"/>
                <w:sz w:val="20"/>
                <w:szCs w:val="20"/>
              </w:rPr>
              <w:t>政府性基金预算</w:t>
            </w:r>
          </w:p>
        </w:tc>
        <w:tc>
          <w:tcPr>
            <w:tcW w:w="928" w:type="dxa"/>
            <w:gridSpan w:val="2"/>
            <w:tcBorders>
              <w:top w:val="nil"/>
              <w:left w:val="nil"/>
              <w:bottom w:val="single" w:color="auto" w:sz="4" w:space="0"/>
              <w:right w:val="single" w:color="auto" w:sz="4" w:space="0"/>
            </w:tcBorders>
            <w:shd w:val="clear" w:color="000000" w:fill="FFFFFF"/>
            <w:vAlign w:val="center"/>
          </w:tcPr>
          <w:p w14:paraId="2DF58763">
            <w:pPr>
              <w:widowControl/>
              <w:spacing w:line="520" w:lineRule="exact"/>
              <w:jc w:val="center"/>
              <w:rPr>
                <w:rFonts w:ascii="宋体" w:hAnsi="宋体" w:cs="宋体"/>
                <w:kern w:val="0"/>
                <w:sz w:val="20"/>
                <w:szCs w:val="20"/>
              </w:rPr>
            </w:pPr>
            <w:r>
              <w:rPr>
                <w:rFonts w:hint="eastAsia" w:ascii="宋体" w:hAnsi="宋体" w:cs="宋体"/>
                <w:kern w:val="0"/>
                <w:sz w:val="20"/>
                <w:szCs w:val="20"/>
              </w:rPr>
              <w:t>国有资本经营预算</w:t>
            </w:r>
          </w:p>
        </w:tc>
        <w:tc>
          <w:tcPr>
            <w:tcW w:w="996" w:type="dxa"/>
            <w:gridSpan w:val="2"/>
            <w:vMerge w:val="continue"/>
            <w:tcBorders>
              <w:top w:val="nil"/>
              <w:left w:val="nil"/>
              <w:bottom w:val="single" w:color="auto" w:sz="4" w:space="0"/>
              <w:right w:val="single" w:color="auto" w:sz="4" w:space="0"/>
            </w:tcBorders>
            <w:vAlign w:val="center"/>
          </w:tcPr>
          <w:p w14:paraId="0D472CA3">
            <w:pPr>
              <w:widowControl/>
              <w:spacing w:line="520" w:lineRule="exact"/>
              <w:jc w:val="left"/>
              <w:rPr>
                <w:rFonts w:ascii="宋体" w:hAnsi="宋体" w:cs="宋体"/>
                <w:kern w:val="0"/>
                <w:sz w:val="20"/>
                <w:szCs w:val="20"/>
              </w:rPr>
            </w:pPr>
          </w:p>
        </w:tc>
        <w:tc>
          <w:tcPr>
            <w:tcW w:w="807" w:type="dxa"/>
            <w:vMerge w:val="continue"/>
            <w:tcBorders>
              <w:top w:val="nil"/>
              <w:left w:val="single" w:color="auto" w:sz="4" w:space="0"/>
              <w:bottom w:val="single" w:color="auto" w:sz="4" w:space="0"/>
              <w:right w:val="single" w:color="auto" w:sz="4" w:space="0"/>
            </w:tcBorders>
            <w:vAlign w:val="center"/>
          </w:tcPr>
          <w:p w14:paraId="77171C97">
            <w:pPr>
              <w:widowControl/>
              <w:spacing w:line="520" w:lineRule="exact"/>
              <w:jc w:val="left"/>
              <w:rPr>
                <w:rFonts w:ascii="宋体" w:hAnsi="宋体" w:cs="宋体"/>
                <w:kern w:val="0"/>
                <w:sz w:val="20"/>
                <w:szCs w:val="20"/>
              </w:rPr>
            </w:pPr>
          </w:p>
        </w:tc>
        <w:tc>
          <w:tcPr>
            <w:tcW w:w="857" w:type="dxa"/>
            <w:gridSpan w:val="2"/>
            <w:vMerge w:val="continue"/>
            <w:tcBorders>
              <w:top w:val="nil"/>
              <w:left w:val="single" w:color="auto" w:sz="4" w:space="0"/>
              <w:bottom w:val="single" w:color="000000" w:sz="4" w:space="0"/>
              <w:right w:val="single" w:color="auto" w:sz="4" w:space="0"/>
            </w:tcBorders>
            <w:vAlign w:val="center"/>
          </w:tcPr>
          <w:p w14:paraId="38533B0C">
            <w:pPr>
              <w:widowControl/>
              <w:spacing w:line="520" w:lineRule="exact"/>
              <w:jc w:val="left"/>
              <w:rPr>
                <w:rFonts w:ascii="宋体" w:hAnsi="宋体" w:cs="宋体"/>
                <w:kern w:val="0"/>
                <w:sz w:val="20"/>
                <w:szCs w:val="20"/>
              </w:rPr>
            </w:pPr>
          </w:p>
        </w:tc>
      </w:tr>
      <w:tr w14:paraId="107EC664">
        <w:tblPrEx>
          <w:tblCellMar>
            <w:top w:w="0" w:type="dxa"/>
            <w:left w:w="108" w:type="dxa"/>
            <w:bottom w:w="0" w:type="dxa"/>
            <w:right w:w="108" w:type="dxa"/>
          </w:tblCellMar>
        </w:tblPrEx>
        <w:trPr>
          <w:gridAfter w:val="3"/>
          <w:wAfter w:w="4521" w:type="dxa"/>
          <w:trHeight w:val="689" w:hRule="atLeast"/>
        </w:trPr>
        <w:tc>
          <w:tcPr>
            <w:tcW w:w="567" w:type="dxa"/>
            <w:tcBorders>
              <w:top w:val="nil"/>
              <w:left w:val="single" w:color="auto" w:sz="4" w:space="0"/>
              <w:bottom w:val="nil"/>
              <w:right w:val="single" w:color="auto" w:sz="4" w:space="0"/>
            </w:tcBorders>
            <w:shd w:val="clear" w:color="auto" w:fill="auto"/>
            <w:vAlign w:val="center"/>
          </w:tcPr>
          <w:p w14:paraId="2E4DF578">
            <w:pPr>
              <w:widowControl/>
              <w:spacing w:line="520" w:lineRule="exact"/>
              <w:jc w:val="center"/>
              <w:rPr>
                <w:rFonts w:ascii="宋体" w:hAnsi="宋体" w:cs="宋体"/>
                <w:kern w:val="0"/>
                <w:sz w:val="20"/>
                <w:szCs w:val="20"/>
              </w:rPr>
            </w:pPr>
            <w:r>
              <w:rPr>
                <w:rFonts w:hint="eastAsia" w:ascii="宋体" w:hAnsi="宋体" w:cs="宋体"/>
                <w:kern w:val="0"/>
                <w:sz w:val="20"/>
                <w:szCs w:val="20"/>
              </w:rPr>
              <w:t>201</w:t>
            </w:r>
          </w:p>
        </w:tc>
        <w:tc>
          <w:tcPr>
            <w:tcW w:w="565" w:type="dxa"/>
            <w:gridSpan w:val="2"/>
            <w:tcBorders>
              <w:top w:val="nil"/>
              <w:left w:val="nil"/>
              <w:bottom w:val="nil"/>
              <w:right w:val="single" w:color="auto" w:sz="4" w:space="0"/>
            </w:tcBorders>
            <w:shd w:val="clear" w:color="auto" w:fill="auto"/>
            <w:vAlign w:val="center"/>
          </w:tcPr>
          <w:p w14:paraId="0A74786F">
            <w:pPr>
              <w:widowControl/>
              <w:spacing w:line="520" w:lineRule="exact"/>
              <w:jc w:val="center"/>
              <w:rPr>
                <w:rFonts w:ascii="宋体" w:hAnsi="宋体" w:cs="宋体"/>
                <w:kern w:val="0"/>
                <w:sz w:val="20"/>
                <w:szCs w:val="20"/>
              </w:rPr>
            </w:pPr>
            <w:r>
              <w:rPr>
                <w:rFonts w:hint="eastAsia" w:ascii="宋体" w:hAnsi="宋体" w:cs="宋体"/>
                <w:kern w:val="0"/>
                <w:sz w:val="20"/>
                <w:szCs w:val="20"/>
              </w:rPr>
              <w:t>15</w:t>
            </w:r>
          </w:p>
        </w:tc>
        <w:tc>
          <w:tcPr>
            <w:tcW w:w="539" w:type="dxa"/>
            <w:tcBorders>
              <w:top w:val="nil"/>
              <w:left w:val="nil"/>
              <w:bottom w:val="nil"/>
              <w:right w:val="single" w:color="auto" w:sz="4" w:space="0"/>
            </w:tcBorders>
            <w:shd w:val="clear" w:color="auto" w:fill="auto"/>
            <w:vAlign w:val="center"/>
          </w:tcPr>
          <w:p w14:paraId="3F3F8633">
            <w:pPr>
              <w:widowControl/>
              <w:spacing w:line="520" w:lineRule="exact"/>
              <w:jc w:val="center"/>
              <w:rPr>
                <w:rFonts w:ascii="宋体" w:hAnsi="宋体" w:cs="宋体"/>
                <w:kern w:val="0"/>
                <w:sz w:val="20"/>
                <w:szCs w:val="20"/>
              </w:rPr>
            </w:pPr>
            <w:r>
              <w:rPr>
                <w:rFonts w:hint="eastAsia" w:ascii="宋体" w:hAnsi="宋体" w:cs="宋体"/>
                <w:kern w:val="0"/>
                <w:sz w:val="20"/>
                <w:szCs w:val="20"/>
              </w:rPr>
              <w:t>02</w:t>
            </w:r>
          </w:p>
        </w:tc>
        <w:tc>
          <w:tcPr>
            <w:tcW w:w="1875" w:type="dxa"/>
            <w:gridSpan w:val="3"/>
            <w:tcBorders>
              <w:top w:val="nil"/>
              <w:left w:val="nil"/>
              <w:bottom w:val="nil"/>
              <w:right w:val="single" w:color="auto" w:sz="4" w:space="0"/>
            </w:tcBorders>
            <w:shd w:val="clear" w:color="auto" w:fill="auto"/>
            <w:vAlign w:val="center"/>
          </w:tcPr>
          <w:p w14:paraId="3D22E42B">
            <w:pPr>
              <w:widowControl/>
              <w:spacing w:line="520" w:lineRule="exact"/>
              <w:jc w:val="center"/>
              <w:rPr>
                <w:rFonts w:ascii="宋体" w:hAnsi="宋体" w:cs="宋体"/>
                <w:kern w:val="0"/>
                <w:sz w:val="20"/>
                <w:szCs w:val="20"/>
              </w:rPr>
            </w:pPr>
            <w:r>
              <w:rPr>
                <w:rFonts w:hint="eastAsia" w:ascii="宋体" w:hAnsi="宋体" w:cs="宋体"/>
                <w:kern w:val="0"/>
                <w:sz w:val="20"/>
                <w:szCs w:val="20"/>
              </w:rPr>
              <w:t>一般行政管理事务</w:t>
            </w:r>
          </w:p>
        </w:tc>
        <w:tc>
          <w:tcPr>
            <w:tcW w:w="1710" w:type="dxa"/>
            <w:gridSpan w:val="3"/>
            <w:tcBorders>
              <w:top w:val="nil"/>
              <w:left w:val="nil"/>
              <w:bottom w:val="nil"/>
              <w:right w:val="single" w:color="auto" w:sz="4" w:space="0"/>
            </w:tcBorders>
            <w:shd w:val="clear" w:color="auto" w:fill="auto"/>
            <w:vAlign w:val="center"/>
          </w:tcPr>
          <w:p w14:paraId="31D251B8">
            <w:pPr>
              <w:widowControl/>
              <w:spacing w:line="520" w:lineRule="exact"/>
              <w:jc w:val="center"/>
              <w:rPr>
                <w:rFonts w:ascii="宋体" w:hAnsi="宋体" w:cs="宋体"/>
                <w:kern w:val="0"/>
                <w:sz w:val="20"/>
                <w:szCs w:val="20"/>
              </w:rPr>
            </w:pPr>
            <w:r>
              <w:rPr>
                <w:rFonts w:hint="eastAsia" w:ascii="宋体" w:hAnsi="宋体" w:cs="宋体"/>
                <w:kern w:val="0"/>
                <w:sz w:val="20"/>
                <w:szCs w:val="20"/>
              </w:rPr>
              <w:t>制服购置尾款</w:t>
            </w:r>
          </w:p>
        </w:tc>
        <w:tc>
          <w:tcPr>
            <w:tcW w:w="1275" w:type="dxa"/>
            <w:gridSpan w:val="3"/>
            <w:tcBorders>
              <w:top w:val="nil"/>
              <w:left w:val="nil"/>
              <w:bottom w:val="nil"/>
              <w:right w:val="single" w:color="auto" w:sz="4" w:space="0"/>
            </w:tcBorders>
            <w:shd w:val="clear" w:color="auto" w:fill="auto"/>
            <w:vAlign w:val="center"/>
          </w:tcPr>
          <w:p w14:paraId="2E0546D1">
            <w:pPr>
              <w:widowControl/>
              <w:spacing w:line="520" w:lineRule="exact"/>
              <w:jc w:val="center"/>
              <w:rPr>
                <w:rFonts w:ascii="宋体" w:hAnsi="宋体" w:cs="宋体"/>
                <w:kern w:val="0"/>
                <w:sz w:val="20"/>
                <w:szCs w:val="20"/>
              </w:rPr>
            </w:pPr>
            <w:r>
              <w:rPr>
                <w:rFonts w:hint="eastAsia" w:ascii="宋体" w:hAnsi="宋体" w:cs="宋体"/>
                <w:kern w:val="0"/>
                <w:sz w:val="20"/>
                <w:szCs w:val="20"/>
              </w:rPr>
              <w:t>12.83</w:t>
            </w:r>
          </w:p>
        </w:tc>
        <w:tc>
          <w:tcPr>
            <w:tcW w:w="1144" w:type="dxa"/>
            <w:gridSpan w:val="5"/>
            <w:tcBorders>
              <w:top w:val="nil"/>
              <w:left w:val="nil"/>
              <w:bottom w:val="nil"/>
              <w:right w:val="single" w:color="auto" w:sz="4" w:space="0"/>
            </w:tcBorders>
            <w:shd w:val="clear" w:color="auto" w:fill="auto"/>
            <w:vAlign w:val="center"/>
          </w:tcPr>
          <w:p w14:paraId="09CE0938">
            <w:pPr>
              <w:widowControl/>
              <w:spacing w:line="520" w:lineRule="exact"/>
              <w:jc w:val="center"/>
              <w:rPr>
                <w:rFonts w:ascii="宋体" w:hAnsi="宋体" w:cs="宋体"/>
                <w:kern w:val="0"/>
                <w:sz w:val="20"/>
                <w:szCs w:val="20"/>
              </w:rPr>
            </w:pPr>
            <w:r>
              <w:rPr>
                <w:rFonts w:hint="eastAsia" w:ascii="宋体" w:hAnsi="宋体" w:cs="宋体"/>
                <w:kern w:val="0"/>
                <w:sz w:val="20"/>
                <w:szCs w:val="20"/>
              </w:rPr>
              <w:t>12.83</w:t>
            </w:r>
          </w:p>
        </w:tc>
        <w:tc>
          <w:tcPr>
            <w:tcW w:w="1035" w:type="dxa"/>
            <w:gridSpan w:val="3"/>
            <w:tcBorders>
              <w:top w:val="nil"/>
              <w:left w:val="nil"/>
              <w:bottom w:val="nil"/>
              <w:right w:val="single" w:color="auto" w:sz="4" w:space="0"/>
            </w:tcBorders>
            <w:shd w:val="clear" w:color="auto" w:fill="auto"/>
            <w:vAlign w:val="center"/>
          </w:tcPr>
          <w:p w14:paraId="447A8842">
            <w:pPr>
              <w:widowControl/>
              <w:spacing w:line="520" w:lineRule="exact"/>
              <w:jc w:val="center"/>
              <w:rPr>
                <w:rFonts w:ascii="宋体" w:hAnsi="宋体" w:cs="宋体"/>
                <w:kern w:val="0"/>
                <w:sz w:val="20"/>
                <w:szCs w:val="20"/>
              </w:rPr>
            </w:pPr>
          </w:p>
        </w:tc>
        <w:tc>
          <w:tcPr>
            <w:tcW w:w="1036" w:type="dxa"/>
            <w:gridSpan w:val="2"/>
            <w:tcBorders>
              <w:top w:val="nil"/>
              <w:left w:val="nil"/>
              <w:bottom w:val="nil"/>
              <w:right w:val="single" w:color="auto" w:sz="4" w:space="0"/>
            </w:tcBorders>
            <w:shd w:val="clear" w:color="auto" w:fill="auto"/>
            <w:vAlign w:val="center"/>
          </w:tcPr>
          <w:p w14:paraId="1C8F2664">
            <w:pPr>
              <w:widowControl/>
              <w:spacing w:line="520" w:lineRule="exact"/>
              <w:jc w:val="center"/>
              <w:rPr>
                <w:rFonts w:ascii="宋体" w:hAnsi="宋体" w:cs="宋体"/>
                <w:kern w:val="0"/>
                <w:sz w:val="20"/>
                <w:szCs w:val="20"/>
              </w:rPr>
            </w:pPr>
          </w:p>
        </w:tc>
        <w:tc>
          <w:tcPr>
            <w:tcW w:w="928" w:type="dxa"/>
            <w:gridSpan w:val="2"/>
            <w:tcBorders>
              <w:top w:val="nil"/>
              <w:left w:val="nil"/>
              <w:bottom w:val="nil"/>
              <w:right w:val="single" w:color="auto" w:sz="4" w:space="0"/>
            </w:tcBorders>
            <w:shd w:val="clear" w:color="auto" w:fill="auto"/>
            <w:vAlign w:val="center"/>
          </w:tcPr>
          <w:p w14:paraId="6B0216FD">
            <w:pPr>
              <w:widowControl/>
              <w:spacing w:line="520" w:lineRule="exact"/>
              <w:jc w:val="center"/>
              <w:rPr>
                <w:rFonts w:ascii="宋体" w:hAnsi="宋体" w:cs="宋体"/>
                <w:kern w:val="0"/>
                <w:sz w:val="20"/>
                <w:szCs w:val="20"/>
              </w:rPr>
            </w:pPr>
          </w:p>
        </w:tc>
        <w:tc>
          <w:tcPr>
            <w:tcW w:w="996" w:type="dxa"/>
            <w:gridSpan w:val="2"/>
            <w:tcBorders>
              <w:top w:val="nil"/>
              <w:left w:val="nil"/>
              <w:bottom w:val="nil"/>
              <w:right w:val="single" w:color="auto" w:sz="4" w:space="0"/>
            </w:tcBorders>
            <w:shd w:val="clear" w:color="auto" w:fill="auto"/>
            <w:vAlign w:val="center"/>
          </w:tcPr>
          <w:p w14:paraId="489249A2">
            <w:pPr>
              <w:widowControl/>
              <w:spacing w:line="520" w:lineRule="exact"/>
              <w:jc w:val="center"/>
              <w:rPr>
                <w:rFonts w:ascii="宋体" w:hAnsi="宋体" w:cs="宋体"/>
                <w:kern w:val="0"/>
                <w:sz w:val="20"/>
                <w:szCs w:val="20"/>
              </w:rPr>
            </w:pPr>
          </w:p>
        </w:tc>
        <w:tc>
          <w:tcPr>
            <w:tcW w:w="807" w:type="dxa"/>
            <w:tcBorders>
              <w:top w:val="nil"/>
              <w:left w:val="nil"/>
              <w:bottom w:val="nil"/>
              <w:right w:val="single" w:color="auto" w:sz="4" w:space="0"/>
            </w:tcBorders>
            <w:shd w:val="clear" w:color="auto" w:fill="auto"/>
            <w:vAlign w:val="center"/>
          </w:tcPr>
          <w:p w14:paraId="325C473D">
            <w:pPr>
              <w:widowControl/>
              <w:spacing w:line="520" w:lineRule="exact"/>
              <w:jc w:val="center"/>
              <w:rPr>
                <w:rFonts w:ascii="宋体" w:hAnsi="宋体" w:cs="宋体"/>
                <w:kern w:val="0"/>
                <w:sz w:val="20"/>
                <w:szCs w:val="20"/>
              </w:rPr>
            </w:pPr>
          </w:p>
        </w:tc>
        <w:tc>
          <w:tcPr>
            <w:tcW w:w="857" w:type="dxa"/>
            <w:gridSpan w:val="2"/>
            <w:tcBorders>
              <w:top w:val="nil"/>
              <w:left w:val="nil"/>
              <w:bottom w:val="nil"/>
              <w:right w:val="single" w:color="auto" w:sz="4" w:space="0"/>
            </w:tcBorders>
            <w:shd w:val="clear" w:color="auto" w:fill="auto"/>
            <w:vAlign w:val="center"/>
          </w:tcPr>
          <w:p w14:paraId="2FA6127B">
            <w:pPr>
              <w:widowControl/>
              <w:spacing w:line="520" w:lineRule="exact"/>
              <w:jc w:val="center"/>
              <w:rPr>
                <w:rFonts w:ascii="宋体" w:hAnsi="宋体" w:cs="宋体"/>
                <w:kern w:val="0"/>
                <w:sz w:val="20"/>
                <w:szCs w:val="20"/>
              </w:rPr>
            </w:pPr>
          </w:p>
        </w:tc>
      </w:tr>
      <w:tr w14:paraId="17C84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4521" w:type="dxa"/>
          <w:trHeight w:val="635" w:hRule="atLeast"/>
        </w:trPr>
        <w:tc>
          <w:tcPr>
            <w:tcW w:w="567" w:type="dxa"/>
          </w:tcPr>
          <w:p w14:paraId="3DC38815">
            <w:pPr>
              <w:spacing w:line="520" w:lineRule="exact"/>
              <w:rPr>
                <w:rFonts w:ascii="黑体" w:eastAsia="黑体"/>
                <w:b/>
                <w:sz w:val="30"/>
                <w:szCs w:val="30"/>
              </w:rPr>
            </w:pPr>
          </w:p>
        </w:tc>
        <w:tc>
          <w:tcPr>
            <w:tcW w:w="565" w:type="dxa"/>
            <w:gridSpan w:val="2"/>
          </w:tcPr>
          <w:p w14:paraId="62935788">
            <w:pPr>
              <w:spacing w:line="520" w:lineRule="exact"/>
              <w:rPr>
                <w:rFonts w:ascii="黑体" w:eastAsia="黑体"/>
                <w:b/>
                <w:sz w:val="30"/>
                <w:szCs w:val="30"/>
              </w:rPr>
            </w:pPr>
          </w:p>
        </w:tc>
        <w:tc>
          <w:tcPr>
            <w:tcW w:w="539" w:type="dxa"/>
          </w:tcPr>
          <w:p w14:paraId="4FA0DBFE">
            <w:pPr>
              <w:spacing w:line="520" w:lineRule="exact"/>
              <w:rPr>
                <w:rFonts w:ascii="黑体" w:eastAsia="黑体"/>
                <w:b/>
                <w:sz w:val="30"/>
                <w:szCs w:val="30"/>
              </w:rPr>
            </w:pPr>
          </w:p>
        </w:tc>
        <w:tc>
          <w:tcPr>
            <w:tcW w:w="1875" w:type="dxa"/>
            <w:gridSpan w:val="3"/>
          </w:tcPr>
          <w:p w14:paraId="7F417DC8">
            <w:pPr>
              <w:spacing w:line="520" w:lineRule="exact"/>
              <w:rPr>
                <w:rFonts w:ascii="黑体" w:eastAsia="黑体"/>
                <w:b/>
                <w:sz w:val="30"/>
                <w:szCs w:val="30"/>
              </w:rPr>
            </w:pPr>
          </w:p>
        </w:tc>
        <w:tc>
          <w:tcPr>
            <w:tcW w:w="1710" w:type="dxa"/>
            <w:gridSpan w:val="3"/>
          </w:tcPr>
          <w:p w14:paraId="07324635">
            <w:pPr>
              <w:spacing w:line="520" w:lineRule="exact"/>
              <w:rPr>
                <w:rFonts w:ascii="黑体" w:eastAsia="黑体"/>
                <w:b/>
                <w:sz w:val="30"/>
                <w:szCs w:val="30"/>
              </w:rPr>
            </w:pPr>
          </w:p>
        </w:tc>
        <w:tc>
          <w:tcPr>
            <w:tcW w:w="1275" w:type="dxa"/>
            <w:gridSpan w:val="3"/>
          </w:tcPr>
          <w:p w14:paraId="12AB50E2">
            <w:pPr>
              <w:spacing w:line="520" w:lineRule="exact"/>
              <w:rPr>
                <w:rFonts w:ascii="黑体" w:eastAsia="黑体"/>
                <w:b/>
                <w:sz w:val="30"/>
                <w:szCs w:val="30"/>
              </w:rPr>
            </w:pPr>
          </w:p>
        </w:tc>
        <w:tc>
          <w:tcPr>
            <w:tcW w:w="1144" w:type="dxa"/>
            <w:gridSpan w:val="5"/>
          </w:tcPr>
          <w:p w14:paraId="3F574620">
            <w:pPr>
              <w:spacing w:line="520" w:lineRule="exact"/>
              <w:rPr>
                <w:rFonts w:ascii="黑体" w:eastAsia="黑体"/>
                <w:b/>
                <w:sz w:val="30"/>
                <w:szCs w:val="30"/>
              </w:rPr>
            </w:pPr>
          </w:p>
        </w:tc>
        <w:tc>
          <w:tcPr>
            <w:tcW w:w="1035" w:type="dxa"/>
            <w:gridSpan w:val="3"/>
          </w:tcPr>
          <w:p w14:paraId="4179416D">
            <w:pPr>
              <w:spacing w:line="520" w:lineRule="exact"/>
              <w:rPr>
                <w:rFonts w:ascii="黑体" w:eastAsia="黑体"/>
                <w:b/>
                <w:sz w:val="30"/>
                <w:szCs w:val="30"/>
              </w:rPr>
            </w:pPr>
          </w:p>
        </w:tc>
        <w:tc>
          <w:tcPr>
            <w:tcW w:w="1036" w:type="dxa"/>
            <w:gridSpan w:val="2"/>
          </w:tcPr>
          <w:p w14:paraId="12B11586">
            <w:pPr>
              <w:spacing w:line="520" w:lineRule="exact"/>
              <w:rPr>
                <w:rFonts w:ascii="黑体" w:eastAsia="黑体"/>
                <w:b/>
                <w:sz w:val="30"/>
                <w:szCs w:val="30"/>
              </w:rPr>
            </w:pPr>
          </w:p>
        </w:tc>
        <w:tc>
          <w:tcPr>
            <w:tcW w:w="928" w:type="dxa"/>
            <w:gridSpan w:val="2"/>
          </w:tcPr>
          <w:p w14:paraId="4DDCA4F3">
            <w:pPr>
              <w:spacing w:line="520" w:lineRule="exact"/>
              <w:rPr>
                <w:rFonts w:ascii="黑体" w:eastAsia="黑体"/>
                <w:b/>
                <w:sz w:val="30"/>
                <w:szCs w:val="30"/>
              </w:rPr>
            </w:pPr>
          </w:p>
        </w:tc>
        <w:tc>
          <w:tcPr>
            <w:tcW w:w="996" w:type="dxa"/>
            <w:gridSpan w:val="2"/>
          </w:tcPr>
          <w:p w14:paraId="28E1E8A1">
            <w:pPr>
              <w:spacing w:line="520" w:lineRule="exact"/>
              <w:rPr>
                <w:rFonts w:ascii="黑体" w:eastAsia="黑体"/>
                <w:b/>
                <w:sz w:val="30"/>
                <w:szCs w:val="30"/>
              </w:rPr>
            </w:pPr>
          </w:p>
        </w:tc>
        <w:tc>
          <w:tcPr>
            <w:tcW w:w="807" w:type="dxa"/>
          </w:tcPr>
          <w:p w14:paraId="0BAC75A0">
            <w:pPr>
              <w:spacing w:line="520" w:lineRule="exact"/>
              <w:rPr>
                <w:rFonts w:ascii="黑体" w:eastAsia="黑体"/>
                <w:b/>
                <w:sz w:val="30"/>
                <w:szCs w:val="30"/>
              </w:rPr>
            </w:pPr>
          </w:p>
        </w:tc>
        <w:tc>
          <w:tcPr>
            <w:tcW w:w="857" w:type="dxa"/>
            <w:gridSpan w:val="2"/>
          </w:tcPr>
          <w:p w14:paraId="72BA6DE6">
            <w:pPr>
              <w:spacing w:line="520" w:lineRule="exact"/>
              <w:rPr>
                <w:rFonts w:ascii="黑体" w:eastAsia="黑体"/>
                <w:b/>
                <w:sz w:val="30"/>
                <w:szCs w:val="30"/>
              </w:rPr>
            </w:pPr>
          </w:p>
        </w:tc>
      </w:tr>
      <w:tr w14:paraId="7B775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4521" w:type="dxa"/>
          <w:trHeight w:val="635" w:hRule="atLeast"/>
        </w:trPr>
        <w:tc>
          <w:tcPr>
            <w:tcW w:w="567" w:type="dxa"/>
          </w:tcPr>
          <w:p w14:paraId="3A62DF8F">
            <w:pPr>
              <w:spacing w:line="520" w:lineRule="exact"/>
              <w:rPr>
                <w:rFonts w:ascii="黑体" w:eastAsia="黑体"/>
                <w:b/>
                <w:sz w:val="30"/>
                <w:szCs w:val="30"/>
              </w:rPr>
            </w:pPr>
          </w:p>
        </w:tc>
        <w:tc>
          <w:tcPr>
            <w:tcW w:w="565" w:type="dxa"/>
            <w:gridSpan w:val="2"/>
          </w:tcPr>
          <w:p w14:paraId="2CD1E355">
            <w:pPr>
              <w:spacing w:line="520" w:lineRule="exact"/>
              <w:rPr>
                <w:rFonts w:ascii="黑体" w:eastAsia="黑体"/>
                <w:b/>
                <w:sz w:val="30"/>
                <w:szCs w:val="30"/>
              </w:rPr>
            </w:pPr>
          </w:p>
        </w:tc>
        <w:tc>
          <w:tcPr>
            <w:tcW w:w="539" w:type="dxa"/>
          </w:tcPr>
          <w:p w14:paraId="2ACDCE85">
            <w:pPr>
              <w:spacing w:line="520" w:lineRule="exact"/>
              <w:rPr>
                <w:rFonts w:ascii="黑体" w:eastAsia="黑体"/>
                <w:b/>
                <w:sz w:val="30"/>
                <w:szCs w:val="30"/>
              </w:rPr>
            </w:pPr>
          </w:p>
        </w:tc>
        <w:tc>
          <w:tcPr>
            <w:tcW w:w="1875" w:type="dxa"/>
            <w:gridSpan w:val="3"/>
          </w:tcPr>
          <w:p w14:paraId="33C7FB81">
            <w:pPr>
              <w:spacing w:line="520" w:lineRule="exact"/>
              <w:rPr>
                <w:rFonts w:ascii="黑体" w:eastAsia="黑体"/>
                <w:b/>
                <w:sz w:val="30"/>
                <w:szCs w:val="30"/>
              </w:rPr>
            </w:pPr>
          </w:p>
        </w:tc>
        <w:tc>
          <w:tcPr>
            <w:tcW w:w="1710" w:type="dxa"/>
            <w:gridSpan w:val="3"/>
          </w:tcPr>
          <w:p w14:paraId="6686F7AB">
            <w:pPr>
              <w:spacing w:line="520" w:lineRule="exact"/>
              <w:rPr>
                <w:rFonts w:ascii="黑体" w:eastAsia="黑体"/>
                <w:b/>
                <w:sz w:val="30"/>
                <w:szCs w:val="30"/>
              </w:rPr>
            </w:pPr>
          </w:p>
        </w:tc>
        <w:tc>
          <w:tcPr>
            <w:tcW w:w="1275" w:type="dxa"/>
            <w:gridSpan w:val="3"/>
          </w:tcPr>
          <w:p w14:paraId="359DBF70">
            <w:pPr>
              <w:spacing w:line="520" w:lineRule="exact"/>
              <w:rPr>
                <w:rFonts w:ascii="黑体" w:eastAsia="黑体"/>
                <w:b/>
                <w:sz w:val="30"/>
                <w:szCs w:val="30"/>
              </w:rPr>
            </w:pPr>
          </w:p>
        </w:tc>
        <w:tc>
          <w:tcPr>
            <w:tcW w:w="1144" w:type="dxa"/>
            <w:gridSpan w:val="5"/>
          </w:tcPr>
          <w:p w14:paraId="75178468">
            <w:pPr>
              <w:spacing w:line="520" w:lineRule="exact"/>
              <w:rPr>
                <w:rFonts w:ascii="黑体" w:eastAsia="黑体"/>
                <w:b/>
                <w:sz w:val="30"/>
                <w:szCs w:val="30"/>
              </w:rPr>
            </w:pPr>
          </w:p>
        </w:tc>
        <w:tc>
          <w:tcPr>
            <w:tcW w:w="1035" w:type="dxa"/>
            <w:gridSpan w:val="3"/>
          </w:tcPr>
          <w:p w14:paraId="08C6AD09">
            <w:pPr>
              <w:spacing w:line="520" w:lineRule="exact"/>
              <w:rPr>
                <w:rFonts w:ascii="黑体" w:eastAsia="黑体"/>
                <w:b/>
                <w:sz w:val="30"/>
                <w:szCs w:val="30"/>
              </w:rPr>
            </w:pPr>
          </w:p>
        </w:tc>
        <w:tc>
          <w:tcPr>
            <w:tcW w:w="1036" w:type="dxa"/>
            <w:gridSpan w:val="2"/>
          </w:tcPr>
          <w:p w14:paraId="0FAE3F69">
            <w:pPr>
              <w:spacing w:line="520" w:lineRule="exact"/>
              <w:rPr>
                <w:rFonts w:ascii="黑体" w:eastAsia="黑体"/>
                <w:b/>
                <w:sz w:val="30"/>
                <w:szCs w:val="30"/>
              </w:rPr>
            </w:pPr>
          </w:p>
        </w:tc>
        <w:tc>
          <w:tcPr>
            <w:tcW w:w="928" w:type="dxa"/>
            <w:gridSpan w:val="2"/>
          </w:tcPr>
          <w:p w14:paraId="77D3293D">
            <w:pPr>
              <w:spacing w:line="520" w:lineRule="exact"/>
              <w:rPr>
                <w:rFonts w:ascii="黑体" w:eastAsia="黑体"/>
                <w:b/>
                <w:sz w:val="30"/>
                <w:szCs w:val="30"/>
              </w:rPr>
            </w:pPr>
          </w:p>
        </w:tc>
        <w:tc>
          <w:tcPr>
            <w:tcW w:w="996" w:type="dxa"/>
            <w:gridSpan w:val="2"/>
          </w:tcPr>
          <w:p w14:paraId="7FED6D0D">
            <w:pPr>
              <w:spacing w:line="520" w:lineRule="exact"/>
              <w:rPr>
                <w:rFonts w:ascii="黑体" w:eastAsia="黑体"/>
                <w:b/>
                <w:sz w:val="30"/>
                <w:szCs w:val="30"/>
              </w:rPr>
            </w:pPr>
          </w:p>
        </w:tc>
        <w:tc>
          <w:tcPr>
            <w:tcW w:w="807" w:type="dxa"/>
          </w:tcPr>
          <w:p w14:paraId="1C75AD2F">
            <w:pPr>
              <w:spacing w:line="520" w:lineRule="exact"/>
              <w:rPr>
                <w:rFonts w:ascii="黑体" w:eastAsia="黑体"/>
                <w:b/>
                <w:sz w:val="30"/>
                <w:szCs w:val="30"/>
              </w:rPr>
            </w:pPr>
          </w:p>
        </w:tc>
        <w:tc>
          <w:tcPr>
            <w:tcW w:w="857" w:type="dxa"/>
            <w:gridSpan w:val="2"/>
          </w:tcPr>
          <w:p w14:paraId="265E1E51">
            <w:pPr>
              <w:spacing w:line="520" w:lineRule="exact"/>
              <w:rPr>
                <w:rFonts w:ascii="黑体" w:eastAsia="黑体"/>
                <w:b/>
                <w:sz w:val="30"/>
                <w:szCs w:val="30"/>
              </w:rPr>
            </w:pPr>
          </w:p>
        </w:tc>
      </w:tr>
      <w:tr w14:paraId="466BA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4521" w:type="dxa"/>
          <w:trHeight w:val="635" w:hRule="atLeast"/>
        </w:trPr>
        <w:tc>
          <w:tcPr>
            <w:tcW w:w="567" w:type="dxa"/>
          </w:tcPr>
          <w:p w14:paraId="4EC37ABB">
            <w:pPr>
              <w:spacing w:line="520" w:lineRule="exact"/>
              <w:rPr>
                <w:rFonts w:ascii="黑体" w:eastAsia="黑体"/>
                <w:b/>
                <w:sz w:val="30"/>
                <w:szCs w:val="30"/>
              </w:rPr>
            </w:pPr>
          </w:p>
        </w:tc>
        <w:tc>
          <w:tcPr>
            <w:tcW w:w="565" w:type="dxa"/>
            <w:gridSpan w:val="2"/>
          </w:tcPr>
          <w:p w14:paraId="5A439A71">
            <w:pPr>
              <w:spacing w:line="520" w:lineRule="exact"/>
              <w:rPr>
                <w:rFonts w:ascii="黑体" w:eastAsia="黑体"/>
                <w:b/>
                <w:sz w:val="30"/>
                <w:szCs w:val="30"/>
              </w:rPr>
            </w:pPr>
          </w:p>
        </w:tc>
        <w:tc>
          <w:tcPr>
            <w:tcW w:w="539" w:type="dxa"/>
          </w:tcPr>
          <w:p w14:paraId="02A2B954">
            <w:pPr>
              <w:spacing w:line="520" w:lineRule="exact"/>
              <w:rPr>
                <w:rFonts w:ascii="黑体" w:eastAsia="黑体"/>
                <w:b/>
                <w:sz w:val="30"/>
                <w:szCs w:val="30"/>
              </w:rPr>
            </w:pPr>
          </w:p>
        </w:tc>
        <w:tc>
          <w:tcPr>
            <w:tcW w:w="1875" w:type="dxa"/>
            <w:gridSpan w:val="3"/>
          </w:tcPr>
          <w:p w14:paraId="1F5CF895">
            <w:pPr>
              <w:spacing w:line="520" w:lineRule="exact"/>
              <w:rPr>
                <w:rFonts w:ascii="黑体" w:eastAsia="黑体"/>
                <w:b/>
                <w:sz w:val="30"/>
                <w:szCs w:val="30"/>
              </w:rPr>
            </w:pPr>
          </w:p>
        </w:tc>
        <w:tc>
          <w:tcPr>
            <w:tcW w:w="1710" w:type="dxa"/>
            <w:gridSpan w:val="3"/>
          </w:tcPr>
          <w:p w14:paraId="781C93BC">
            <w:pPr>
              <w:spacing w:line="520" w:lineRule="exact"/>
              <w:rPr>
                <w:rFonts w:ascii="黑体" w:eastAsia="黑体"/>
                <w:b/>
                <w:sz w:val="30"/>
                <w:szCs w:val="30"/>
              </w:rPr>
            </w:pPr>
          </w:p>
        </w:tc>
        <w:tc>
          <w:tcPr>
            <w:tcW w:w="1275" w:type="dxa"/>
            <w:gridSpan w:val="3"/>
          </w:tcPr>
          <w:p w14:paraId="7A4F7164">
            <w:pPr>
              <w:spacing w:line="520" w:lineRule="exact"/>
              <w:rPr>
                <w:rFonts w:ascii="黑体" w:eastAsia="黑体"/>
                <w:b/>
                <w:sz w:val="30"/>
                <w:szCs w:val="30"/>
              </w:rPr>
            </w:pPr>
          </w:p>
        </w:tc>
        <w:tc>
          <w:tcPr>
            <w:tcW w:w="1144" w:type="dxa"/>
            <w:gridSpan w:val="5"/>
          </w:tcPr>
          <w:p w14:paraId="510A1404">
            <w:pPr>
              <w:spacing w:line="520" w:lineRule="exact"/>
              <w:rPr>
                <w:rFonts w:ascii="黑体" w:eastAsia="黑体"/>
                <w:b/>
                <w:sz w:val="30"/>
                <w:szCs w:val="30"/>
              </w:rPr>
            </w:pPr>
          </w:p>
        </w:tc>
        <w:tc>
          <w:tcPr>
            <w:tcW w:w="1035" w:type="dxa"/>
            <w:gridSpan w:val="3"/>
          </w:tcPr>
          <w:p w14:paraId="6C470C85">
            <w:pPr>
              <w:spacing w:line="520" w:lineRule="exact"/>
              <w:rPr>
                <w:rFonts w:ascii="黑体" w:eastAsia="黑体"/>
                <w:b/>
                <w:sz w:val="30"/>
                <w:szCs w:val="30"/>
              </w:rPr>
            </w:pPr>
          </w:p>
        </w:tc>
        <w:tc>
          <w:tcPr>
            <w:tcW w:w="1036" w:type="dxa"/>
            <w:gridSpan w:val="2"/>
          </w:tcPr>
          <w:p w14:paraId="22528BB1">
            <w:pPr>
              <w:spacing w:line="520" w:lineRule="exact"/>
              <w:rPr>
                <w:rFonts w:ascii="黑体" w:eastAsia="黑体"/>
                <w:b/>
                <w:sz w:val="30"/>
                <w:szCs w:val="30"/>
              </w:rPr>
            </w:pPr>
          </w:p>
        </w:tc>
        <w:tc>
          <w:tcPr>
            <w:tcW w:w="928" w:type="dxa"/>
            <w:gridSpan w:val="2"/>
          </w:tcPr>
          <w:p w14:paraId="6820E106">
            <w:pPr>
              <w:spacing w:line="520" w:lineRule="exact"/>
              <w:rPr>
                <w:rFonts w:ascii="黑体" w:eastAsia="黑体"/>
                <w:b/>
                <w:sz w:val="30"/>
                <w:szCs w:val="30"/>
              </w:rPr>
            </w:pPr>
          </w:p>
        </w:tc>
        <w:tc>
          <w:tcPr>
            <w:tcW w:w="996" w:type="dxa"/>
            <w:gridSpan w:val="2"/>
          </w:tcPr>
          <w:p w14:paraId="66109BE4">
            <w:pPr>
              <w:spacing w:line="520" w:lineRule="exact"/>
              <w:rPr>
                <w:rFonts w:ascii="黑体" w:eastAsia="黑体"/>
                <w:b/>
                <w:sz w:val="30"/>
                <w:szCs w:val="30"/>
              </w:rPr>
            </w:pPr>
          </w:p>
        </w:tc>
        <w:tc>
          <w:tcPr>
            <w:tcW w:w="807" w:type="dxa"/>
          </w:tcPr>
          <w:p w14:paraId="4FC749A0">
            <w:pPr>
              <w:spacing w:line="520" w:lineRule="exact"/>
              <w:rPr>
                <w:rFonts w:ascii="黑体" w:eastAsia="黑体"/>
                <w:b/>
                <w:sz w:val="30"/>
                <w:szCs w:val="30"/>
              </w:rPr>
            </w:pPr>
          </w:p>
        </w:tc>
        <w:tc>
          <w:tcPr>
            <w:tcW w:w="857" w:type="dxa"/>
            <w:gridSpan w:val="2"/>
          </w:tcPr>
          <w:p w14:paraId="744453E3">
            <w:pPr>
              <w:spacing w:line="520" w:lineRule="exact"/>
              <w:rPr>
                <w:rFonts w:ascii="黑体" w:eastAsia="黑体"/>
                <w:b/>
                <w:sz w:val="30"/>
                <w:szCs w:val="30"/>
              </w:rPr>
            </w:pPr>
          </w:p>
        </w:tc>
      </w:tr>
      <w:tr w14:paraId="75DDA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4521" w:type="dxa"/>
          <w:trHeight w:val="635" w:hRule="atLeast"/>
        </w:trPr>
        <w:tc>
          <w:tcPr>
            <w:tcW w:w="567" w:type="dxa"/>
          </w:tcPr>
          <w:p w14:paraId="65D78AEF">
            <w:pPr>
              <w:spacing w:line="520" w:lineRule="exact"/>
              <w:rPr>
                <w:rFonts w:ascii="黑体" w:eastAsia="黑体"/>
                <w:b/>
                <w:sz w:val="30"/>
                <w:szCs w:val="30"/>
              </w:rPr>
            </w:pPr>
          </w:p>
        </w:tc>
        <w:tc>
          <w:tcPr>
            <w:tcW w:w="565" w:type="dxa"/>
            <w:gridSpan w:val="2"/>
          </w:tcPr>
          <w:p w14:paraId="6FED6FB8">
            <w:pPr>
              <w:spacing w:line="520" w:lineRule="exact"/>
              <w:rPr>
                <w:rFonts w:ascii="黑体" w:eastAsia="黑体"/>
                <w:b/>
                <w:sz w:val="30"/>
                <w:szCs w:val="30"/>
              </w:rPr>
            </w:pPr>
          </w:p>
        </w:tc>
        <w:tc>
          <w:tcPr>
            <w:tcW w:w="539" w:type="dxa"/>
          </w:tcPr>
          <w:p w14:paraId="1C2A7FC8">
            <w:pPr>
              <w:spacing w:line="520" w:lineRule="exact"/>
              <w:rPr>
                <w:rFonts w:ascii="黑体" w:eastAsia="黑体"/>
                <w:b/>
                <w:sz w:val="30"/>
                <w:szCs w:val="30"/>
              </w:rPr>
            </w:pPr>
          </w:p>
        </w:tc>
        <w:tc>
          <w:tcPr>
            <w:tcW w:w="1875" w:type="dxa"/>
            <w:gridSpan w:val="3"/>
          </w:tcPr>
          <w:p w14:paraId="019D5BDD">
            <w:pPr>
              <w:spacing w:line="520" w:lineRule="exact"/>
              <w:rPr>
                <w:rFonts w:ascii="黑体" w:eastAsia="黑体"/>
                <w:b/>
                <w:sz w:val="30"/>
                <w:szCs w:val="30"/>
              </w:rPr>
            </w:pPr>
          </w:p>
        </w:tc>
        <w:tc>
          <w:tcPr>
            <w:tcW w:w="1710" w:type="dxa"/>
            <w:gridSpan w:val="3"/>
          </w:tcPr>
          <w:p w14:paraId="6B74C747">
            <w:pPr>
              <w:spacing w:line="520" w:lineRule="exact"/>
              <w:rPr>
                <w:rFonts w:ascii="黑体" w:eastAsia="黑体"/>
                <w:b/>
                <w:sz w:val="30"/>
                <w:szCs w:val="30"/>
              </w:rPr>
            </w:pPr>
          </w:p>
        </w:tc>
        <w:tc>
          <w:tcPr>
            <w:tcW w:w="1275" w:type="dxa"/>
            <w:gridSpan w:val="3"/>
          </w:tcPr>
          <w:p w14:paraId="5F8E98FF">
            <w:pPr>
              <w:spacing w:line="520" w:lineRule="exact"/>
              <w:rPr>
                <w:rFonts w:ascii="黑体" w:eastAsia="黑体"/>
                <w:b/>
                <w:sz w:val="30"/>
                <w:szCs w:val="30"/>
              </w:rPr>
            </w:pPr>
          </w:p>
        </w:tc>
        <w:tc>
          <w:tcPr>
            <w:tcW w:w="1144" w:type="dxa"/>
            <w:gridSpan w:val="5"/>
          </w:tcPr>
          <w:p w14:paraId="5E630638">
            <w:pPr>
              <w:spacing w:line="520" w:lineRule="exact"/>
              <w:rPr>
                <w:rFonts w:ascii="黑体" w:eastAsia="黑体"/>
                <w:b/>
                <w:sz w:val="30"/>
                <w:szCs w:val="30"/>
              </w:rPr>
            </w:pPr>
          </w:p>
        </w:tc>
        <w:tc>
          <w:tcPr>
            <w:tcW w:w="1035" w:type="dxa"/>
            <w:gridSpan w:val="3"/>
          </w:tcPr>
          <w:p w14:paraId="0B494D7E">
            <w:pPr>
              <w:spacing w:line="520" w:lineRule="exact"/>
              <w:rPr>
                <w:rFonts w:ascii="黑体" w:eastAsia="黑体"/>
                <w:b/>
                <w:sz w:val="30"/>
                <w:szCs w:val="30"/>
              </w:rPr>
            </w:pPr>
          </w:p>
        </w:tc>
        <w:tc>
          <w:tcPr>
            <w:tcW w:w="1036" w:type="dxa"/>
            <w:gridSpan w:val="2"/>
          </w:tcPr>
          <w:p w14:paraId="09B6BB2D">
            <w:pPr>
              <w:spacing w:line="520" w:lineRule="exact"/>
              <w:rPr>
                <w:rFonts w:ascii="黑体" w:eastAsia="黑体"/>
                <w:b/>
                <w:sz w:val="30"/>
                <w:szCs w:val="30"/>
              </w:rPr>
            </w:pPr>
          </w:p>
        </w:tc>
        <w:tc>
          <w:tcPr>
            <w:tcW w:w="928" w:type="dxa"/>
            <w:gridSpan w:val="2"/>
          </w:tcPr>
          <w:p w14:paraId="47BBD48C">
            <w:pPr>
              <w:spacing w:line="520" w:lineRule="exact"/>
              <w:rPr>
                <w:rFonts w:ascii="黑体" w:eastAsia="黑体"/>
                <w:b/>
                <w:sz w:val="30"/>
                <w:szCs w:val="30"/>
              </w:rPr>
            </w:pPr>
          </w:p>
        </w:tc>
        <w:tc>
          <w:tcPr>
            <w:tcW w:w="996" w:type="dxa"/>
            <w:gridSpan w:val="2"/>
          </w:tcPr>
          <w:p w14:paraId="25EF67B6">
            <w:pPr>
              <w:spacing w:line="520" w:lineRule="exact"/>
              <w:rPr>
                <w:rFonts w:ascii="黑体" w:eastAsia="黑体"/>
                <w:b/>
                <w:sz w:val="30"/>
                <w:szCs w:val="30"/>
              </w:rPr>
            </w:pPr>
          </w:p>
        </w:tc>
        <w:tc>
          <w:tcPr>
            <w:tcW w:w="807" w:type="dxa"/>
          </w:tcPr>
          <w:p w14:paraId="07FF3022">
            <w:pPr>
              <w:spacing w:line="520" w:lineRule="exact"/>
              <w:rPr>
                <w:rFonts w:ascii="黑体" w:eastAsia="黑体"/>
                <w:b/>
                <w:sz w:val="30"/>
                <w:szCs w:val="30"/>
              </w:rPr>
            </w:pPr>
          </w:p>
        </w:tc>
        <w:tc>
          <w:tcPr>
            <w:tcW w:w="857" w:type="dxa"/>
            <w:gridSpan w:val="2"/>
          </w:tcPr>
          <w:p w14:paraId="461F8B4B">
            <w:pPr>
              <w:spacing w:line="520" w:lineRule="exact"/>
              <w:rPr>
                <w:rFonts w:ascii="黑体" w:eastAsia="黑体"/>
                <w:b/>
                <w:sz w:val="30"/>
                <w:szCs w:val="30"/>
              </w:rPr>
            </w:pPr>
          </w:p>
        </w:tc>
      </w:tr>
      <w:tr w14:paraId="4694E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3"/>
          <w:wAfter w:w="4521" w:type="dxa"/>
          <w:trHeight w:val="635" w:hRule="atLeast"/>
        </w:trPr>
        <w:tc>
          <w:tcPr>
            <w:tcW w:w="567" w:type="dxa"/>
          </w:tcPr>
          <w:p w14:paraId="77D35C67">
            <w:pPr>
              <w:spacing w:line="520" w:lineRule="exact"/>
              <w:rPr>
                <w:rFonts w:ascii="黑体" w:eastAsia="黑体"/>
                <w:b/>
                <w:sz w:val="30"/>
                <w:szCs w:val="30"/>
              </w:rPr>
            </w:pPr>
          </w:p>
        </w:tc>
        <w:tc>
          <w:tcPr>
            <w:tcW w:w="565" w:type="dxa"/>
            <w:gridSpan w:val="2"/>
          </w:tcPr>
          <w:p w14:paraId="756F74BE">
            <w:pPr>
              <w:spacing w:line="520" w:lineRule="exact"/>
              <w:rPr>
                <w:rFonts w:ascii="黑体" w:eastAsia="黑体"/>
                <w:b/>
                <w:sz w:val="30"/>
                <w:szCs w:val="30"/>
              </w:rPr>
            </w:pPr>
          </w:p>
        </w:tc>
        <w:tc>
          <w:tcPr>
            <w:tcW w:w="539" w:type="dxa"/>
          </w:tcPr>
          <w:p w14:paraId="7EC0E0A2">
            <w:pPr>
              <w:spacing w:line="520" w:lineRule="exact"/>
              <w:rPr>
                <w:rFonts w:ascii="黑体" w:eastAsia="黑体"/>
                <w:b/>
                <w:sz w:val="30"/>
                <w:szCs w:val="30"/>
              </w:rPr>
            </w:pPr>
          </w:p>
        </w:tc>
        <w:tc>
          <w:tcPr>
            <w:tcW w:w="1875" w:type="dxa"/>
            <w:gridSpan w:val="3"/>
          </w:tcPr>
          <w:p w14:paraId="662FFCB5">
            <w:pPr>
              <w:spacing w:line="520" w:lineRule="exact"/>
              <w:rPr>
                <w:rFonts w:ascii="黑体" w:eastAsia="黑体"/>
                <w:b/>
                <w:sz w:val="30"/>
                <w:szCs w:val="30"/>
              </w:rPr>
            </w:pPr>
          </w:p>
        </w:tc>
        <w:tc>
          <w:tcPr>
            <w:tcW w:w="1710" w:type="dxa"/>
            <w:gridSpan w:val="3"/>
          </w:tcPr>
          <w:p w14:paraId="34EFB943">
            <w:pPr>
              <w:spacing w:line="520" w:lineRule="exact"/>
              <w:rPr>
                <w:rFonts w:ascii="黑体" w:eastAsia="黑体"/>
                <w:b/>
                <w:sz w:val="30"/>
                <w:szCs w:val="30"/>
              </w:rPr>
            </w:pPr>
          </w:p>
        </w:tc>
        <w:tc>
          <w:tcPr>
            <w:tcW w:w="1275" w:type="dxa"/>
            <w:gridSpan w:val="3"/>
          </w:tcPr>
          <w:p w14:paraId="2B1176BF">
            <w:pPr>
              <w:spacing w:line="520" w:lineRule="exact"/>
              <w:rPr>
                <w:rFonts w:ascii="黑体" w:eastAsia="黑体"/>
                <w:b/>
                <w:sz w:val="30"/>
                <w:szCs w:val="30"/>
              </w:rPr>
            </w:pPr>
          </w:p>
        </w:tc>
        <w:tc>
          <w:tcPr>
            <w:tcW w:w="1144" w:type="dxa"/>
            <w:gridSpan w:val="5"/>
          </w:tcPr>
          <w:p w14:paraId="6EA67708">
            <w:pPr>
              <w:spacing w:line="520" w:lineRule="exact"/>
              <w:rPr>
                <w:rFonts w:ascii="黑体" w:eastAsia="黑体"/>
                <w:b/>
                <w:sz w:val="30"/>
                <w:szCs w:val="30"/>
              </w:rPr>
            </w:pPr>
          </w:p>
        </w:tc>
        <w:tc>
          <w:tcPr>
            <w:tcW w:w="1035" w:type="dxa"/>
            <w:gridSpan w:val="3"/>
          </w:tcPr>
          <w:p w14:paraId="6D559576">
            <w:pPr>
              <w:spacing w:line="520" w:lineRule="exact"/>
              <w:rPr>
                <w:rFonts w:ascii="黑体" w:eastAsia="黑体"/>
                <w:b/>
                <w:sz w:val="30"/>
                <w:szCs w:val="30"/>
              </w:rPr>
            </w:pPr>
          </w:p>
        </w:tc>
        <w:tc>
          <w:tcPr>
            <w:tcW w:w="1036" w:type="dxa"/>
            <w:gridSpan w:val="2"/>
          </w:tcPr>
          <w:p w14:paraId="2AE5BC0D">
            <w:pPr>
              <w:spacing w:line="520" w:lineRule="exact"/>
              <w:rPr>
                <w:rFonts w:ascii="黑体" w:eastAsia="黑体"/>
                <w:b/>
                <w:sz w:val="30"/>
                <w:szCs w:val="30"/>
              </w:rPr>
            </w:pPr>
          </w:p>
        </w:tc>
        <w:tc>
          <w:tcPr>
            <w:tcW w:w="928" w:type="dxa"/>
            <w:gridSpan w:val="2"/>
          </w:tcPr>
          <w:p w14:paraId="14B37C70">
            <w:pPr>
              <w:spacing w:line="520" w:lineRule="exact"/>
              <w:rPr>
                <w:rFonts w:ascii="黑体" w:eastAsia="黑体"/>
                <w:b/>
                <w:sz w:val="30"/>
                <w:szCs w:val="30"/>
              </w:rPr>
            </w:pPr>
          </w:p>
        </w:tc>
        <w:tc>
          <w:tcPr>
            <w:tcW w:w="996" w:type="dxa"/>
            <w:gridSpan w:val="2"/>
          </w:tcPr>
          <w:p w14:paraId="2C57B571">
            <w:pPr>
              <w:spacing w:line="520" w:lineRule="exact"/>
              <w:rPr>
                <w:rFonts w:ascii="黑体" w:eastAsia="黑体"/>
                <w:b/>
                <w:sz w:val="30"/>
                <w:szCs w:val="30"/>
              </w:rPr>
            </w:pPr>
          </w:p>
        </w:tc>
        <w:tc>
          <w:tcPr>
            <w:tcW w:w="807" w:type="dxa"/>
          </w:tcPr>
          <w:p w14:paraId="1CC55771">
            <w:pPr>
              <w:spacing w:line="520" w:lineRule="exact"/>
              <w:rPr>
                <w:rFonts w:ascii="黑体" w:eastAsia="黑体"/>
                <w:b/>
                <w:sz w:val="30"/>
                <w:szCs w:val="30"/>
              </w:rPr>
            </w:pPr>
          </w:p>
        </w:tc>
        <w:tc>
          <w:tcPr>
            <w:tcW w:w="857" w:type="dxa"/>
            <w:gridSpan w:val="2"/>
          </w:tcPr>
          <w:p w14:paraId="58E9B9E1">
            <w:pPr>
              <w:spacing w:line="520" w:lineRule="exact"/>
              <w:rPr>
                <w:rFonts w:ascii="黑体" w:eastAsia="黑体"/>
                <w:b/>
                <w:sz w:val="30"/>
                <w:szCs w:val="30"/>
              </w:rPr>
            </w:pPr>
          </w:p>
        </w:tc>
      </w:tr>
      <w:tr w14:paraId="217621D3">
        <w:tblPrEx>
          <w:tblCellMar>
            <w:top w:w="0" w:type="dxa"/>
            <w:left w:w="108" w:type="dxa"/>
            <w:bottom w:w="0" w:type="dxa"/>
            <w:right w:w="108" w:type="dxa"/>
          </w:tblCellMar>
        </w:tblPrEx>
        <w:trPr>
          <w:gridAfter w:val="3"/>
          <w:wAfter w:w="4521" w:type="dxa"/>
          <w:trHeight w:val="390" w:hRule="atLeast"/>
        </w:trPr>
        <w:tc>
          <w:tcPr>
            <w:tcW w:w="13334" w:type="dxa"/>
            <w:gridSpan w:val="30"/>
            <w:tcBorders>
              <w:top w:val="nil"/>
              <w:left w:val="nil"/>
              <w:bottom w:val="nil"/>
              <w:right w:val="nil"/>
            </w:tcBorders>
            <w:shd w:val="clear" w:color="auto" w:fill="auto"/>
            <w:vAlign w:val="center"/>
          </w:tcPr>
          <w:p w14:paraId="0457E615">
            <w:pPr>
              <w:widowControl/>
              <w:spacing w:line="520" w:lineRule="exact"/>
              <w:rPr>
                <w:rFonts w:ascii="仿宋_GB2312" w:hAnsi="宋体" w:eastAsia="仿宋_GB2312" w:cs="宋体"/>
                <w:b/>
                <w:bCs/>
                <w:color w:val="000000"/>
                <w:kern w:val="0"/>
                <w:sz w:val="30"/>
                <w:szCs w:val="30"/>
              </w:rPr>
            </w:pPr>
          </w:p>
          <w:p w14:paraId="2DBB3DA0">
            <w:pPr>
              <w:widowControl/>
              <w:spacing w:line="520" w:lineRule="exact"/>
              <w:jc w:val="center"/>
              <w:rPr>
                <w:rFonts w:ascii="仿宋_GB2312" w:hAnsi="宋体" w:eastAsia="仿宋_GB2312" w:cs="宋体"/>
                <w:b/>
                <w:bCs/>
                <w:color w:val="000000"/>
                <w:kern w:val="0"/>
                <w:sz w:val="30"/>
                <w:szCs w:val="30"/>
              </w:rPr>
            </w:pPr>
            <w:r>
              <w:rPr>
                <w:rFonts w:hint="eastAsia" w:ascii="仿宋_GB2312" w:hAnsi="宋体" w:eastAsia="仿宋_GB2312" w:cs="宋体"/>
                <w:b/>
                <w:bCs/>
                <w:color w:val="000000"/>
                <w:kern w:val="0"/>
                <w:sz w:val="30"/>
                <w:szCs w:val="30"/>
              </w:rPr>
              <w:t>表</w:t>
            </w:r>
            <w:r>
              <w:rPr>
                <w:rFonts w:eastAsia="仿宋_GB2312"/>
                <w:b/>
                <w:bCs/>
                <w:color w:val="000000"/>
                <w:kern w:val="0"/>
                <w:sz w:val="30"/>
                <w:szCs w:val="30"/>
              </w:rPr>
              <w:t>9</w:t>
            </w:r>
            <w:r>
              <w:rPr>
                <w:rFonts w:hint="eastAsia" w:ascii="仿宋_GB2312" w:hAnsi="宋体" w:eastAsia="仿宋_GB2312" w:cs="宋体"/>
                <w:b/>
                <w:bCs/>
                <w:color w:val="000000"/>
                <w:kern w:val="0"/>
                <w:sz w:val="30"/>
                <w:szCs w:val="30"/>
              </w:rPr>
              <w:t>.</w:t>
            </w:r>
            <w:r>
              <w:rPr>
                <w:rFonts w:hint="eastAsia" w:ascii="仿宋_GB2312" w:eastAsia="仿宋_GB2312"/>
                <w:b/>
                <w:sz w:val="30"/>
                <w:szCs w:val="30"/>
              </w:rPr>
              <w:t xml:space="preserve"> 2017年</w:t>
            </w:r>
            <w:r>
              <w:rPr>
                <w:rFonts w:hint="eastAsia" w:ascii="仿宋_GB2312" w:hAnsi="宋体" w:eastAsia="仿宋_GB2312" w:cs="宋体"/>
                <w:b/>
                <w:kern w:val="0"/>
                <w:sz w:val="30"/>
                <w:szCs w:val="30"/>
              </w:rPr>
              <w:t>环翠区市场监管局</w:t>
            </w:r>
            <w:r>
              <w:rPr>
                <w:rFonts w:hint="eastAsia" w:ascii="仿宋_GB2312" w:hAnsi="宋体" w:eastAsia="仿宋_GB2312" w:cs="宋体"/>
                <w:b/>
                <w:bCs/>
                <w:color w:val="000000"/>
                <w:kern w:val="0"/>
                <w:sz w:val="30"/>
                <w:szCs w:val="30"/>
              </w:rPr>
              <w:t>一般公共预算支出表</w:t>
            </w:r>
          </w:p>
        </w:tc>
      </w:tr>
      <w:tr w14:paraId="74E60128">
        <w:tblPrEx>
          <w:tblCellMar>
            <w:top w:w="0" w:type="dxa"/>
            <w:left w:w="108" w:type="dxa"/>
            <w:bottom w:w="0" w:type="dxa"/>
            <w:right w:w="108" w:type="dxa"/>
          </w:tblCellMar>
        </w:tblPrEx>
        <w:trPr>
          <w:trHeight w:val="645" w:hRule="atLeast"/>
        </w:trPr>
        <w:tc>
          <w:tcPr>
            <w:tcW w:w="567" w:type="dxa"/>
            <w:tcBorders>
              <w:top w:val="nil"/>
              <w:left w:val="nil"/>
              <w:bottom w:val="nil"/>
              <w:right w:val="nil"/>
            </w:tcBorders>
            <w:shd w:val="clear" w:color="auto" w:fill="auto"/>
            <w:vAlign w:val="bottom"/>
          </w:tcPr>
          <w:p w14:paraId="7641127F">
            <w:pPr>
              <w:widowControl/>
              <w:spacing w:line="520" w:lineRule="exact"/>
              <w:rPr>
                <w:rFonts w:ascii="仿宋_GB2312" w:hAnsi="宋体" w:eastAsia="仿宋_GB2312" w:cs="宋体"/>
                <w:b/>
                <w:bCs/>
                <w:color w:val="000000"/>
                <w:kern w:val="0"/>
                <w:sz w:val="30"/>
                <w:szCs w:val="30"/>
              </w:rPr>
            </w:pPr>
          </w:p>
        </w:tc>
        <w:tc>
          <w:tcPr>
            <w:tcW w:w="236" w:type="dxa"/>
            <w:tcBorders>
              <w:top w:val="nil"/>
              <w:left w:val="nil"/>
              <w:bottom w:val="nil"/>
              <w:right w:val="nil"/>
            </w:tcBorders>
            <w:shd w:val="clear" w:color="auto" w:fill="auto"/>
            <w:vAlign w:val="bottom"/>
          </w:tcPr>
          <w:p w14:paraId="164ACBCB">
            <w:pPr>
              <w:widowControl/>
              <w:spacing w:line="520" w:lineRule="exact"/>
              <w:jc w:val="left"/>
              <w:rPr>
                <w:rFonts w:eastAsia="Times New Roman"/>
                <w:kern w:val="0"/>
                <w:sz w:val="20"/>
                <w:szCs w:val="20"/>
              </w:rPr>
            </w:pPr>
          </w:p>
        </w:tc>
        <w:tc>
          <w:tcPr>
            <w:tcW w:w="1040" w:type="dxa"/>
            <w:gridSpan w:val="4"/>
            <w:tcBorders>
              <w:top w:val="nil"/>
              <w:left w:val="nil"/>
              <w:bottom w:val="nil"/>
              <w:right w:val="nil"/>
            </w:tcBorders>
            <w:shd w:val="clear" w:color="auto" w:fill="auto"/>
            <w:vAlign w:val="bottom"/>
          </w:tcPr>
          <w:p w14:paraId="1A278DB6">
            <w:pPr>
              <w:widowControl/>
              <w:spacing w:line="520" w:lineRule="exact"/>
              <w:jc w:val="left"/>
              <w:rPr>
                <w:rFonts w:eastAsia="Times New Roman"/>
                <w:kern w:val="0"/>
                <w:sz w:val="20"/>
                <w:szCs w:val="20"/>
              </w:rPr>
            </w:pPr>
          </w:p>
        </w:tc>
        <w:tc>
          <w:tcPr>
            <w:tcW w:w="2703" w:type="dxa"/>
            <w:gridSpan w:val="2"/>
            <w:tcBorders>
              <w:top w:val="nil"/>
              <w:left w:val="nil"/>
              <w:bottom w:val="nil"/>
              <w:right w:val="nil"/>
            </w:tcBorders>
            <w:shd w:val="clear" w:color="auto" w:fill="auto"/>
            <w:vAlign w:val="bottom"/>
          </w:tcPr>
          <w:p w14:paraId="31184B21">
            <w:pPr>
              <w:widowControl/>
              <w:spacing w:line="520" w:lineRule="exact"/>
              <w:jc w:val="left"/>
              <w:rPr>
                <w:rFonts w:eastAsia="Times New Roman"/>
                <w:kern w:val="0"/>
                <w:sz w:val="20"/>
                <w:szCs w:val="20"/>
              </w:rPr>
            </w:pPr>
          </w:p>
        </w:tc>
        <w:tc>
          <w:tcPr>
            <w:tcW w:w="1278" w:type="dxa"/>
            <w:gridSpan w:val="4"/>
            <w:tcBorders>
              <w:top w:val="nil"/>
              <w:left w:val="nil"/>
              <w:bottom w:val="nil"/>
              <w:right w:val="nil"/>
            </w:tcBorders>
            <w:shd w:val="clear" w:color="auto" w:fill="auto"/>
            <w:vAlign w:val="bottom"/>
          </w:tcPr>
          <w:p w14:paraId="13CD6327">
            <w:pPr>
              <w:widowControl/>
              <w:spacing w:line="520" w:lineRule="exact"/>
              <w:jc w:val="left"/>
              <w:rPr>
                <w:rFonts w:eastAsia="Times New Roman"/>
                <w:kern w:val="0"/>
                <w:sz w:val="20"/>
                <w:szCs w:val="20"/>
              </w:rPr>
            </w:pPr>
          </w:p>
        </w:tc>
        <w:tc>
          <w:tcPr>
            <w:tcW w:w="997" w:type="dxa"/>
            <w:gridSpan w:val="3"/>
            <w:tcBorders>
              <w:top w:val="nil"/>
              <w:left w:val="nil"/>
              <w:bottom w:val="nil"/>
              <w:right w:val="nil"/>
            </w:tcBorders>
            <w:shd w:val="clear" w:color="auto" w:fill="auto"/>
            <w:vAlign w:val="bottom"/>
          </w:tcPr>
          <w:p w14:paraId="201FD098">
            <w:pPr>
              <w:widowControl/>
              <w:spacing w:line="520" w:lineRule="exact"/>
              <w:jc w:val="left"/>
              <w:rPr>
                <w:rFonts w:eastAsia="Times New Roman"/>
                <w:kern w:val="0"/>
                <w:sz w:val="20"/>
                <w:szCs w:val="20"/>
              </w:rPr>
            </w:pPr>
          </w:p>
        </w:tc>
        <w:tc>
          <w:tcPr>
            <w:tcW w:w="236" w:type="dxa"/>
            <w:tcBorders>
              <w:top w:val="nil"/>
              <w:left w:val="nil"/>
              <w:bottom w:val="nil"/>
              <w:right w:val="nil"/>
            </w:tcBorders>
            <w:shd w:val="clear" w:color="auto" w:fill="auto"/>
            <w:vAlign w:val="bottom"/>
          </w:tcPr>
          <w:p w14:paraId="1B915C42">
            <w:pPr>
              <w:widowControl/>
              <w:spacing w:line="520" w:lineRule="exact"/>
              <w:jc w:val="left"/>
              <w:rPr>
                <w:rFonts w:eastAsia="Times New Roman"/>
                <w:kern w:val="0"/>
                <w:sz w:val="20"/>
                <w:szCs w:val="20"/>
              </w:rPr>
            </w:pPr>
          </w:p>
        </w:tc>
        <w:tc>
          <w:tcPr>
            <w:tcW w:w="343" w:type="dxa"/>
            <w:tcBorders>
              <w:top w:val="nil"/>
              <w:left w:val="nil"/>
              <w:bottom w:val="nil"/>
              <w:right w:val="nil"/>
            </w:tcBorders>
            <w:shd w:val="clear" w:color="auto" w:fill="auto"/>
            <w:vAlign w:val="bottom"/>
          </w:tcPr>
          <w:p w14:paraId="66F6148C">
            <w:pPr>
              <w:widowControl/>
              <w:spacing w:line="520" w:lineRule="exact"/>
              <w:jc w:val="left"/>
              <w:rPr>
                <w:rFonts w:eastAsia="Times New Roman"/>
                <w:kern w:val="0"/>
                <w:sz w:val="20"/>
                <w:szCs w:val="20"/>
              </w:rPr>
            </w:pPr>
          </w:p>
        </w:tc>
        <w:tc>
          <w:tcPr>
            <w:tcW w:w="343" w:type="dxa"/>
            <w:gridSpan w:val="2"/>
            <w:tcBorders>
              <w:top w:val="nil"/>
              <w:left w:val="nil"/>
              <w:bottom w:val="nil"/>
              <w:right w:val="nil"/>
            </w:tcBorders>
            <w:shd w:val="clear" w:color="auto" w:fill="auto"/>
            <w:vAlign w:val="bottom"/>
          </w:tcPr>
          <w:p w14:paraId="06D2A150">
            <w:pPr>
              <w:widowControl/>
              <w:spacing w:line="520" w:lineRule="exact"/>
              <w:jc w:val="left"/>
              <w:rPr>
                <w:kern w:val="0"/>
                <w:sz w:val="20"/>
                <w:szCs w:val="20"/>
              </w:rPr>
            </w:pPr>
            <w:r>
              <w:rPr>
                <w:rFonts w:hint="eastAsia"/>
                <w:kern w:val="0"/>
                <w:sz w:val="20"/>
                <w:szCs w:val="20"/>
              </w:rPr>
              <w:t xml:space="preserve">  </w:t>
            </w:r>
          </w:p>
        </w:tc>
        <w:tc>
          <w:tcPr>
            <w:tcW w:w="7509" w:type="dxa"/>
            <w:gridSpan w:val="12"/>
            <w:tcBorders>
              <w:top w:val="nil"/>
              <w:left w:val="nil"/>
              <w:bottom w:val="nil"/>
              <w:right w:val="nil"/>
            </w:tcBorders>
            <w:shd w:val="clear" w:color="auto" w:fill="auto"/>
            <w:vAlign w:val="bottom"/>
          </w:tcPr>
          <w:p w14:paraId="7691E8E6">
            <w:pPr>
              <w:spacing w:line="520" w:lineRule="exact"/>
              <w:ind w:firstLine="4100" w:firstLineChars="2050"/>
              <w:rPr>
                <w:rFonts w:ascii="仿宋_GB2312" w:hAnsi="仿宋" w:eastAsia="仿宋_GB2312"/>
                <w:sz w:val="20"/>
                <w:szCs w:val="30"/>
              </w:rPr>
            </w:pPr>
            <w:r>
              <w:rPr>
                <w:rFonts w:hint="eastAsia" w:ascii="仿宋_GB2312" w:hAnsi="仿宋" w:eastAsia="仿宋_GB2312"/>
                <w:sz w:val="20"/>
                <w:szCs w:val="30"/>
              </w:rPr>
              <w:t>单位：万元</w:t>
            </w:r>
          </w:p>
        </w:tc>
        <w:tc>
          <w:tcPr>
            <w:tcW w:w="996" w:type="dxa"/>
            <w:tcBorders>
              <w:top w:val="nil"/>
              <w:left w:val="nil"/>
              <w:bottom w:val="nil"/>
              <w:right w:val="nil"/>
            </w:tcBorders>
            <w:shd w:val="clear" w:color="auto" w:fill="auto"/>
            <w:vAlign w:val="bottom"/>
          </w:tcPr>
          <w:p w14:paraId="28AC3064">
            <w:pPr>
              <w:widowControl/>
              <w:spacing w:line="520" w:lineRule="exact"/>
              <w:jc w:val="left"/>
              <w:rPr>
                <w:rFonts w:eastAsia="Times New Roman"/>
                <w:kern w:val="0"/>
                <w:sz w:val="20"/>
                <w:szCs w:val="20"/>
              </w:rPr>
            </w:pPr>
          </w:p>
        </w:tc>
        <w:tc>
          <w:tcPr>
            <w:tcW w:w="1607" w:type="dxa"/>
            <w:tcBorders>
              <w:top w:val="nil"/>
              <w:left w:val="nil"/>
              <w:bottom w:val="nil"/>
              <w:right w:val="nil"/>
            </w:tcBorders>
            <w:shd w:val="clear" w:color="auto" w:fill="auto"/>
            <w:vAlign w:val="center"/>
          </w:tcPr>
          <w:p w14:paraId="1E069361">
            <w:pPr>
              <w:widowControl/>
              <w:spacing w:line="520" w:lineRule="exact"/>
              <w:rPr>
                <w:rFonts w:ascii="黑体" w:hAnsi="黑体" w:eastAsia="黑体" w:cs="宋体"/>
                <w:b/>
                <w:bCs/>
                <w:color w:val="000000"/>
                <w:kern w:val="0"/>
                <w:sz w:val="30"/>
                <w:szCs w:val="30"/>
              </w:rPr>
            </w:pPr>
            <w:r>
              <w:rPr>
                <w:rFonts w:hint="eastAsia" w:ascii="黑体" w:hAnsi="黑体" w:eastAsia="黑体" w:cs="宋体"/>
                <w:b/>
                <w:bCs/>
                <w:color w:val="000000"/>
                <w:kern w:val="0"/>
                <w:sz w:val="30"/>
                <w:szCs w:val="30"/>
              </w:rPr>
              <w:t xml:space="preserve">                                                                                </w:t>
            </w:r>
            <w:r>
              <w:rPr>
                <w:rFonts w:hint="eastAsia" w:ascii="仿宋_GB2312" w:hAnsi="黑体" w:eastAsia="仿宋_GB2312" w:cs="宋体"/>
                <w:color w:val="000000"/>
                <w:kern w:val="0"/>
                <w:szCs w:val="21"/>
              </w:rPr>
              <w:t>单位：万元</w:t>
            </w:r>
          </w:p>
        </w:tc>
      </w:tr>
      <w:tr w14:paraId="7251F78F">
        <w:tblPrEx>
          <w:tblCellMar>
            <w:top w:w="0" w:type="dxa"/>
            <w:left w:w="108" w:type="dxa"/>
            <w:bottom w:w="0" w:type="dxa"/>
            <w:right w:w="108" w:type="dxa"/>
          </w:tblCellMar>
        </w:tblPrEx>
        <w:trPr>
          <w:gridAfter w:val="3"/>
          <w:wAfter w:w="4521" w:type="dxa"/>
          <w:trHeight w:val="270" w:hRule="atLeast"/>
        </w:trPr>
        <w:tc>
          <w:tcPr>
            <w:tcW w:w="1707"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0707F7C">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科目编码</w:t>
            </w:r>
          </w:p>
        </w:tc>
        <w:tc>
          <w:tcPr>
            <w:tcW w:w="2978" w:type="dxa"/>
            <w:gridSpan w:val="4"/>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3F3EC1D">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科目</w:t>
            </w:r>
          </w:p>
        </w:tc>
        <w:tc>
          <w:tcPr>
            <w:tcW w:w="703"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61FDEB">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单位名称</w:t>
            </w:r>
          </w:p>
        </w:tc>
        <w:tc>
          <w:tcPr>
            <w:tcW w:w="1304"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C4BD78C">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合  计</w:t>
            </w:r>
          </w:p>
        </w:tc>
        <w:tc>
          <w:tcPr>
            <w:tcW w:w="5864" w:type="dxa"/>
            <w:gridSpan w:val="15"/>
            <w:tcBorders>
              <w:top w:val="single" w:color="auto" w:sz="4" w:space="0"/>
              <w:left w:val="nil"/>
              <w:bottom w:val="single" w:color="auto" w:sz="4" w:space="0"/>
              <w:right w:val="single" w:color="auto" w:sz="4" w:space="0"/>
            </w:tcBorders>
            <w:shd w:val="clear" w:color="auto" w:fill="auto"/>
            <w:vAlign w:val="center"/>
          </w:tcPr>
          <w:p w14:paraId="72F63C4E">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基本支出</w:t>
            </w:r>
          </w:p>
        </w:tc>
        <w:tc>
          <w:tcPr>
            <w:tcW w:w="77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E6DC973">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项目支出</w:t>
            </w:r>
          </w:p>
        </w:tc>
      </w:tr>
      <w:tr w14:paraId="180B4B14">
        <w:tblPrEx>
          <w:tblCellMar>
            <w:top w:w="0" w:type="dxa"/>
            <w:left w:w="108" w:type="dxa"/>
            <w:bottom w:w="0" w:type="dxa"/>
            <w:right w:w="108" w:type="dxa"/>
          </w:tblCellMar>
        </w:tblPrEx>
        <w:trPr>
          <w:gridAfter w:val="3"/>
          <w:wAfter w:w="4521" w:type="dxa"/>
          <w:trHeight w:val="525" w:hRule="atLeast"/>
        </w:trPr>
        <w:tc>
          <w:tcPr>
            <w:tcW w:w="567" w:type="dxa"/>
            <w:vMerge w:val="restart"/>
            <w:tcBorders>
              <w:top w:val="nil"/>
              <w:left w:val="single" w:color="auto" w:sz="4" w:space="0"/>
              <w:bottom w:val="single" w:color="auto" w:sz="4" w:space="0"/>
              <w:right w:val="single" w:color="auto" w:sz="4" w:space="0"/>
            </w:tcBorders>
            <w:shd w:val="clear" w:color="auto" w:fill="auto"/>
            <w:vAlign w:val="center"/>
          </w:tcPr>
          <w:p w14:paraId="334951E2">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类</w:t>
            </w:r>
          </w:p>
        </w:tc>
        <w:tc>
          <w:tcPr>
            <w:tcW w:w="565"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3EC860E1">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款</w:t>
            </w:r>
          </w:p>
        </w:tc>
        <w:tc>
          <w:tcPr>
            <w:tcW w:w="575"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1076E2AC">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项</w:t>
            </w:r>
          </w:p>
        </w:tc>
        <w:tc>
          <w:tcPr>
            <w:tcW w:w="2978" w:type="dxa"/>
            <w:gridSpan w:val="4"/>
            <w:vMerge w:val="continue"/>
            <w:tcBorders>
              <w:top w:val="single" w:color="auto" w:sz="4" w:space="0"/>
              <w:left w:val="single" w:color="auto" w:sz="4" w:space="0"/>
              <w:bottom w:val="single" w:color="auto" w:sz="4" w:space="0"/>
              <w:right w:val="single" w:color="auto" w:sz="4" w:space="0"/>
            </w:tcBorders>
            <w:vAlign w:val="center"/>
          </w:tcPr>
          <w:p w14:paraId="71D2D293">
            <w:pPr>
              <w:widowControl/>
              <w:spacing w:line="520" w:lineRule="exact"/>
              <w:jc w:val="left"/>
              <w:rPr>
                <w:rFonts w:cs="宋体" w:asciiTheme="minorEastAsia" w:hAnsiTheme="minorEastAsia" w:eastAsiaTheme="minorEastAsia"/>
                <w:color w:val="000000"/>
                <w:kern w:val="0"/>
                <w:sz w:val="20"/>
                <w:szCs w:val="20"/>
              </w:rPr>
            </w:pPr>
          </w:p>
        </w:tc>
        <w:tc>
          <w:tcPr>
            <w:tcW w:w="703" w:type="dxa"/>
            <w:gridSpan w:val="2"/>
            <w:vMerge w:val="continue"/>
            <w:tcBorders>
              <w:top w:val="single" w:color="auto" w:sz="4" w:space="0"/>
              <w:left w:val="single" w:color="auto" w:sz="4" w:space="0"/>
              <w:bottom w:val="single" w:color="auto" w:sz="4" w:space="0"/>
              <w:right w:val="single" w:color="auto" w:sz="4" w:space="0"/>
            </w:tcBorders>
            <w:vAlign w:val="center"/>
          </w:tcPr>
          <w:p w14:paraId="5383B37D">
            <w:pPr>
              <w:widowControl/>
              <w:spacing w:line="520" w:lineRule="exact"/>
              <w:jc w:val="left"/>
              <w:rPr>
                <w:rFonts w:cs="宋体" w:asciiTheme="minorEastAsia" w:hAnsiTheme="minorEastAsia" w:eastAsiaTheme="minorEastAsia"/>
                <w:color w:val="000000"/>
                <w:kern w:val="0"/>
                <w:sz w:val="20"/>
                <w:szCs w:val="20"/>
              </w:rPr>
            </w:pPr>
          </w:p>
        </w:tc>
        <w:tc>
          <w:tcPr>
            <w:tcW w:w="1304" w:type="dxa"/>
            <w:gridSpan w:val="3"/>
            <w:vMerge w:val="continue"/>
            <w:tcBorders>
              <w:top w:val="single" w:color="auto" w:sz="4" w:space="0"/>
              <w:left w:val="single" w:color="auto" w:sz="4" w:space="0"/>
              <w:bottom w:val="single" w:color="auto" w:sz="4" w:space="0"/>
              <w:right w:val="single" w:color="auto" w:sz="4" w:space="0"/>
            </w:tcBorders>
            <w:vAlign w:val="center"/>
          </w:tcPr>
          <w:p w14:paraId="746346DE">
            <w:pPr>
              <w:widowControl/>
              <w:spacing w:line="520" w:lineRule="exact"/>
              <w:jc w:val="left"/>
              <w:rPr>
                <w:rFonts w:cs="宋体" w:asciiTheme="minorEastAsia" w:hAnsiTheme="minorEastAsia" w:eastAsiaTheme="minorEastAsia"/>
                <w:color w:val="000000"/>
                <w:kern w:val="0"/>
                <w:sz w:val="20"/>
                <w:szCs w:val="20"/>
              </w:rPr>
            </w:pPr>
          </w:p>
        </w:tc>
        <w:tc>
          <w:tcPr>
            <w:tcW w:w="1390" w:type="dxa"/>
            <w:gridSpan w:val="6"/>
            <w:vMerge w:val="restart"/>
            <w:tcBorders>
              <w:top w:val="nil"/>
              <w:left w:val="single" w:color="auto" w:sz="4" w:space="0"/>
              <w:bottom w:val="single" w:color="auto" w:sz="4" w:space="0"/>
              <w:right w:val="single" w:color="auto" w:sz="4" w:space="0"/>
            </w:tcBorders>
            <w:shd w:val="clear" w:color="auto" w:fill="auto"/>
            <w:vAlign w:val="center"/>
          </w:tcPr>
          <w:p w14:paraId="038209C2">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小 计</w:t>
            </w:r>
          </w:p>
        </w:tc>
        <w:tc>
          <w:tcPr>
            <w:tcW w:w="1135"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4370C155">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工资福利支出</w:t>
            </w:r>
          </w:p>
        </w:tc>
        <w:tc>
          <w:tcPr>
            <w:tcW w:w="1275"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611DDA14">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对个人和家庭的补助</w:t>
            </w:r>
          </w:p>
        </w:tc>
        <w:tc>
          <w:tcPr>
            <w:tcW w:w="896"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10EB70DC">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日常公用支出</w:t>
            </w:r>
          </w:p>
        </w:tc>
        <w:tc>
          <w:tcPr>
            <w:tcW w:w="1168"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1C0E7906">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行政事业性专项</w:t>
            </w:r>
          </w:p>
        </w:tc>
        <w:tc>
          <w:tcPr>
            <w:tcW w:w="778" w:type="dxa"/>
            <w:vMerge w:val="continue"/>
            <w:tcBorders>
              <w:top w:val="single" w:color="auto" w:sz="4" w:space="0"/>
              <w:left w:val="single" w:color="auto" w:sz="4" w:space="0"/>
              <w:bottom w:val="single" w:color="auto" w:sz="4" w:space="0"/>
              <w:right w:val="single" w:color="auto" w:sz="4" w:space="0"/>
            </w:tcBorders>
            <w:vAlign w:val="center"/>
          </w:tcPr>
          <w:p w14:paraId="727E1676">
            <w:pPr>
              <w:widowControl/>
              <w:spacing w:line="520" w:lineRule="exact"/>
              <w:jc w:val="left"/>
              <w:rPr>
                <w:rFonts w:cs="宋体" w:asciiTheme="minorEastAsia" w:hAnsiTheme="minorEastAsia" w:eastAsiaTheme="minorEastAsia"/>
                <w:color w:val="000000"/>
                <w:kern w:val="0"/>
                <w:sz w:val="20"/>
                <w:szCs w:val="20"/>
              </w:rPr>
            </w:pPr>
          </w:p>
        </w:tc>
      </w:tr>
      <w:tr w14:paraId="6D7FC17E">
        <w:tblPrEx>
          <w:tblCellMar>
            <w:top w:w="0" w:type="dxa"/>
            <w:left w:w="108" w:type="dxa"/>
            <w:bottom w:w="0" w:type="dxa"/>
            <w:right w:w="108" w:type="dxa"/>
          </w:tblCellMar>
        </w:tblPrEx>
        <w:trPr>
          <w:gridAfter w:val="3"/>
          <w:wAfter w:w="4521" w:type="dxa"/>
          <w:trHeight w:val="525" w:hRule="atLeast"/>
        </w:trPr>
        <w:tc>
          <w:tcPr>
            <w:tcW w:w="567" w:type="dxa"/>
            <w:vMerge w:val="continue"/>
            <w:tcBorders>
              <w:top w:val="nil"/>
              <w:left w:val="single" w:color="auto" w:sz="4" w:space="0"/>
              <w:bottom w:val="single" w:color="auto" w:sz="4" w:space="0"/>
              <w:right w:val="single" w:color="auto" w:sz="4" w:space="0"/>
            </w:tcBorders>
            <w:vAlign w:val="center"/>
          </w:tcPr>
          <w:p w14:paraId="0440F05C">
            <w:pPr>
              <w:widowControl/>
              <w:spacing w:line="520" w:lineRule="exact"/>
              <w:jc w:val="left"/>
              <w:rPr>
                <w:rFonts w:cs="宋体" w:asciiTheme="minorEastAsia" w:hAnsiTheme="minorEastAsia" w:eastAsiaTheme="minorEastAsia"/>
                <w:color w:val="000000"/>
                <w:kern w:val="0"/>
                <w:sz w:val="20"/>
                <w:szCs w:val="20"/>
              </w:rPr>
            </w:pPr>
          </w:p>
        </w:tc>
        <w:tc>
          <w:tcPr>
            <w:tcW w:w="565" w:type="dxa"/>
            <w:gridSpan w:val="2"/>
            <w:vMerge w:val="continue"/>
            <w:tcBorders>
              <w:top w:val="nil"/>
              <w:left w:val="single" w:color="auto" w:sz="4" w:space="0"/>
              <w:bottom w:val="single" w:color="auto" w:sz="4" w:space="0"/>
              <w:right w:val="single" w:color="auto" w:sz="4" w:space="0"/>
            </w:tcBorders>
            <w:vAlign w:val="center"/>
          </w:tcPr>
          <w:p w14:paraId="287F7916">
            <w:pPr>
              <w:widowControl/>
              <w:spacing w:line="520" w:lineRule="exact"/>
              <w:jc w:val="left"/>
              <w:rPr>
                <w:rFonts w:cs="宋体" w:asciiTheme="minorEastAsia" w:hAnsiTheme="minorEastAsia" w:eastAsiaTheme="minorEastAsia"/>
                <w:color w:val="000000"/>
                <w:kern w:val="0"/>
                <w:sz w:val="20"/>
                <w:szCs w:val="20"/>
              </w:rPr>
            </w:pPr>
          </w:p>
        </w:tc>
        <w:tc>
          <w:tcPr>
            <w:tcW w:w="575" w:type="dxa"/>
            <w:gridSpan w:val="2"/>
            <w:vMerge w:val="continue"/>
            <w:tcBorders>
              <w:top w:val="nil"/>
              <w:left w:val="single" w:color="auto" w:sz="4" w:space="0"/>
              <w:bottom w:val="single" w:color="auto" w:sz="4" w:space="0"/>
              <w:right w:val="single" w:color="auto" w:sz="4" w:space="0"/>
            </w:tcBorders>
            <w:vAlign w:val="center"/>
          </w:tcPr>
          <w:p w14:paraId="269D8E56">
            <w:pPr>
              <w:widowControl/>
              <w:spacing w:line="520" w:lineRule="exact"/>
              <w:jc w:val="left"/>
              <w:rPr>
                <w:rFonts w:cs="宋体" w:asciiTheme="minorEastAsia" w:hAnsiTheme="minorEastAsia" w:eastAsiaTheme="minorEastAsia"/>
                <w:color w:val="000000"/>
                <w:kern w:val="0"/>
                <w:sz w:val="20"/>
                <w:szCs w:val="20"/>
              </w:rPr>
            </w:pPr>
          </w:p>
        </w:tc>
        <w:tc>
          <w:tcPr>
            <w:tcW w:w="2978" w:type="dxa"/>
            <w:gridSpan w:val="4"/>
            <w:vMerge w:val="continue"/>
            <w:tcBorders>
              <w:top w:val="single" w:color="auto" w:sz="4" w:space="0"/>
              <w:left w:val="single" w:color="auto" w:sz="4" w:space="0"/>
              <w:bottom w:val="single" w:color="auto" w:sz="4" w:space="0"/>
              <w:right w:val="single" w:color="auto" w:sz="4" w:space="0"/>
            </w:tcBorders>
            <w:vAlign w:val="center"/>
          </w:tcPr>
          <w:p w14:paraId="7B623CD3">
            <w:pPr>
              <w:widowControl/>
              <w:spacing w:line="520" w:lineRule="exact"/>
              <w:jc w:val="left"/>
              <w:rPr>
                <w:rFonts w:cs="宋体" w:asciiTheme="minorEastAsia" w:hAnsiTheme="minorEastAsia" w:eastAsiaTheme="minorEastAsia"/>
                <w:color w:val="000000"/>
                <w:kern w:val="0"/>
                <w:sz w:val="20"/>
                <w:szCs w:val="20"/>
              </w:rPr>
            </w:pPr>
          </w:p>
        </w:tc>
        <w:tc>
          <w:tcPr>
            <w:tcW w:w="703" w:type="dxa"/>
            <w:gridSpan w:val="2"/>
            <w:vMerge w:val="continue"/>
            <w:tcBorders>
              <w:top w:val="single" w:color="auto" w:sz="4" w:space="0"/>
              <w:left w:val="single" w:color="auto" w:sz="4" w:space="0"/>
              <w:bottom w:val="single" w:color="auto" w:sz="4" w:space="0"/>
              <w:right w:val="single" w:color="auto" w:sz="4" w:space="0"/>
            </w:tcBorders>
            <w:vAlign w:val="center"/>
          </w:tcPr>
          <w:p w14:paraId="5B80A33D">
            <w:pPr>
              <w:widowControl/>
              <w:spacing w:line="520" w:lineRule="exact"/>
              <w:jc w:val="left"/>
              <w:rPr>
                <w:rFonts w:cs="宋体" w:asciiTheme="minorEastAsia" w:hAnsiTheme="minorEastAsia" w:eastAsiaTheme="minorEastAsia"/>
                <w:color w:val="000000"/>
                <w:kern w:val="0"/>
                <w:sz w:val="20"/>
                <w:szCs w:val="20"/>
              </w:rPr>
            </w:pPr>
          </w:p>
        </w:tc>
        <w:tc>
          <w:tcPr>
            <w:tcW w:w="1304" w:type="dxa"/>
            <w:gridSpan w:val="3"/>
            <w:vMerge w:val="continue"/>
            <w:tcBorders>
              <w:top w:val="single" w:color="auto" w:sz="4" w:space="0"/>
              <w:left w:val="single" w:color="auto" w:sz="4" w:space="0"/>
              <w:bottom w:val="single" w:color="auto" w:sz="4" w:space="0"/>
              <w:right w:val="single" w:color="auto" w:sz="4" w:space="0"/>
            </w:tcBorders>
            <w:vAlign w:val="center"/>
          </w:tcPr>
          <w:p w14:paraId="172F3B78">
            <w:pPr>
              <w:widowControl/>
              <w:spacing w:line="520" w:lineRule="exact"/>
              <w:jc w:val="left"/>
              <w:rPr>
                <w:rFonts w:cs="宋体" w:asciiTheme="minorEastAsia" w:hAnsiTheme="minorEastAsia" w:eastAsiaTheme="minorEastAsia"/>
                <w:color w:val="000000"/>
                <w:kern w:val="0"/>
                <w:sz w:val="20"/>
                <w:szCs w:val="20"/>
              </w:rPr>
            </w:pPr>
          </w:p>
        </w:tc>
        <w:tc>
          <w:tcPr>
            <w:tcW w:w="1390" w:type="dxa"/>
            <w:gridSpan w:val="6"/>
            <w:vMerge w:val="continue"/>
            <w:tcBorders>
              <w:top w:val="nil"/>
              <w:left w:val="single" w:color="auto" w:sz="4" w:space="0"/>
              <w:bottom w:val="single" w:color="auto" w:sz="4" w:space="0"/>
              <w:right w:val="single" w:color="auto" w:sz="4" w:space="0"/>
            </w:tcBorders>
            <w:vAlign w:val="center"/>
          </w:tcPr>
          <w:p w14:paraId="196C8211">
            <w:pPr>
              <w:widowControl/>
              <w:spacing w:line="520" w:lineRule="exact"/>
              <w:jc w:val="left"/>
              <w:rPr>
                <w:rFonts w:cs="宋体" w:asciiTheme="minorEastAsia" w:hAnsiTheme="minorEastAsia" w:eastAsiaTheme="minorEastAsia"/>
                <w:color w:val="000000"/>
                <w:kern w:val="0"/>
                <w:sz w:val="20"/>
                <w:szCs w:val="20"/>
              </w:rPr>
            </w:pPr>
          </w:p>
        </w:tc>
        <w:tc>
          <w:tcPr>
            <w:tcW w:w="1135" w:type="dxa"/>
            <w:gridSpan w:val="2"/>
            <w:vMerge w:val="continue"/>
            <w:tcBorders>
              <w:top w:val="nil"/>
              <w:left w:val="single" w:color="auto" w:sz="4" w:space="0"/>
              <w:bottom w:val="single" w:color="auto" w:sz="4" w:space="0"/>
              <w:right w:val="single" w:color="auto" w:sz="4" w:space="0"/>
            </w:tcBorders>
            <w:vAlign w:val="center"/>
          </w:tcPr>
          <w:p w14:paraId="6094B2AD">
            <w:pPr>
              <w:widowControl/>
              <w:spacing w:line="520" w:lineRule="exact"/>
              <w:jc w:val="left"/>
              <w:rPr>
                <w:rFonts w:cs="宋体" w:asciiTheme="minorEastAsia" w:hAnsiTheme="minorEastAsia" w:eastAsiaTheme="minorEastAsia"/>
                <w:color w:val="000000"/>
                <w:kern w:val="0"/>
                <w:sz w:val="20"/>
                <w:szCs w:val="20"/>
              </w:rPr>
            </w:pPr>
          </w:p>
        </w:tc>
        <w:tc>
          <w:tcPr>
            <w:tcW w:w="1275" w:type="dxa"/>
            <w:gridSpan w:val="2"/>
            <w:vMerge w:val="continue"/>
            <w:tcBorders>
              <w:top w:val="nil"/>
              <w:left w:val="single" w:color="auto" w:sz="4" w:space="0"/>
              <w:bottom w:val="single" w:color="auto" w:sz="4" w:space="0"/>
              <w:right w:val="single" w:color="auto" w:sz="4" w:space="0"/>
            </w:tcBorders>
            <w:vAlign w:val="center"/>
          </w:tcPr>
          <w:p w14:paraId="1BBD9F98">
            <w:pPr>
              <w:widowControl/>
              <w:spacing w:line="520" w:lineRule="exact"/>
              <w:jc w:val="left"/>
              <w:rPr>
                <w:rFonts w:cs="宋体" w:asciiTheme="minorEastAsia" w:hAnsiTheme="minorEastAsia" w:eastAsiaTheme="minorEastAsia"/>
                <w:color w:val="000000"/>
                <w:kern w:val="0"/>
                <w:sz w:val="20"/>
                <w:szCs w:val="20"/>
              </w:rPr>
            </w:pPr>
          </w:p>
        </w:tc>
        <w:tc>
          <w:tcPr>
            <w:tcW w:w="896" w:type="dxa"/>
            <w:gridSpan w:val="2"/>
            <w:vMerge w:val="continue"/>
            <w:tcBorders>
              <w:top w:val="nil"/>
              <w:left w:val="single" w:color="auto" w:sz="4" w:space="0"/>
              <w:bottom w:val="single" w:color="auto" w:sz="4" w:space="0"/>
              <w:right w:val="single" w:color="auto" w:sz="4" w:space="0"/>
            </w:tcBorders>
            <w:vAlign w:val="center"/>
          </w:tcPr>
          <w:p w14:paraId="3061C39B">
            <w:pPr>
              <w:widowControl/>
              <w:spacing w:line="520" w:lineRule="exact"/>
              <w:jc w:val="left"/>
              <w:rPr>
                <w:rFonts w:cs="宋体" w:asciiTheme="minorEastAsia" w:hAnsiTheme="minorEastAsia" w:eastAsiaTheme="minorEastAsia"/>
                <w:color w:val="000000"/>
                <w:kern w:val="0"/>
                <w:sz w:val="20"/>
                <w:szCs w:val="20"/>
              </w:rPr>
            </w:pPr>
          </w:p>
        </w:tc>
        <w:tc>
          <w:tcPr>
            <w:tcW w:w="1168" w:type="dxa"/>
            <w:gridSpan w:val="3"/>
            <w:vMerge w:val="continue"/>
            <w:tcBorders>
              <w:top w:val="nil"/>
              <w:left w:val="single" w:color="auto" w:sz="4" w:space="0"/>
              <w:bottom w:val="single" w:color="auto" w:sz="4" w:space="0"/>
              <w:right w:val="single" w:color="auto" w:sz="4" w:space="0"/>
            </w:tcBorders>
            <w:vAlign w:val="center"/>
          </w:tcPr>
          <w:p w14:paraId="16A5E086">
            <w:pPr>
              <w:widowControl/>
              <w:spacing w:line="520" w:lineRule="exact"/>
              <w:jc w:val="left"/>
              <w:rPr>
                <w:rFonts w:cs="宋体" w:asciiTheme="minorEastAsia" w:hAnsiTheme="minorEastAsia" w:eastAsiaTheme="minorEastAsia"/>
                <w:color w:val="000000"/>
                <w:kern w:val="0"/>
                <w:sz w:val="20"/>
                <w:szCs w:val="20"/>
              </w:rPr>
            </w:pPr>
          </w:p>
        </w:tc>
        <w:tc>
          <w:tcPr>
            <w:tcW w:w="778" w:type="dxa"/>
            <w:vMerge w:val="continue"/>
            <w:tcBorders>
              <w:top w:val="single" w:color="auto" w:sz="4" w:space="0"/>
              <w:left w:val="single" w:color="auto" w:sz="4" w:space="0"/>
              <w:bottom w:val="single" w:color="auto" w:sz="4" w:space="0"/>
              <w:right w:val="single" w:color="auto" w:sz="4" w:space="0"/>
            </w:tcBorders>
            <w:vAlign w:val="center"/>
          </w:tcPr>
          <w:p w14:paraId="49CA12E4">
            <w:pPr>
              <w:widowControl/>
              <w:spacing w:line="520" w:lineRule="exact"/>
              <w:jc w:val="left"/>
              <w:rPr>
                <w:rFonts w:cs="宋体" w:asciiTheme="minorEastAsia" w:hAnsiTheme="minorEastAsia" w:eastAsiaTheme="minorEastAsia"/>
                <w:color w:val="000000"/>
                <w:kern w:val="0"/>
                <w:sz w:val="20"/>
                <w:szCs w:val="20"/>
              </w:rPr>
            </w:pPr>
          </w:p>
        </w:tc>
      </w:tr>
      <w:tr w14:paraId="481B3448">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4BEAE80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565" w:type="dxa"/>
            <w:gridSpan w:val="2"/>
            <w:tcBorders>
              <w:top w:val="nil"/>
              <w:left w:val="nil"/>
              <w:bottom w:val="single" w:color="auto" w:sz="4" w:space="0"/>
              <w:right w:val="single" w:color="auto" w:sz="4" w:space="0"/>
            </w:tcBorders>
            <w:shd w:val="clear" w:color="auto" w:fill="auto"/>
            <w:vAlign w:val="center"/>
          </w:tcPr>
          <w:p w14:paraId="1386EA8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575" w:type="dxa"/>
            <w:gridSpan w:val="2"/>
            <w:tcBorders>
              <w:top w:val="nil"/>
              <w:left w:val="nil"/>
              <w:bottom w:val="single" w:color="auto" w:sz="4" w:space="0"/>
              <w:right w:val="single" w:color="auto" w:sz="4" w:space="0"/>
            </w:tcBorders>
            <w:shd w:val="clear" w:color="auto" w:fill="auto"/>
            <w:vAlign w:val="center"/>
          </w:tcPr>
          <w:p w14:paraId="3D62EC1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2978" w:type="dxa"/>
            <w:gridSpan w:val="4"/>
            <w:tcBorders>
              <w:top w:val="nil"/>
              <w:left w:val="nil"/>
              <w:bottom w:val="single" w:color="auto" w:sz="4" w:space="0"/>
              <w:right w:val="single" w:color="auto" w:sz="4" w:space="0"/>
            </w:tcBorders>
            <w:shd w:val="clear" w:color="auto" w:fill="auto"/>
            <w:vAlign w:val="center"/>
          </w:tcPr>
          <w:p w14:paraId="642EF76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合计</w:t>
            </w:r>
          </w:p>
        </w:tc>
        <w:tc>
          <w:tcPr>
            <w:tcW w:w="703" w:type="dxa"/>
            <w:gridSpan w:val="2"/>
            <w:tcBorders>
              <w:top w:val="nil"/>
              <w:left w:val="nil"/>
              <w:bottom w:val="single" w:color="auto" w:sz="4" w:space="0"/>
              <w:right w:val="single" w:color="auto" w:sz="4" w:space="0"/>
            </w:tcBorders>
            <w:shd w:val="clear" w:color="auto" w:fill="auto"/>
            <w:vAlign w:val="center"/>
          </w:tcPr>
          <w:p w14:paraId="01F61DA8">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34FE060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c>
          <w:tcPr>
            <w:tcW w:w="1390" w:type="dxa"/>
            <w:gridSpan w:val="6"/>
            <w:tcBorders>
              <w:top w:val="nil"/>
              <w:left w:val="nil"/>
              <w:bottom w:val="single" w:color="auto" w:sz="4" w:space="0"/>
              <w:right w:val="single" w:color="auto" w:sz="4" w:space="0"/>
            </w:tcBorders>
            <w:shd w:val="clear" w:color="auto" w:fill="auto"/>
            <w:vAlign w:val="center"/>
          </w:tcPr>
          <w:p w14:paraId="4A3EF54B">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c>
          <w:tcPr>
            <w:tcW w:w="1135" w:type="dxa"/>
            <w:gridSpan w:val="2"/>
            <w:tcBorders>
              <w:top w:val="nil"/>
              <w:left w:val="nil"/>
              <w:bottom w:val="single" w:color="auto" w:sz="4" w:space="0"/>
              <w:right w:val="single" w:color="auto" w:sz="4" w:space="0"/>
            </w:tcBorders>
            <w:shd w:val="clear" w:color="auto" w:fill="auto"/>
            <w:vAlign w:val="center"/>
          </w:tcPr>
          <w:p w14:paraId="189467A7">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1513.75　</w:t>
            </w:r>
          </w:p>
        </w:tc>
        <w:tc>
          <w:tcPr>
            <w:tcW w:w="1275" w:type="dxa"/>
            <w:gridSpan w:val="2"/>
            <w:tcBorders>
              <w:top w:val="nil"/>
              <w:left w:val="nil"/>
              <w:bottom w:val="single" w:color="auto" w:sz="4" w:space="0"/>
              <w:right w:val="single" w:color="auto" w:sz="4" w:space="0"/>
            </w:tcBorders>
            <w:shd w:val="clear" w:color="auto" w:fill="auto"/>
            <w:vAlign w:val="center"/>
          </w:tcPr>
          <w:p w14:paraId="0AA7D73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204.9　</w:t>
            </w:r>
          </w:p>
        </w:tc>
        <w:tc>
          <w:tcPr>
            <w:tcW w:w="896" w:type="dxa"/>
            <w:gridSpan w:val="2"/>
            <w:tcBorders>
              <w:top w:val="nil"/>
              <w:left w:val="nil"/>
              <w:bottom w:val="single" w:color="auto" w:sz="4" w:space="0"/>
              <w:right w:val="single" w:color="auto" w:sz="4" w:space="0"/>
            </w:tcBorders>
            <w:shd w:val="clear" w:color="auto" w:fill="auto"/>
            <w:vAlign w:val="center"/>
          </w:tcPr>
          <w:p w14:paraId="51BC31F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222.92　</w:t>
            </w:r>
          </w:p>
        </w:tc>
        <w:tc>
          <w:tcPr>
            <w:tcW w:w="1168" w:type="dxa"/>
            <w:gridSpan w:val="3"/>
            <w:tcBorders>
              <w:top w:val="nil"/>
              <w:left w:val="nil"/>
              <w:bottom w:val="single" w:color="auto" w:sz="4" w:space="0"/>
              <w:right w:val="single" w:color="auto" w:sz="4" w:space="0"/>
            </w:tcBorders>
            <w:shd w:val="clear" w:color="auto" w:fill="auto"/>
            <w:vAlign w:val="center"/>
          </w:tcPr>
          <w:p w14:paraId="47322A0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33</w:t>
            </w:r>
          </w:p>
        </w:tc>
        <w:tc>
          <w:tcPr>
            <w:tcW w:w="778" w:type="dxa"/>
            <w:tcBorders>
              <w:top w:val="nil"/>
              <w:left w:val="nil"/>
              <w:bottom w:val="single" w:color="auto" w:sz="4" w:space="0"/>
              <w:right w:val="single" w:color="auto" w:sz="4" w:space="0"/>
            </w:tcBorders>
            <w:shd w:val="clear" w:color="auto" w:fill="auto"/>
            <w:vAlign w:val="center"/>
          </w:tcPr>
          <w:p w14:paraId="6F2A4EF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66AA8025">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04EBA85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65" w:type="dxa"/>
            <w:gridSpan w:val="2"/>
            <w:tcBorders>
              <w:top w:val="nil"/>
              <w:left w:val="nil"/>
              <w:bottom w:val="single" w:color="auto" w:sz="4" w:space="0"/>
              <w:right w:val="single" w:color="auto" w:sz="4" w:space="0"/>
            </w:tcBorders>
            <w:shd w:val="clear" w:color="auto" w:fill="auto"/>
            <w:vAlign w:val="center"/>
          </w:tcPr>
          <w:p w14:paraId="147AC15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75" w:type="dxa"/>
            <w:gridSpan w:val="2"/>
            <w:tcBorders>
              <w:top w:val="nil"/>
              <w:left w:val="nil"/>
              <w:bottom w:val="single" w:color="auto" w:sz="4" w:space="0"/>
              <w:right w:val="single" w:color="auto" w:sz="4" w:space="0"/>
            </w:tcBorders>
            <w:shd w:val="clear" w:color="auto" w:fill="auto"/>
            <w:vAlign w:val="center"/>
          </w:tcPr>
          <w:p w14:paraId="49BE287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2978" w:type="dxa"/>
            <w:gridSpan w:val="4"/>
            <w:tcBorders>
              <w:top w:val="nil"/>
              <w:left w:val="nil"/>
              <w:bottom w:val="single" w:color="auto" w:sz="4" w:space="0"/>
              <w:right w:val="single" w:color="auto" w:sz="4" w:space="0"/>
            </w:tcBorders>
            <w:shd w:val="clear" w:color="auto" w:fill="auto"/>
            <w:vAlign w:val="center"/>
          </w:tcPr>
          <w:p w14:paraId="08C5C66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703" w:type="dxa"/>
            <w:gridSpan w:val="2"/>
            <w:tcBorders>
              <w:top w:val="nil"/>
              <w:left w:val="nil"/>
              <w:bottom w:val="single" w:color="auto" w:sz="4" w:space="0"/>
              <w:right w:val="single" w:color="auto" w:sz="4" w:space="0"/>
            </w:tcBorders>
            <w:shd w:val="clear" w:color="auto" w:fill="auto"/>
            <w:vAlign w:val="center"/>
          </w:tcPr>
          <w:p w14:paraId="2E68497F">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67E6D00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1390" w:type="dxa"/>
            <w:gridSpan w:val="6"/>
            <w:tcBorders>
              <w:top w:val="nil"/>
              <w:left w:val="nil"/>
              <w:bottom w:val="single" w:color="auto" w:sz="4" w:space="0"/>
              <w:right w:val="single" w:color="auto" w:sz="4" w:space="0"/>
            </w:tcBorders>
            <w:shd w:val="clear" w:color="auto" w:fill="auto"/>
            <w:vAlign w:val="center"/>
          </w:tcPr>
          <w:p w14:paraId="564BE4E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1135" w:type="dxa"/>
            <w:gridSpan w:val="2"/>
            <w:tcBorders>
              <w:top w:val="nil"/>
              <w:left w:val="nil"/>
              <w:bottom w:val="single" w:color="auto" w:sz="4" w:space="0"/>
              <w:right w:val="single" w:color="auto" w:sz="4" w:space="0"/>
            </w:tcBorders>
            <w:shd w:val="clear" w:color="auto" w:fill="auto"/>
            <w:vAlign w:val="center"/>
          </w:tcPr>
          <w:p w14:paraId="0A0BA03B">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824.54　</w:t>
            </w:r>
          </w:p>
        </w:tc>
        <w:tc>
          <w:tcPr>
            <w:tcW w:w="1275" w:type="dxa"/>
            <w:gridSpan w:val="2"/>
            <w:tcBorders>
              <w:top w:val="nil"/>
              <w:left w:val="nil"/>
              <w:bottom w:val="single" w:color="auto" w:sz="4" w:space="0"/>
              <w:right w:val="single" w:color="auto" w:sz="4" w:space="0"/>
            </w:tcBorders>
            <w:shd w:val="clear" w:color="auto" w:fill="auto"/>
            <w:vAlign w:val="center"/>
          </w:tcPr>
          <w:p w14:paraId="1DA832B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67.67　</w:t>
            </w:r>
          </w:p>
        </w:tc>
        <w:tc>
          <w:tcPr>
            <w:tcW w:w="896" w:type="dxa"/>
            <w:gridSpan w:val="2"/>
            <w:tcBorders>
              <w:top w:val="nil"/>
              <w:left w:val="nil"/>
              <w:bottom w:val="single" w:color="auto" w:sz="4" w:space="0"/>
              <w:right w:val="single" w:color="auto" w:sz="4" w:space="0"/>
            </w:tcBorders>
            <w:shd w:val="clear" w:color="auto" w:fill="auto"/>
            <w:vAlign w:val="center"/>
          </w:tcPr>
          <w:p w14:paraId="5A9C0F9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154.51　</w:t>
            </w:r>
          </w:p>
        </w:tc>
        <w:tc>
          <w:tcPr>
            <w:tcW w:w="1168" w:type="dxa"/>
            <w:gridSpan w:val="3"/>
            <w:tcBorders>
              <w:top w:val="nil"/>
              <w:left w:val="nil"/>
              <w:bottom w:val="single" w:color="auto" w:sz="4" w:space="0"/>
              <w:right w:val="single" w:color="auto" w:sz="4" w:space="0"/>
            </w:tcBorders>
            <w:shd w:val="clear" w:color="auto" w:fill="auto"/>
            <w:vAlign w:val="center"/>
          </w:tcPr>
          <w:p w14:paraId="15295957">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23</w:t>
            </w:r>
          </w:p>
        </w:tc>
        <w:tc>
          <w:tcPr>
            <w:tcW w:w="778" w:type="dxa"/>
            <w:tcBorders>
              <w:top w:val="nil"/>
              <w:left w:val="nil"/>
              <w:bottom w:val="single" w:color="auto" w:sz="4" w:space="0"/>
              <w:right w:val="single" w:color="auto" w:sz="4" w:space="0"/>
            </w:tcBorders>
            <w:shd w:val="clear" w:color="auto" w:fill="auto"/>
            <w:vAlign w:val="center"/>
          </w:tcPr>
          <w:p w14:paraId="04266B8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5D1C9EBE">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6446D14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65" w:type="dxa"/>
            <w:gridSpan w:val="2"/>
            <w:tcBorders>
              <w:top w:val="nil"/>
              <w:left w:val="nil"/>
              <w:bottom w:val="single" w:color="auto" w:sz="4" w:space="0"/>
              <w:right w:val="single" w:color="auto" w:sz="4" w:space="0"/>
            </w:tcBorders>
            <w:shd w:val="clear" w:color="auto" w:fill="auto"/>
            <w:vAlign w:val="center"/>
          </w:tcPr>
          <w:p w14:paraId="6550CB7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75" w:type="dxa"/>
            <w:gridSpan w:val="2"/>
            <w:tcBorders>
              <w:top w:val="nil"/>
              <w:left w:val="nil"/>
              <w:bottom w:val="single" w:color="auto" w:sz="4" w:space="0"/>
              <w:right w:val="single" w:color="auto" w:sz="4" w:space="0"/>
            </w:tcBorders>
            <w:shd w:val="clear" w:color="auto" w:fill="auto"/>
            <w:vAlign w:val="center"/>
          </w:tcPr>
          <w:p w14:paraId="2020575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2978" w:type="dxa"/>
            <w:gridSpan w:val="4"/>
            <w:tcBorders>
              <w:top w:val="nil"/>
              <w:left w:val="nil"/>
              <w:bottom w:val="single" w:color="auto" w:sz="4" w:space="0"/>
              <w:right w:val="single" w:color="auto" w:sz="4" w:space="0"/>
            </w:tcBorders>
            <w:shd w:val="clear" w:color="auto" w:fill="auto"/>
            <w:vAlign w:val="center"/>
          </w:tcPr>
          <w:p w14:paraId="5535D98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一般行政管理事务</w:t>
            </w:r>
          </w:p>
        </w:tc>
        <w:tc>
          <w:tcPr>
            <w:tcW w:w="703" w:type="dxa"/>
            <w:gridSpan w:val="2"/>
            <w:tcBorders>
              <w:top w:val="nil"/>
              <w:left w:val="nil"/>
              <w:bottom w:val="single" w:color="auto" w:sz="4" w:space="0"/>
              <w:right w:val="single" w:color="auto" w:sz="4" w:space="0"/>
            </w:tcBorders>
            <w:shd w:val="clear" w:color="auto" w:fill="auto"/>
            <w:vAlign w:val="center"/>
          </w:tcPr>
          <w:p w14:paraId="55354771">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78864E65">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390" w:type="dxa"/>
            <w:gridSpan w:val="6"/>
            <w:tcBorders>
              <w:top w:val="nil"/>
              <w:left w:val="nil"/>
              <w:bottom w:val="single" w:color="auto" w:sz="4" w:space="0"/>
              <w:right w:val="single" w:color="auto" w:sz="4" w:space="0"/>
            </w:tcBorders>
            <w:shd w:val="clear" w:color="auto" w:fill="auto"/>
            <w:vAlign w:val="center"/>
          </w:tcPr>
          <w:p w14:paraId="348B49A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1135" w:type="dxa"/>
            <w:gridSpan w:val="2"/>
            <w:tcBorders>
              <w:top w:val="nil"/>
              <w:left w:val="nil"/>
              <w:bottom w:val="single" w:color="auto" w:sz="4" w:space="0"/>
              <w:right w:val="single" w:color="auto" w:sz="4" w:space="0"/>
            </w:tcBorders>
            <w:shd w:val="clear" w:color="auto" w:fill="auto"/>
            <w:vAlign w:val="center"/>
          </w:tcPr>
          <w:p w14:paraId="17E925F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1275" w:type="dxa"/>
            <w:gridSpan w:val="2"/>
            <w:tcBorders>
              <w:top w:val="nil"/>
              <w:left w:val="nil"/>
              <w:bottom w:val="single" w:color="auto" w:sz="4" w:space="0"/>
              <w:right w:val="single" w:color="auto" w:sz="4" w:space="0"/>
            </w:tcBorders>
            <w:shd w:val="clear" w:color="auto" w:fill="auto"/>
            <w:vAlign w:val="center"/>
          </w:tcPr>
          <w:p w14:paraId="7612370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896" w:type="dxa"/>
            <w:gridSpan w:val="2"/>
            <w:tcBorders>
              <w:top w:val="nil"/>
              <w:left w:val="nil"/>
              <w:bottom w:val="single" w:color="auto" w:sz="4" w:space="0"/>
              <w:right w:val="single" w:color="auto" w:sz="4" w:space="0"/>
            </w:tcBorders>
            <w:shd w:val="clear" w:color="auto" w:fill="auto"/>
            <w:vAlign w:val="center"/>
          </w:tcPr>
          <w:p w14:paraId="10E2AF7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8.00　</w:t>
            </w:r>
          </w:p>
        </w:tc>
        <w:tc>
          <w:tcPr>
            <w:tcW w:w="1168" w:type="dxa"/>
            <w:gridSpan w:val="3"/>
            <w:tcBorders>
              <w:top w:val="nil"/>
              <w:left w:val="nil"/>
              <w:bottom w:val="single" w:color="auto" w:sz="4" w:space="0"/>
              <w:right w:val="single" w:color="auto" w:sz="4" w:space="0"/>
            </w:tcBorders>
            <w:shd w:val="clear" w:color="auto" w:fill="auto"/>
            <w:vAlign w:val="center"/>
          </w:tcPr>
          <w:p w14:paraId="4C059EAB">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c>
          <w:tcPr>
            <w:tcW w:w="778" w:type="dxa"/>
            <w:tcBorders>
              <w:top w:val="nil"/>
              <w:left w:val="nil"/>
              <w:bottom w:val="single" w:color="auto" w:sz="4" w:space="0"/>
              <w:right w:val="single" w:color="auto" w:sz="4" w:space="0"/>
            </w:tcBorders>
            <w:shd w:val="clear" w:color="auto" w:fill="auto"/>
            <w:vAlign w:val="center"/>
          </w:tcPr>
          <w:p w14:paraId="311DF44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13F37512">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0C7C89E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65" w:type="dxa"/>
            <w:gridSpan w:val="2"/>
            <w:tcBorders>
              <w:top w:val="nil"/>
              <w:left w:val="nil"/>
              <w:bottom w:val="single" w:color="auto" w:sz="4" w:space="0"/>
              <w:right w:val="single" w:color="auto" w:sz="4" w:space="0"/>
            </w:tcBorders>
            <w:shd w:val="clear" w:color="auto" w:fill="auto"/>
            <w:vAlign w:val="center"/>
          </w:tcPr>
          <w:p w14:paraId="6E03109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75" w:type="dxa"/>
            <w:gridSpan w:val="2"/>
            <w:tcBorders>
              <w:top w:val="nil"/>
              <w:left w:val="nil"/>
              <w:bottom w:val="single" w:color="auto" w:sz="4" w:space="0"/>
              <w:right w:val="single" w:color="auto" w:sz="4" w:space="0"/>
            </w:tcBorders>
            <w:shd w:val="clear" w:color="auto" w:fill="auto"/>
            <w:vAlign w:val="center"/>
          </w:tcPr>
          <w:p w14:paraId="2A78E20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50</w:t>
            </w:r>
          </w:p>
        </w:tc>
        <w:tc>
          <w:tcPr>
            <w:tcW w:w="2978" w:type="dxa"/>
            <w:gridSpan w:val="4"/>
            <w:tcBorders>
              <w:top w:val="nil"/>
              <w:left w:val="nil"/>
              <w:bottom w:val="single" w:color="auto" w:sz="4" w:space="0"/>
              <w:right w:val="single" w:color="auto" w:sz="4" w:space="0"/>
            </w:tcBorders>
            <w:shd w:val="clear" w:color="auto" w:fill="auto"/>
            <w:vAlign w:val="center"/>
          </w:tcPr>
          <w:p w14:paraId="2E7B91A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事业运行</w:t>
            </w:r>
          </w:p>
        </w:tc>
        <w:tc>
          <w:tcPr>
            <w:tcW w:w="703" w:type="dxa"/>
            <w:gridSpan w:val="2"/>
            <w:tcBorders>
              <w:top w:val="nil"/>
              <w:left w:val="nil"/>
              <w:bottom w:val="single" w:color="auto" w:sz="4" w:space="0"/>
              <w:right w:val="single" w:color="auto" w:sz="4" w:space="0"/>
            </w:tcBorders>
            <w:shd w:val="clear" w:color="auto" w:fill="auto"/>
            <w:vAlign w:val="center"/>
          </w:tcPr>
          <w:p w14:paraId="133CD082">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4236B3A1">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390" w:type="dxa"/>
            <w:gridSpan w:val="6"/>
            <w:tcBorders>
              <w:top w:val="nil"/>
              <w:left w:val="nil"/>
              <w:bottom w:val="single" w:color="auto" w:sz="4" w:space="0"/>
              <w:right w:val="single" w:color="auto" w:sz="4" w:space="0"/>
            </w:tcBorders>
            <w:shd w:val="clear" w:color="auto" w:fill="auto"/>
            <w:vAlign w:val="center"/>
          </w:tcPr>
          <w:p w14:paraId="051FA66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1135" w:type="dxa"/>
            <w:gridSpan w:val="2"/>
            <w:tcBorders>
              <w:top w:val="nil"/>
              <w:left w:val="nil"/>
              <w:bottom w:val="single" w:color="auto" w:sz="4" w:space="0"/>
              <w:right w:val="single" w:color="auto" w:sz="4" w:space="0"/>
            </w:tcBorders>
            <w:shd w:val="clear" w:color="auto" w:fill="auto"/>
            <w:vAlign w:val="center"/>
          </w:tcPr>
          <w:p w14:paraId="3C48C44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608.8</w:t>
            </w:r>
          </w:p>
        </w:tc>
        <w:tc>
          <w:tcPr>
            <w:tcW w:w="1275" w:type="dxa"/>
            <w:gridSpan w:val="2"/>
            <w:tcBorders>
              <w:top w:val="nil"/>
              <w:left w:val="nil"/>
              <w:bottom w:val="single" w:color="auto" w:sz="4" w:space="0"/>
              <w:right w:val="single" w:color="auto" w:sz="4" w:space="0"/>
            </w:tcBorders>
            <w:shd w:val="clear" w:color="auto" w:fill="auto"/>
            <w:vAlign w:val="center"/>
          </w:tcPr>
          <w:p w14:paraId="24C50BB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8.00</w:t>
            </w:r>
          </w:p>
        </w:tc>
        <w:tc>
          <w:tcPr>
            <w:tcW w:w="896" w:type="dxa"/>
            <w:gridSpan w:val="2"/>
            <w:tcBorders>
              <w:top w:val="nil"/>
              <w:left w:val="nil"/>
              <w:bottom w:val="single" w:color="auto" w:sz="4" w:space="0"/>
              <w:right w:val="single" w:color="auto" w:sz="4" w:space="0"/>
            </w:tcBorders>
            <w:shd w:val="clear" w:color="auto" w:fill="auto"/>
            <w:vAlign w:val="center"/>
          </w:tcPr>
          <w:p w14:paraId="67F2CF0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55.41</w:t>
            </w:r>
          </w:p>
        </w:tc>
        <w:tc>
          <w:tcPr>
            <w:tcW w:w="1168" w:type="dxa"/>
            <w:gridSpan w:val="3"/>
            <w:tcBorders>
              <w:top w:val="nil"/>
              <w:left w:val="nil"/>
              <w:bottom w:val="single" w:color="auto" w:sz="4" w:space="0"/>
              <w:right w:val="single" w:color="auto" w:sz="4" w:space="0"/>
            </w:tcBorders>
            <w:shd w:val="clear" w:color="auto" w:fill="auto"/>
            <w:vAlign w:val="center"/>
          </w:tcPr>
          <w:p w14:paraId="7E0C5DE7">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1D4E8B8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0282507B">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5B1BFD35">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65" w:type="dxa"/>
            <w:gridSpan w:val="2"/>
            <w:tcBorders>
              <w:top w:val="nil"/>
              <w:left w:val="nil"/>
              <w:bottom w:val="single" w:color="auto" w:sz="4" w:space="0"/>
              <w:right w:val="single" w:color="auto" w:sz="4" w:space="0"/>
            </w:tcBorders>
            <w:shd w:val="clear" w:color="auto" w:fill="auto"/>
            <w:vAlign w:val="center"/>
          </w:tcPr>
          <w:p w14:paraId="3865581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15</w:t>
            </w:r>
          </w:p>
        </w:tc>
        <w:tc>
          <w:tcPr>
            <w:tcW w:w="575" w:type="dxa"/>
            <w:gridSpan w:val="2"/>
            <w:tcBorders>
              <w:top w:val="nil"/>
              <w:left w:val="nil"/>
              <w:bottom w:val="single" w:color="auto" w:sz="4" w:space="0"/>
              <w:right w:val="single" w:color="auto" w:sz="4" w:space="0"/>
            </w:tcBorders>
            <w:shd w:val="clear" w:color="auto" w:fill="auto"/>
            <w:vAlign w:val="center"/>
          </w:tcPr>
          <w:p w14:paraId="65B75F2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2978" w:type="dxa"/>
            <w:gridSpan w:val="4"/>
            <w:tcBorders>
              <w:top w:val="nil"/>
              <w:left w:val="nil"/>
              <w:bottom w:val="single" w:color="auto" w:sz="4" w:space="0"/>
              <w:right w:val="single" w:color="auto" w:sz="4" w:space="0"/>
            </w:tcBorders>
            <w:shd w:val="clear" w:color="auto" w:fill="auto"/>
            <w:vAlign w:val="center"/>
          </w:tcPr>
          <w:p w14:paraId="30EFAC6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其他工商行政管理事务支出</w:t>
            </w:r>
          </w:p>
        </w:tc>
        <w:tc>
          <w:tcPr>
            <w:tcW w:w="703" w:type="dxa"/>
            <w:gridSpan w:val="2"/>
            <w:tcBorders>
              <w:top w:val="nil"/>
              <w:left w:val="nil"/>
              <w:bottom w:val="single" w:color="auto" w:sz="4" w:space="0"/>
              <w:right w:val="single" w:color="auto" w:sz="4" w:space="0"/>
            </w:tcBorders>
            <w:shd w:val="clear" w:color="auto" w:fill="auto"/>
            <w:vAlign w:val="center"/>
          </w:tcPr>
          <w:p w14:paraId="2BDC31EF">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7CDF6631">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390" w:type="dxa"/>
            <w:gridSpan w:val="6"/>
            <w:tcBorders>
              <w:top w:val="nil"/>
              <w:left w:val="nil"/>
              <w:bottom w:val="single" w:color="auto" w:sz="4" w:space="0"/>
              <w:right w:val="single" w:color="auto" w:sz="4" w:space="0"/>
            </w:tcBorders>
            <w:shd w:val="clear" w:color="auto" w:fill="auto"/>
            <w:vAlign w:val="center"/>
          </w:tcPr>
          <w:p w14:paraId="3245267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1135" w:type="dxa"/>
            <w:gridSpan w:val="2"/>
            <w:tcBorders>
              <w:top w:val="nil"/>
              <w:left w:val="nil"/>
              <w:bottom w:val="single" w:color="auto" w:sz="4" w:space="0"/>
              <w:right w:val="single" w:color="auto" w:sz="4" w:space="0"/>
            </w:tcBorders>
            <w:shd w:val="clear" w:color="auto" w:fill="auto"/>
            <w:vAlign w:val="center"/>
          </w:tcPr>
          <w:p w14:paraId="26D5621B">
            <w:pPr>
              <w:jc w:val="center"/>
              <w:rPr>
                <w:rFonts w:asciiTheme="minorEastAsia" w:hAnsiTheme="minorEastAsia" w:eastAsiaTheme="minorEastAsia"/>
                <w:sz w:val="20"/>
                <w:szCs w:val="20"/>
              </w:rPr>
            </w:pPr>
          </w:p>
        </w:tc>
        <w:tc>
          <w:tcPr>
            <w:tcW w:w="1275" w:type="dxa"/>
            <w:gridSpan w:val="2"/>
            <w:tcBorders>
              <w:top w:val="nil"/>
              <w:left w:val="nil"/>
              <w:bottom w:val="single" w:color="auto" w:sz="4" w:space="0"/>
              <w:right w:val="single" w:color="auto" w:sz="4" w:space="0"/>
            </w:tcBorders>
            <w:shd w:val="clear" w:color="auto" w:fill="auto"/>
            <w:vAlign w:val="center"/>
          </w:tcPr>
          <w:p w14:paraId="0A163C0A">
            <w:pPr>
              <w:jc w:val="center"/>
              <w:rPr>
                <w:rFonts w:asciiTheme="minorEastAsia" w:hAnsiTheme="minorEastAsia" w:eastAsiaTheme="minorEastAsia"/>
                <w:sz w:val="20"/>
                <w:szCs w:val="20"/>
              </w:rPr>
            </w:pPr>
          </w:p>
        </w:tc>
        <w:tc>
          <w:tcPr>
            <w:tcW w:w="896" w:type="dxa"/>
            <w:gridSpan w:val="2"/>
            <w:tcBorders>
              <w:top w:val="nil"/>
              <w:left w:val="nil"/>
              <w:bottom w:val="single" w:color="auto" w:sz="4" w:space="0"/>
              <w:right w:val="single" w:color="auto" w:sz="4" w:space="0"/>
            </w:tcBorders>
            <w:shd w:val="clear" w:color="auto" w:fill="auto"/>
            <w:vAlign w:val="center"/>
          </w:tcPr>
          <w:p w14:paraId="4911D96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5.00</w:t>
            </w:r>
          </w:p>
        </w:tc>
        <w:tc>
          <w:tcPr>
            <w:tcW w:w="1168" w:type="dxa"/>
            <w:gridSpan w:val="3"/>
            <w:tcBorders>
              <w:top w:val="nil"/>
              <w:left w:val="nil"/>
              <w:bottom w:val="single" w:color="auto" w:sz="4" w:space="0"/>
              <w:right w:val="single" w:color="auto" w:sz="4" w:space="0"/>
            </w:tcBorders>
            <w:shd w:val="clear" w:color="auto" w:fill="auto"/>
            <w:vAlign w:val="center"/>
          </w:tcPr>
          <w:p w14:paraId="6FDE909F">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437C164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w:t>
            </w:r>
          </w:p>
        </w:tc>
      </w:tr>
      <w:tr w14:paraId="01DE1A4E">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292010A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201</w:t>
            </w:r>
          </w:p>
        </w:tc>
        <w:tc>
          <w:tcPr>
            <w:tcW w:w="565" w:type="dxa"/>
            <w:gridSpan w:val="2"/>
            <w:tcBorders>
              <w:top w:val="nil"/>
              <w:left w:val="nil"/>
              <w:bottom w:val="single" w:color="auto" w:sz="4" w:space="0"/>
              <w:right w:val="single" w:color="auto" w:sz="4" w:space="0"/>
            </w:tcBorders>
            <w:shd w:val="clear" w:color="auto" w:fill="auto"/>
            <w:vAlign w:val="center"/>
          </w:tcPr>
          <w:p w14:paraId="38EF3A3E">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17</w:t>
            </w:r>
          </w:p>
        </w:tc>
        <w:tc>
          <w:tcPr>
            <w:tcW w:w="575" w:type="dxa"/>
            <w:gridSpan w:val="2"/>
            <w:tcBorders>
              <w:top w:val="nil"/>
              <w:left w:val="nil"/>
              <w:bottom w:val="single" w:color="auto" w:sz="4" w:space="0"/>
              <w:right w:val="single" w:color="auto" w:sz="4" w:space="0"/>
            </w:tcBorders>
            <w:shd w:val="clear" w:color="auto" w:fill="auto"/>
            <w:vAlign w:val="center"/>
          </w:tcPr>
          <w:p w14:paraId="58CC6FA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2978" w:type="dxa"/>
            <w:gridSpan w:val="4"/>
            <w:tcBorders>
              <w:top w:val="nil"/>
              <w:left w:val="nil"/>
              <w:bottom w:val="single" w:color="auto" w:sz="4" w:space="0"/>
              <w:right w:val="single" w:color="auto" w:sz="4" w:space="0"/>
            </w:tcBorders>
            <w:shd w:val="clear" w:color="auto" w:fill="auto"/>
            <w:vAlign w:val="center"/>
          </w:tcPr>
          <w:p w14:paraId="0D1B6A6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703" w:type="dxa"/>
            <w:gridSpan w:val="2"/>
            <w:tcBorders>
              <w:top w:val="nil"/>
              <w:left w:val="nil"/>
              <w:bottom w:val="single" w:color="auto" w:sz="4" w:space="0"/>
              <w:right w:val="single" w:color="auto" w:sz="4" w:space="0"/>
            </w:tcBorders>
            <w:shd w:val="clear" w:color="auto" w:fill="auto"/>
            <w:vAlign w:val="center"/>
          </w:tcPr>
          <w:p w14:paraId="3F32760B">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6DABE41E">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390" w:type="dxa"/>
            <w:gridSpan w:val="6"/>
            <w:tcBorders>
              <w:top w:val="nil"/>
              <w:left w:val="nil"/>
              <w:bottom w:val="single" w:color="auto" w:sz="4" w:space="0"/>
              <w:right w:val="single" w:color="auto" w:sz="4" w:space="0"/>
            </w:tcBorders>
            <w:shd w:val="clear" w:color="auto" w:fill="auto"/>
            <w:vAlign w:val="center"/>
          </w:tcPr>
          <w:p w14:paraId="4A8E3D6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1135" w:type="dxa"/>
            <w:gridSpan w:val="2"/>
            <w:tcBorders>
              <w:top w:val="nil"/>
              <w:left w:val="nil"/>
              <w:bottom w:val="single" w:color="auto" w:sz="4" w:space="0"/>
              <w:right w:val="single" w:color="auto" w:sz="4" w:space="0"/>
            </w:tcBorders>
            <w:shd w:val="clear" w:color="auto" w:fill="auto"/>
            <w:vAlign w:val="center"/>
          </w:tcPr>
          <w:p w14:paraId="0B89ACB7">
            <w:pPr>
              <w:jc w:val="center"/>
              <w:rPr>
                <w:rFonts w:asciiTheme="minorEastAsia" w:hAnsiTheme="minorEastAsia" w:eastAsiaTheme="minorEastAsia"/>
                <w:sz w:val="20"/>
                <w:szCs w:val="20"/>
              </w:rPr>
            </w:pPr>
          </w:p>
        </w:tc>
        <w:tc>
          <w:tcPr>
            <w:tcW w:w="1275" w:type="dxa"/>
            <w:gridSpan w:val="2"/>
            <w:tcBorders>
              <w:top w:val="nil"/>
              <w:left w:val="nil"/>
              <w:bottom w:val="single" w:color="auto" w:sz="4" w:space="0"/>
              <w:right w:val="single" w:color="auto" w:sz="4" w:space="0"/>
            </w:tcBorders>
            <w:shd w:val="clear" w:color="auto" w:fill="auto"/>
            <w:vAlign w:val="center"/>
          </w:tcPr>
          <w:p w14:paraId="73CAE6FE">
            <w:pPr>
              <w:jc w:val="center"/>
              <w:rPr>
                <w:rFonts w:asciiTheme="minorEastAsia" w:hAnsiTheme="minorEastAsia" w:eastAsiaTheme="minorEastAsia"/>
                <w:sz w:val="20"/>
                <w:szCs w:val="20"/>
              </w:rPr>
            </w:pPr>
          </w:p>
        </w:tc>
        <w:tc>
          <w:tcPr>
            <w:tcW w:w="896" w:type="dxa"/>
            <w:gridSpan w:val="2"/>
            <w:tcBorders>
              <w:top w:val="nil"/>
              <w:left w:val="nil"/>
              <w:bottom w:val="single" w:color="auto" w:sz="4" w:space="0"/>
              <w:right w:val="single" w:color="auto" w:sz="4" w:space="0"/>
            </w:tcBorders>
            <w:shd w:val="clear" w:color="auto" w:fill="auto"/>
            <w:vAlign w:val="center"/>
          </w:tcPr>
          <w:p w14:paraId="4BDFA5FD">
            <w:pPr>
              <w:jc w:val="center"/>
              <w:rPr>
                <w:rFonts w:asciiTheme="minorEastAsia" w:hAnsiTheme="minorEastAsia" w:eastAsiaTheme="minorEastAsia"/>
                <w:sz w:val="20"/>
                <w:szCs w:val="20"/>
              </w:rPr>
            </w:pPr>
          </w:p>
        </w:tc>
        <w:tc>
          <w:tcPr>
            <w:tcW w:w="1168" w:type="dxa"/>
            <w:gridSpan w:val="3"/>
            <w:tcBorders>
              <w:top w:val="nil"/>
              <w:left w:val="nil"/>
              <w:bottom w:val="single" w:color="auto" w:sz="4" w:space="0"/>
              <w:right w:val="single" w:color="auto" w:sz="4" w:space="0"/>
            </w:tcBorders>
            <w:shd w:val="clear" w:color="auto" w:fill="auto"/>
            <w:vAlign w:val="center"/>
          </w:tcPr>
          <w:p w14:paraId="0E15A02E">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10.00</w:t>
            </w:r>
          </w:p>
        </w:tc>
        <w:tc>
          <w:tcPr>
            <w:tcW w:w="778" w:type="dxa"/>
            <w:tcBorders>
              <w:top w:val="nil"/>
              <w:left w:val="nil"/>
              <w:bottom w:val="single" w:color="auto" w:sz="4" w:space="0"/>
              <w:right w:val="single" w:color="auto" w:sz="4" w:space="0"/>
            </w:tcBorders>
            <w:shd w:val="clear" w:color="auto" w:fill="auto"/>
            <w:vAlign w:val="bottom"/>
          </w:tcPr>
          <w:p w14:paraId="7E999C7A">
            <w:pPr>
              <w:jc w:val="center"/>
              <w:rPr>
                <w:rFonts w:asciiTheme="minorEastAsia" w:hAnsiTheme="minorEastAsia" w:eastAsiaTheme="minorEastAsia"/>
                <w:sz w:val="20"/>
                <w:szCs w:val="20"/>
              </w:rPr>
            </w:pPr>
          </w:p>
        </w:tc>
      </w:tr>
      <w:tr w14:paraId="66828E05">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4965DEC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208</w:t>
            </w:r>
          </w:p>
        </w:tc>
        <w:tc>
          <w:tcPr>
            <w:tcW w:w="565" w:type="dxa"/>
            <w:gridSpan w:val="2"/>
            <w:tcBorders>
              <w:top w:val="nil"/>
              <w:left w:val="nil"/>
              <w:bottom w:val="single" w:color="auto" w:sz="4" w:space="0"/>
              <w:right w:val="single" w:color="auto" w:sz="4" w:space="0"/>
            </w:tcBorders>
            <w:shd w:val="clear" w:color="auto" w:fill="auto"/>
            <w:vAlign w:val="center"/>
          </w:tcPr>
          <w:p w14:paraId="365567E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99</w:t>
            </w:r>
          </w:p>
        </w:tc>
        <w:tc>
          <w:tcPr>
            <w:tcW w:w="575" w:type="dxa"/>
            <w:gridSpan w:val="2"/>
            <w:tcBorders>
              <w:top w:val="nil"/>
              <w:left w:val="nil"/>
              <w:bottom w:val="single" w:color="auto" w:sz="4" w:space="0"/>
              <w:right w:val="single" w:color="auto" w:sz="4" w:space="0"/>
            </w:tcBorders>
            <w:shd w:val="clear" w:color="auto" w:fill="auto"/>
            <w:vAlign w:val="center"/>
          </w:tcPr>
          <w:p w14:paraId="16A8256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2978" w:type="dxa"/>
            <w:gridSpan w:val="4"/>
            <w:tcBorders>
              <w:top w:val="nil"/>
              <w:left w:val="nil"/>
              <w:bottom w:val="single" w:color="auto" w:sz="4" w:space="0"/>
              <w:right w:val="single" w:color="auto" w:sz="4" w:space="0"/>
            </w:tcBorders>
            <w:shd w:val="clear" w:color="auto" w:fill="auto"/>
            <w:vAlign w:val="center"/>
          </w:tcPr>
          <w:p w14:paraId="1011D19B">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其他社会保障和就业支出</w:t>
            </w:r>
          </w:p>
        </w:tc>
        <w:tc>
          <w:tcPr>
            <w:tcW w:w="703" w:type="dxa"/>
            <w:gridSpan w:val="2"/>
            <w:tcBorders>
              <w:top w:val="nil"/>
              <w:left w:val="nil"/>
              <w:bottom w:val="single" w:color="auto" w:sz="4" w:space="0"/>
              <w:right w:val="single" w:color="auto" w:sz="4" w:space="0"/>
            </w:tcBorders>
            <w:shd w:val="clear" w:color="auto" w:fill="auto"/>
            <w:vAlign w:val="center"/>
          </w:tcPr>
          <w:p w14:paraId="77119424">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198B369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390" w:type="dxa"/>
            <w:gridSpan w:val="6"/>
            <w:tcBorders>
              <w:top w:val="nil"/>
              <w:left w:val="nil"/>
              <w:bottom w:val="single" w:color="auto" w:sz="4" w:space="0"/>
              <w:right w:val="single" w:color="auto" w:sz="4" w:space="0"/>
            </w:tcBorders>
            <w:shd w:val="clear" w:color="auto" w:fill="auto"/>
            <w:vAlign w:val="center"/>
          </w:tcPr>
          <w:p w14:paraId="5F062FE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1135" w:type="dxa"/>
            <w:gridSpan w:val="2"/>
            <w:tcBorders>
              <w:top w:val="nil"/>
              <w:left w:val="nil"/>
              <w:bottom w:val="single" w:color="auto" w:sz="4" w:space="0"/>
              <w:right w:val="single" w:color="auto" w:sz="4" w:space="0"/>
            </w:tcBorders>
            <w:shd w:val="clear" w:color="auto" w:fill="auto"/>
            <w:vAlign w:val="center"/>
          </w:tcPr>
          <w:p w14:paraId="4BD13647">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8.66</w:t>
            </w:r>
          </w:p>
        </w:tc>
        <w:tc>
          <w:tcPr>
            <w:tcW w:w="1275" w:type="dxa"/>
            <w:gridSpan w:val="2"/>
            <w:tcBorders>
              <w:top w:val="nil"/>
              <w:left w:val="nil"/>
              <w:bottom w:val="single" w:color="auto" w:sz="4" w:space="0"/>
              <w:right w:val="single" w:color="auto" w:sz="4" w:space="0"/>
            </w:tcBorders>
            <w:shd w:val="clear" w:color="auto" w:fill="auto"/>
            <w:vAlign w:val="center"/>
          </w:tcPr>
          <w:p w14:paraId="46962D55">
            <w:pPr>
              <w:jc w:val="center"/>
              <w:rPr>
                <w:rFonts w:asciiTheme="minorEastAsia" w:hAnsiTheme="minorEastAsia" w:eastAsiaTheme="minorEastAsia"/>
                <w:sz w:val="20"/>
                <w:szCs w:val="20"/>
              </w:rPr>
            </w:pPr>
          </w:p>
        </w:tc>
        <w:tc>
          <w:tcPr>
            <w:tcW w:w="896" w:type="dxa"/>
            <w:gridSpan w:val="2"/>
            <w:tcBorders>
              <w:top w:val="nil"/>
              <w:left w:val="nil"/>
              <w:bottom w:val="single" w:color="auto" w:sz="4" w:space="0"/>
              <w:right w:val="single" w:color="auto" w:sz="4" w:space="0"/>
            </w:tcBorders>
            <w:shd w:val="clear" w:color="auto" w:fill="auto"/>
            <w:vAlign w:val="center"/>
          </w:tcPr>
          <w:p w14:paraId="1240603A">
            <w:pPr>
              <w:jc w:val="center"/>
              <w:rPr>
                <w:rFonts w:asciiTheme="minorEastAsia" w:hAnsiTheme="minorEastAsia" w:eastAsiaTheme="minorEastAsia"/>
                <w:sz w:val="20"/>
                <w:szCs w:val="20"/>
              </w:rPr>
            </w:pPr>
          </w:p>
        </w:tc>
        <w:tc>
          <w:tcPr>
            <w:tcW w:w="1168" w:type="dxa"/>
            <w:gridSpan w:val="3"/>
            <w:tcBorders>
              <w:top w:val="nil"/>
              <w:left w:val="nil"/>
              <w:bottom w:val="single" w:color="auto" w:sz="4" w:space="0"/>
              <w:right w:val="single" w:color="auto" w:sz="4" w:space="0"/>
            </w:tcBorders>
            <w:shd w:val="clear" w:color="auto" w:fill="auto"/>
            <w:vAlign w:val="center"/>
          </w:tcPr>
          <w:p w14:paraId="02C80527">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7EDED5ED">
            <w:pPr>
              <w:jc w:val="center"/>
              <w:rPr>
                <w:rFonts w:asciiTheme="minorEastAsia" w:hAnsiTheme="minorEastAsia" w:eastAsiaTheme="minorEastAsia"/>
                <w:sz w:val="20"/>
                <w:szCs w:val="20"/>
              </w:rPr>
            </w:pPr>
          </w:p>
        </w:tc>
      </w:tr>
      <w:tr w14:paraId="33D34D19">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54BACE2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565" w:type="dxa"/>
            <w:gridSpan w:val="2"/>
            <w:tcBorders>
              <w:top w:val="nil"/>
              <w:left w:val="nil"/>
              <w:bottom w:val="single" w:color="auto" w:sz="4" w:space="0"/>
              <w:right w:val="single" w:color="auto" w:sz="4" w:space="0"/>
            </w:tcBorders>
            <w:shd w:val="clear" w:color="auto" w:fill="auto"/>
            <w:vAlign w:val="center"/>
          </w:tcPr>
          <w:p w14:paraId="6E0BE55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575" w:type="dxa"/>
            <w:gridSpan w:val="2"/>
            <w:tcBorders>
              <w:top w:val="nil"/>
              <w:left w:val="nil"/>
              <w:bottom w:val="single" w:color="auto" w:sz="4" w:space="0"/>
              <w:right w:val="single" w:color="auto" w:sz="4" w:space="0"/>
            </w:tcBorders>
            <w:shd w:val="clear" w:color="auto" w:fill="auto"/>
            <w:vAlign w:val="center"/>
          </w:tcPr>
          <w:p w14:paraId="06A141C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2978" w:type="dxa"/>
            <w:gridSpan w:val="4"/>
            <w:tcBorders>
              <w:top w:val="nil"/>
              <w:left w:val="nil"/>
              <w:bottom w:val="single" w:color="auto" w:sz="4" w:space="0"/>
              <w:right w:val="single" w:color="auto" w:sz="4" w:space="0"/>
            </w:tcBorders>
            <w:shd w:val="clear" w:color="auto" w:fill="auto"/>
            <w:vAlign w:val="center"/>
          </w:tcPr>
          <w:p w14:paraId="00F6F471">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行政单位医疗</w:t>
            </w:r>
          </w:p>
        </w:tc>
        <w:tc>
          <w:tcPr>
            <w:tcW w:w="703" w:type="dxa"/>
            <w:gridSpan w:val="2"/>
            <w:tcBorders>
              <w:top w:val="nil"/>
              <w:left w:val="nil"/>
              <w:bottom w:val="single" w:color="auto" w:sz="4" w:space="0"/>
              <w:right w:val="single" w:color="auto" w:sz="4" w:space="0"/>
            </w:tcBorders>
            <w:shd w:val="clear" w:color="auto" w:fill="auto"/>
            <w:vAlign w:val="center"/>
          </w:tcPr>
          <w:p w14:paraId="1C29871E">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6115C427">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c>
          <w:tcPr>
            <w:tcW w:w="1390" w:type="dxa"/>
            <w:gridSpan w:val="6"/>
            <w:tcBorders>
              <w:top w:val="nil"/>
              <w:left w:val="nil"/>
              <w:bottom w:val="single" w:color="auto" w:sz="4" w:space="0"/>
              <w:right w:val="single" w:color="auto" w:sz="4" w:space="0"/>
            </w:tcBorders>
            <w:shd w:val="clear" w:color="auto" w:fill="auto"/>
            <w:vAlign w:val="center"/>
          </w:tcPr>
          <w:p w14:paraId="4CAD99E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c>
          <w:tcPr>
            <w:tcW w:w="1135" w:type="dxa"/>
            <w:gridSpan w:val="2"/>
            <w:tcBorders>
              <w:top w:val="nil"/>
              <w:left w:val="nil"/>
              <w:bottom w:val="single" w:color="auto" w:sz="4" w:space="0"/>
              <w:right w:val="single" w:color="auto" w:sz="4" w:space="0"/>
            </w:tcBorders>
            <w:shd w:val="clear" w:color="auto" w:fill="auto"/>
            <w:vAlign w:val="center"/>
          </w:tcPr>
          <w:p w14:paraId="76C45ED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42.88</w:t>
            </w:r>
          </w:p>
        </w:tc>
        <w:tc>
          <w:tcPr>
            <w:tcW w:w="1275" w:type="dxa"/>
            <w:gridSpan w:val="2"/>
            <w:tcBorders>
              <w:top w:val="nil"/>
              <w:left w:val="nil"/>
              <w:bottom w:val="single" w:color="auto" w:sz="4" w:space="0"/>
              <w:right w:val="single" w:color="auto" w:sz="4" w:space="0"/>
            </w:tcBorders>
            <w:shd w:val="clear" w:color="auto" w:fill="auto"/>
            <w:vAlign w:val="center"/>
          </w:tcPr>
          <w:p w14:paraId="739A00F7">
            <w:pPr>
              <w:jc w:val="center"/>
              <w:rPr>
                <w:rFonts w:asciiTheme="minorEastAsia" w:hAnsiTheme="minorEastAsia" w:eastAsiaTheme="minorEastAsia"/>
                <w:sz w:val="20"/>
                <w:szCs w:val="20"/>
              </w:rPr>
            </w:pPr>
          </w:p>
        </w:tc>
        <w:tc>
          <w:tcPr>
            <w:tcW w:w="896" w:type="dxa"/>
            <w:gridSpan w:val="2"/>
            <w:tcBorders>
              <w:top w:val="nil"/>
              <w:left w:val="nil"/>
              <w:bottom w:val="single" w:color="auto" w:sz="4" w:space="0"/>
              <w:right w:val="single" w:color="auto" w:sz="4" w:space="0"/>
            </w:tcBorders>
            <w:shd w:val="clear" w:color="auto" w:fill="auto"/>
            <w:vAlign w:val="center"/>
          </w:tcPr>
          <w:p w14:paraId="283F9D72">
            <w:pPr>
              <w:jc w:val="center"/>
              <w:rPr>
                <w:rFonts w:asciiTheme="minorEastAsia" w:hAnsiTheme="minorEastAsia" w:eastAsiaTheme="minorEastAsia"/>
                <w:sz w:val="20"/>
                <w:szCs w:val="20"/>
              </w:rPr>
            </w:pPr>
          </w:p>
        </w:tc>
        <w:tc>
          <w:tcPr>
            <w:tcW w:w="1168" w:type="dxa"/>
            <w:gridSpan w:val="3"/>
            <w:tcBorders>
              <w:top w:val="nil"/>
              <w:left w:val="nil"/>
              <w:bottom w:val="single" w:color="auto" w:sz="4" w:space="0"/>
              <w:right w:val="single" w:color="auto" w:sz="4" w:space="0"/>
            </w:tcBorders>
            <w:shd w:val="clear" w:color="auto" w:fill="auto"/>
            <w:vAlign w:val="center"/>
          </w:tcPr>
          <w:p w14:paraId="63A5201F">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5BDEF380">
            <w:pPr>
              <w:jc w:val="center"/>
              <w:rPr>
                <w:rFonts w:asciiTheme="minorEastAsia" w:hAnsiTheme="minorEastAsia" w:eastAsiaTheme="minorEastAsia"/>
                <w:sz w:val="20"/>
                <w:szCs w:val="20"/>
              </w:rPr>
            </w:pPr>
          </w:p>
        </w:tc>
      </w:tr>
      <w:tr w14:paraId="47F78EEA">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2922F57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210</w:t>
            </w:r>
          </w:p>
        </w:tc>
        <w:tc>
          <w:tcPr>
            <w:tcW w:w="565" w:type="dxa"/>
            <w:gridSpan w:val="2"/>
            <w:tcBorders>
              <w:top w:val="nil"/>
              <w:left w:val="nil"/>
              <w:bottom w:val="single" w:color="auto" w:sz="4" w:space="0"/>
              <w:right w:val="single" w:color="auto" w:sz="4" w:space="0"/>
            </w:tcBorders>
            <w:shd w:val="clear" w:color="auto" w:fill="auto"/>
            <w:vAlign w:val="center"/>
          </w:tcPr>
          <w:p w14:paraId="147B00B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05</w:t>
            </w:r>
          </w:p>
        </w:tc>
        <w:tc>
          <w:tcPr>
            <w:tcW w:w="575" w:type="dxa"/>
            <w:gridSpan w:val="2"/>
            <w:tcBorders>
              <w:top w:val="nil"/>
              <w:left w:val="nil"/>
              <w:bottom w:val="single" w:color="auto" w:sz="4" w:space="0"/>
              <w:right w:val="single" w:color="auto" w:sz="4" w:space="0"/>
            </w:tcBorders>
            <w:shd w:val="clear" w:color="auto" w:fill="auto"/>
            <w:vAlign w:val="center"/>
          </w:tcPr>
          <w:p w14:paraId="219A8B3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2978" w:type="dxa"/>
            <w:gridSpan w:val="4"/>
            <w:tcBorders>
              <w:top w:val="nil"/>
              <w:left w:val="nil"/>
              <w:bottom w:val="single" w:color="auto" w:sz="4" w:space="0"/>
              <w:right w:val="single" w:color="auto" w:sz="4" w:space="0"/>
            </w:tcBorders>
            <w:shd w:val="clear" w:color="auto" w:fill="auto"/>
            <w:vAlign w:val="center"/>
          </w:tcPr>
          <w:p w14:paraId="443AA9A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事业单位医疗</w:t>
            </w:r>
          </w:p>
        </w:tc>
        <w:tc>
          <w:tcPr>
            <w:tcW w:w="703" w:type="dxa"/>
            <w:gridSpan w:val="2"/>
            <w:tcBorders>
              <w:top w:val="nil"/>
              <w:left w:val="nil"/>
              <w:bottom w:val="single" w:color="auto" w:sz="4" w:space="0"/>
              <w:right w:val="single" w:color="auto" w:sz="4" w:space="0"/>
            </w:tcBorders>
            <w:shd w:val="clear" w:color="auto" w:fill="auto"/>
            <w:vAlign w:val="center"/>
          </w:tcPr>
          <w:p w14:paraId="0144D860">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166793C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c>
          <w:tcPr>
            <w:tcW w:w="1390" w:type="dxa"/>
            <w:gridSpan w:val="6"/>
            <w:tcBorders>
              <w:top w:val="nil"/>
              <w:left w:val="nil"/>
              <w:bottom w:val="single" w:color="auto" w:sz="4" w:space="0"/>
              <w:right w:val="single" w:color="auto" w:sz="4" w:space="0"/>
            </w:tcBorders>
            <w:shd w:val="clear" w:color="auto" w:fill="auto"/>
            <w:vAlign w:val="center"/>
          </w:tcPr>
          <w:p w14:paraId="7DDB8BF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c>
          <w:tcPr>
            <w:tcW w:w="1135" w:type="dxa"/>
            <w:gridSpan w:val="2"/>
            <w:tcBorders>
              <w:top w:val="nil"/>
              <w:left w:val="nil"/>
              <w:bottom w:val="single" w:color="auto" w:sz="4" w:space="0"/>
              <w:right w:val="single" w:color="auto" w:sz="4" w:space="0"/>
            </w:tcBorders>
            <w:shd w:val="clear" w:color="auto" w:fill="auto"/>
            <w:vAlign w:val="center"/>
          </w:tcPr>
          <w:p w14:paraId="62E925AB">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28.87</w:t>
            </w:r>
          </w:p>
        </w:tc>
        <w:tc>
          <w:tcPr>
            <w:tcW w:w="1275" w:type="dxa"/>
            <w:gridSpan w:val="2"/>
            <w:tcBorders>
              <w:top w:val="nil"/>
              <w:left w:val="nil"/>
              <w:bottom w:val="single" w:color="auto" w:sz="4" w:space="0"/>
              <w:right w:val="single" w:color="auto" w:sz="4" w:space="0"/>
            </w:tcBorders>
            <w:shd w:val="clear" w:color="auto" w:fill="auto"/>
            <w:vAlign w:val="center"/>
          </w:tcPr>
          <w:p w14:paraId="53B09574">
            <w:pPr>
              <w:jc w:val="center"/>
              <w:rPr>
                <w:rFonts w:asciiTheme="minorEastAsia" w:hAnsiTheme="minorEastAsia" w:eastAsiaTheme="minorEastAsia"/>
                <w:sz w:val="20"/>
                <w:szCs w:val="20"/>
              </w:rPr>
            </w:pPr>
          </w:p>
        </w:tc>
        <w:tc>
          <w:tcPr>
            <w:tcW w:w="896" w:type="dxa"/>
            <w:gridSpan w:val="2"/>
            <w:tcBorders>
              <w:top w:val="nil"/>
              <w:left w:val="nil"/>
              <w:bottom w:val="single" w:color="auto" w:sz="4" w:space="0"/>
              <w:right w:val="single" w:color="auto" w:sz="4" w:space="0"/>
            </w:tcBorders>
            <w:shd w:val="clear" w:color="auto" w:fill="auto"/>
            <w:vAlign w:val="center"/>
          </w:tcPr>
          <w:p w14:paraId="1398F6CF">
            <w:pPr>
              <w:jc w:val="center"/>
              <w:rPr>
                <w:rFonts w:asciiTheme="minorEastAsia" w:hAnsiTheme="minorEastAsia" w:eastAsiaTheme="minorEastAsia"/>
                <w:sz w:val="20"/>
                <w:szCs w:val="20"/>
              </w:rPr>
            </w:pPr>
          </w:p>
        </w:tc>
        <w:tc>
          <w:tcPr>
            <w:tcW w:w="1168" w:type="dxa"/>
            <w:gridSpan w:val="3"/>
            <w:tcBorders>
              <w:top w:val="nil"/>
              <w:left w:val="nil"/>
              <w:bottom w:val="single" w:color="auto" w:sz="4" w:space="0"/>
              <w:right w:val="single" w:color="auto" w:sz="4" w:space="0"/>
            </w:tcBorders>
            <w:shd w:val="clear" w:color="auto" w:fill="auto"/>
            <w:vAlign w:val="center"/>
          </w:tcPr>
          <w:p w14:paraId="29E9AC8E">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6B0E1EEC">
            <w:pPr>
              <w:jc w:val="center"/>
              <w:rPr>
                <w:rFonts w:asciiTheme="minorEastAsia" w:hAnsiTheme="minorEastAsia" w:eastAsiaTheme="minorEastAsia"/>
                <w:sz w:val="20"/>
                <w:szCs w:val="20"/>
              </w:rPr>
            </w:pPr>
          </w:p>
        </w:tc>
      </w:tr>
      <w:tr w14:paraId="70155073">
        <w:tblPrEx>
          <w:tblCellMar>
            <w:top w:w="0" w:type="dxa"/>
            <w:left w:w="108" w:type="dxa"/>
            <w:bottom w:w="0" w:type="dxa"/>
            <w:right w:w="108" w:type="dxa"/>
          </w:tblCellMar>
        </w:tblPrEx>
        <w:trPr>
          <w:gridAfter w:val="3"/>
          <w:wAfter w:w="4521" w:type="dxa"/>
          <w:trHeight w:val="567" w:hRule="atLeast"/>
        </w:trPr>
        <w:tc>
          <w:tcPr>
            <w:tcW w:w="567" w:type="dxa"/>
            <w:tcBorders>
              <w:top w:val="nil"/>
              <w:left w:val="single" w:color="auto" w:sz="4" w:space="0"/>
              <w:bottom w:val="single" w:color="auto" w:sz="4" w:space="0"/>
              <w:right w:val="single" w:color="auto" w:sz="4" w:space="0"/>
            </w:tcBorders>
            <w:shd w:val="clear" w:color="auto" w:fill="auto"/>
            <w:vAlign w:val="center"/>
          </w:tcPr>
          <w:p w14:paraId="214339D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221</w:t>
            </w:r>
          </w:p>
        </w:tc>
        <w:tc>
          <w:tcPr>
            <w:tcW w:w="565" w:type="dxa"/>
            <w:gridSpan w:val="2"/>
            <w:tcBorders>
              <w:top w:val="nil"/>
              <w:left w:val="nil"/>
              <w:bottom w:val="single" w:color="auto" w:sz="4" w:space="0"/>
              <w:right w:val="single" w:color="auto" w:sz="4" w:space="0"/>
            </w:tcBorders>
            <w:shd w:val="clear" w:color="auto" w:fill="auto"/>
            <w:vAlign w:val="center"/>
          </w:tcPr>
          <w:p w14:paraId="2A2963D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02</w:t>
            </w:r>
          </w:p>
        </w:tc>
        <w:tc>
          <w:tcPr>
            <w:tcW w:w="575" w:type="dxa"/>
            <w:gridSpan w:val="2"/>
            <w:tcBorders>
              <w:top w:val="nil"/>
              <w:left w:val="nil"/>
              <w:bottom w:val="single" w:color="auto" w:sz="4" w:space="0"/>
              <w:right w:val="single" w:color="auto" w:sz="4" w:space="0"/>
            </w:tcBorders>
            <w:shd w:val="clear" w:color="auto" w:fill="auto"/>
            <w:vAlign w:val="center"/>
          </w:tcPr>
          <w:p w14:paraId="422C21D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01</w:t>
            </w:r>
          </w:p>
        </w:tc>
        <w:tc>
          <w:tcPr>
            <w:tcW w:w="2978" w:type="dxa"/>
            <w:gridSpan w:val="4"/>
            <w:tcBorders>
              <w:top w:val="nil"/>
              <w:left w:val="nil"/>
              <w:bottom w:val="single" w:color="auto" w:sz="4" w:space="0"/>
              <w:right w:val="single" w:color="auto" w:sz="4" w:space="0"/>
            </w:tcBorders>
            <w:shd w:val="clear" w:color="auto" w:fill="auto"/>
            <w:vAlign w:val="center"/>
          </w:tcPr>
          <w:p w14:paraId="491C0A5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住房公积金</w:t>
            </w:r>
          </w:p>
        </w:tc>
        <w:tc>
          <w:tcPr>
            <w:tcW w:w="703" w:type="dxa"/>
            <w:gridSpan w:val="2"/>
            <w:tcBorders>
              <w:top w:val="nil"/>
              <w:left w:val="nil"/>
              <w:bottom w:val="single" w:color="auto" w:sz="4" w:space="0"/>
              <w:right w:val="single" w:color="auto" w:sz="4" w:space="0"/>
            </w:tcBorders>
            <w:shd w:val="clear" w:color="auto" w:fill="auto"/>
            <w:vAlign w:val="center"/>
          </w:tcPr>
          <w:p w14:paraId="6CBA673C">
            <w:pPr>
              <w:jc w:val="center"/>
              <w:rPr>
                <w:rFonts w:asciiTheme="minorEastAsia" w:hAnsiTheme="minorEastAsia" w:eastAsiaTheme="minorEastAsia"/>
                <w:sz w:val="20"/>
                <w:szCs w:val="20"/>
              </w:rPr>
            </w:pPr>
          </w:p>
        </w:tc>
        <w:tc>
          <w:tcPr>
            <w:tcW w:w="1304" w:type="dxa"/>
            <w:gridSpan w:val="3"/>
            <w:tcBorders>
              <w:top w:val="nil"/>
              <w:left w:val="nil"/>
              <w:bottom w:val="single" w:color="auto" w:sz="4" w:space="0"/>
              <w:right w:val="single" w:color="auto" w:sz="4" w:space="0"/>
            </w:tcBorders>
            <w:shd w:val="clear" w:color="auto" w:fill="auto"/>
            <w:vAlign w:val="center"/>
          </w:tcPr>
          <w:p w14:paraId="13ED8EC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390" w:type="dxa"/>
            <w:gridSpan w:val="6"/>
            <w:tcBorders>
              <w:top w:val="nil"/>
              <w:left w:val="nil"/>
              <w:bottom w:val="single" w:color="auto" w:sz="4" w:space="0"/>
              <w:right w:val="single" w:color="auto" w:sz="4" w:space="0"/>
            </w:tcBorders>
            <w:shd w:val="clear" w:color="auto" w:fill="auto"/>
            <w:vAlign w:val="center"/>
          </w:tcPr>
          <w:p w14:paraId="4D6565E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1135" w:type="dxa"/>
            <w:gridSpan w:val="2"/>
            <w:tcBorders>
              <w:top w:val="nil"/>
              <w:left w:val="nil"/>
              <w:bottom w:val="single" w:color="auto" w:sz="4" w:space="0"/>
              <w:right w:val="single" w:color="auto" w:sz="4" w:space="0"/>
            </w:tcBorders>
            <w:shd w:val="clear" w:color="auto" w:fill="auto"/>
            <w:vAlign w:val="center"/>
          </w:tcPr>
          <w:p w14:paraId="54EBC480">
            <w:pPr>
              <w:jc w:val="center"/>
              <w:rPr>
                <w:rFonts w:asciiTheme="minorEastAsia" w:hAnsiTheme="minorEastAsia" w:eastAsiaTheme="minorEastAsia"/>
                <w:sz w:val="20"/>
                <w:szCs w:val="20"/>
              </w:rPr>
            </w:pPr>
          </w:p>
        </w:tc>
        <w:tc>
          <w:tcPr>
            <w:tcW w:w="1275" w:type="dxa"/>
            <w:gridSpan w:val="2"/>
            <w:tcBorders>
              <w:top w:val="nil"/>
              <w:left w:val="nil"/>
              <w:bottom w:val="single" w:color="auto" w:sz="4" w:space="0"/>
              <w:right w:val="single" w:color="auto" w:sz="4" w:space="0"/>
            </w:tcBorders>
            <w:shd w:val="clear" w:color="auto" w:fill="auto"/>
            <w:vAlign w:val="center"/>
          </w:tcPr>
          <w:p w14:paraId="4A2ABDF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129.23</w:t>
            </w:r>
          </w:p>
        </w:tc>
        <w:tc>
          <w:tcPr>
            <w:tcW w:w="896" w:type="dxa"/>
            <w:gridSpan w:val="2"/>
            <w:tcBorders>
              <w:top w:val="nil"/>
              <w:left w:val="nil"/>
              <w:bottom w:val="single" w:color="auto" w:sz="4" w:space="0"/>
              <w:right w:val="single" w:color="auto" w:sz="4" w:space="0"/>
            </w:tcBorders>
            <w:shd w:val="clear" w:color="auto" w:fill="auto"/>
            <w:vAlign w:val="center"/>
          </w:tcPr>
          <w:p w14:paraId="658DEA8F">
            <w:pPr>
              <w:jc w:val="center"/>
              <w:rPr>
                <w:rFonts w:asciiTheme="minorEastAsia" w:hAnsiTheme="minorEastAsia" w:eastAsiaTheme="minorEastAsia"/>
                <w:sz w:val="20"/>
                <w:szCs w:val="20"/>
              </w:rPr>
            </w:pPr>
          </w:p>
        </w:tc>
        <w:tc>
          <w:tcPr>
            <w:tcW w:w="1168" w:type="dxa"/>
            <w:gridSpan w:val="3"/>
            <w:tcBorders>
              <w:top w:val="nil"/>
              <w:left w:val="nil"/>
              <w:bottom w:val="single" w:color="auto" w:sz="4" w:space="0"/>
              <w:right w:val="single" w:color="auto" w:sz="4" w:space="0"/>
            </w:tcBorders>
            <w:shd w:val="clear" w:color="auto" w:fill="auto"/>
            <w:vAlign w:val="center"/>
          </w:tcPr>
          <w:p w14:paraId="44BDC8C7">
            <w:pPr>
              <w:jc w:val="center"/>
              <w:rPr>
                <w:rFonts w:asciiTheme="minorEastAsia" w:hAnsiTheme="minorEastAsia" w:eastAsiaTheme="minorEastAsia"/>
                <w:sz w:val="20"/>
                <w:szCs w:val="20"/>
              </w:rPr>
            </w:pPr>
          </w:p>
        </w:tc>
        <w:tc>
          <w:tcPr>
            <w:tcW w:w="778" w:type="dxa"/>
            <w:tcBorders>
              <w:top w:val="nil"/>
              <w:left w:val="nil"/>
              <w:bottom w:val="single" w:color="auto" w:sz="4" w:space="0"/>
              <w:right w:val="single" w:color="auto" w:sz="4" w:space="0"/>
            </w:tcBorders>
            <w:shd w:val="clear" w:color="auto" w:fill="auto"/>
            <w:vAlign w:val="bottom"/>
          </w:tcPr>
          <w:p w14:paraId="184C3973">
            <w:pPr>
              <w:jc w:val="center"/>
              <w:rPr>
                <w:rFonts w:asciiTheme="minorEastAsia" w:hAnsiTheme="minorEastAsia" w:eastAsiaTheme="minorEastAsia"/>
                <w:sz w:val="20"/>
                <w:szCs w:val="20"/>
              </w:rPr>
            </w:pPr>
          </w:p>
        </w:tc>
      </w:tr>
    </w:tbl>
    <w:p w14:paraId="6D4CE50C">
      <w:pPr>
        <w:spacing w:line="520" w:lineRule="exact"/>
        <w:rPr>
          <w:rFonts w:ascii="黑体" w:eastAsia="黑体"/>
          <w:b/>
          <w:sz w:val="48"/>
          <w:szCs w:val="48"/>
        </w:rPr>
        <w:sectPr>
          <w:pgSz w:w="16838" w:h="11906" w:orient="landscape"/>
          <w:pgMar w:top="1418" w:right="1418" w:bottom="1418" w:left="1418" w:header="851" w:footer="992" w:gutter="0"/>
          <w:cols w:space="720" w:num="1"/>
          <w:docGrid w:linePitch="312" w:charSpace="0"/>
        </w:sectPr>
      </w:pPr>
    </w:p>
    <w:p w14:paraId="08F104E0">
      <w:pPr>
        <w:spacing w:line="520" w:lineRule="exact"/>
        <w:rPr>
          <w:rFonts w:ascii="黑体" w:eastAsia="黑体"/>
          <w:b/>
          <w:sz w:val="48"/>
          <w:szCs w:val="48"/>
        </w:rPr>
      </w:pPr>
    </w:p>
    <w:tbl>
      <w:tblPr>
        <w:tblStyle w:val="7"/>
        <w:tblW w:w="8400" w:type="dxa"/>
        <w:tblInd w:w="108" w:type="dxa"/>
        <w:tblLayout w:type="fixed"/>
        <w:tblCellMar>
          <w:top w:w="0" w:type="dxa"/>
          <w:left w:w="108" w:type="dxa"/>
          <w:bottom w:w="0" w:type="dxa"/>
          <w:right w:w="108" w:type="dxa"/>
        </w:tblCellMar>
      </w:tblPr>
      <w:tblGrid>
        <w:gridCol w:w="1560"/>
        <w:gridCol w:w="2520"/>
        <w:gridCol w:w="2160"/>
        <w:gridCol w:w="2160"/>
      </w:tblGrid>
      <w:tr w14:paraId="435C7D15">
        <w:tblPrEx>
          <w:tblCellMar>
            <w:top w:w="0" w:type="dxa"/>
            <w:left w:w="108" w:type="dxa"/>
            <w:bottom w:w="0" w:type="dxa"/>
            <w:right w:w="108" w:type="dxa"/>
          </w:tblCellMar>
        </w:tblPrEx>
        <w:trPr>
          <w:trHeight w:val="390" w:hRule="atLeast"/>
        </w:trPr>
        <w:tc>
          <w:tcPr>
            <w:tcW w:w="8400" w:type="dxa"/>
            <w:gridSpan w:val="4"/>
            <w:tcBorders>
              <w:top w:val="nil"/>
              <w:left w:val="nil"/>
              <w:bottom w:val="nil"/>
              <w:right w:val="nil"/>
            </w:tcBorders>
            <w:shd w:val="clear" w:color="auto" w:fill="auto"/>
            <w:vAlign w:val="center"/>
          </w:tcPr>
          <w:p w14:paraId="093D5AA9">
            <w:pPr>
              <w:widowControl/>
              <w:spacing w:line="520" w:lineRule="exact"/>
              <w:jc w:val="center"/>
              <w:rPr>
                <w:rFonts w:ascii="仿宋_GB2312" w:hAnsi="宋体" w:eastAsia="仿宋_GB2312" w:cs="宋体"/>
                <w:b/>
                <w:bCs/>
                <w:color w:val="000000"/>
                <w:kern w:val="0"/>
                <w:sz w:val="30"/>
                <w:szCs w:val="30"/>
              </w:rPr>
            </w:pPr>
            <w:r>
              <w:rPr>
                <w:rFonts w:hint="eastAsia" w:ascii="仿宋_GB2312" w:hAnsi="宋体" w:eastAsia="仿宋_GB2312" w:cs="宋体"/>
                <w:b/>
                <w:bCs/>
                <w:color w:val="000000"/>
                <w:kern w:val="0"/>
                <w:sz w:val="30"/>
                <w:szCs w:val="30"/>
              </w:rPr>
              <w:t>表10.</w:t>
            </w:r>
            <w:r>
              <w:rPr>
                <w:rFonts w:hint="eastAsia" w:ascii="仿宋_GB2312" w:eastAsia="仿宋_GB2312"/>
                <w:b/>
                <w:sz w:val="30"/>
                <w:szCs w:val="30"/>
              </w:rPr>
              <w:t xml:space="preserve"> 2017年</w:t>
            </w:r>
            <w:r>
              <w:rPr>
                <w:rFonts w:hint="eastAsia" w:ascii="仿宋_GB2312" w:hAnsi="宋体" w:eastAsia="仿宋_GB2312" w:cs="宋体"/>
                <w:b/>
                <w:kern w:val="0"/>
                <w:sz w:val="30"/>
                <w:szCs w:val="30"/>
              </w:rPr>
              <w:t>环翠区市场监管局</w:t>
            </w:r>
            <w:r>
              <w:rPr>
                <w:rFonts w:hint="eastAsia" w:ascii="仿宋_GB2312" w:hAnsi="宋体" w:eastAsia="仿宋_GB2312" w:cs="宋体"/>
                <w:b/>
                <w:bCs/>
                <w:color w:val="000000"/>
                <w:kern w:val="0"/>
                <w:sz w:val="30"/>
                <w:szCs w:val="30"/>
              </w:rPr>
              <w:t>一般公共预算基本支出表</w:t>
            </w:r>
          </w:p>
        </w:tc>
      </w:tr>
      <w:tr w14:paraId="7743C893">
        <w:tblPrEx>
          <w:tblCellMar>
            <w:top w:w="0" w:type="dxa"/>
            <w:left w:w="108" w:type="dxa"/>
            <w:bottom w:w="0" w:type="dxa"/>
            <w:right w:w="108" w:type="dxa"/>
          </w:tblCellMar>
        </w:tblPrEx>
        <w:trPr>
          <w:trHeight w:val="450" w:hRule="atLeast"/>
        </w:trPr>
        <w:tc>
          <w:tcPr>
            <w:tcW w:w="1560" w:type="dxa"/>
            <w:tcBorders>
              <w:top w:val="nil"/>
              <w:left w:val="nil"/>
              <w:bottom w:val="nil"/>
              <w:right w:val="nil"/>
            </w:tcBorders>
            <w:shd w:val="clear" w:color="auto" w:fill="auto"/>
            <w:vAlign w:val="center"/>
          </w:tcPr>
          <w:p w14:paraId="0994B743">
            <w:pPr>
              <w:widowControl/>
              <w:spacing w:line="520" w:lineRule="exact"/>
              <w:jc w:val="right"/>
              <w:rPr>
                <w:rFonts w:ascii="宋体" w:hAnsi="宋体" w:cs="宋体"/>
                <w:color w:val="000000"/>
                <w:kern w:val="0"/>
                <w:sz w:val="36"/>
                <w:szCs w:val="36"/>
              </w:rPr>
            </w:pPr>
            <w:r>
              <w:rPr>
                <w:rFonts w:hint="eastAsia" w:ascii="宋体" w:hAnsi="宋体" w:cs="宋体"/>
                <w:color w:val="000000"/>
                <w:kern w:val="0"/>
                <w:sz w:val="36"/>
                <w:szCs w:val="36"/>
              </w:rPr>
              <w:t xml:space="preserve">                </w:t>
            </w:r>
            <w:r>
              <w:rPr>
                <w:rFonts w:hint="eastAsia" w:ascii="仿宋_GB2312" w:hAnsi="宋体" w:eastAsia="仿宋_GB2312" w:cs="宋体"/>
                <w:color w:val="000000"/>
                <w:kern w:val="0"/>
                <w:sz w:val="36"/>
                <w:szCs w:val="36"/>
              </w:rPr>
              <w:t xml:space="preserve">                   </w:t>
            </w:r>
            <w:r>
              <w:rPr>
                <w:rFonts w:hint="eastAsia" w:ascii="仿宋_GB2312" w:hAnsi="宋体" w:eastAsia="仿宋_GB2312" w:cs="宋体"/>
                <w:color w:val="000000"/>
                <w:kern w:val="0"/>
                <w:szCs w:val="21"/>
              </w:rPr>
              <w:t xml:space="preserve"> </w:t>
            </w:r>
          </w:p>
        </w:tc>
        <w:tc>
          <w:tcPr>
            <w:tcW w:w="2520" w:type="dxa"/>
            <w:tcBorders>
              <w:top w:val="nil"/>
              <w:left w:val="nil"/>
              <w:bottom w:val="nil"/>
              <w:right w:val="nil"/>
            </w:tcBorders>
            <w:shd w:val="clear" w:color="auto" w:fill="auto"/>
            <w:vAlign w:val="bottom"/>
          </w:tcPr>
          <w:p w14:paraId="0AE4D279">
            <w:pPr>
              <w:widowControl/>
              <w:spacing w:line="520" w:lineRule="exact"/>
              <w:jc w:val="right"/>
              <w:rPr>
                <w:rFonts w:ascii="宋体" w:hAnsi="宋体" w:cs="宋体"/>
                <w:color w:val="000000"/>
                <w:kern w:val="0"/>
                <w:sz w:val="36"/>
                <w:szCs w:val="36"/>
              </w:rPr>
            </w:pPr>
          </w:p>
        </w:tc>
        <w:tc>
          <w:tcPr>
            <w:tcW w:w="2160" w:type="dxa"/>
            <w:tcBorders>
              <w:top w:val="nil"/>
              <w:left w:val="nil"/>
              <w:bottom w:val="nil"/>
              <w:right w:val="nil"/>
            </w:tcBorders>
            <w:shd w:val="clear" w:color="auto" w:fill="auto"/>
            <w:vAlign w:val="bottom"/>
          </w:tcPr>
          <w:p w14:paraId="214E413C">
            <w:pPr>
              <w:widowControl/>
              <w:spacing w:line="520" w:lineRule="exact"/>
              <w:jc w:val="left"/>
              <w:rPr>
                <w:rFonts w:eastAsia="Times New Roman"/>
                <w:kern w:val="0"/>
                <w:sz w:val="20"/>
                <w:szCs w:val="20"/>
              </w:rPr>
            </w:pPr>
          </w:p>
        </w:tc>
        <w:tc>
          <w:tcPr>
            <w:tcW w:w="2160" w:type="dxa"/>
            <w:tcBorders>
              <w:top w:val="nil"/>
              <w:left w:val="nil"/>
              <w:bottom w:val="nil"/>
              <w:right w:val="nil"/>
            </w:tcBorders>
            <w:shd w:val="clear" w:color="auto" w:fill="auto"/>
            <w:vAlign w:val="bottom"/>
          </w:tcPr>
          <w:p w14:paraId="728EBDF6">
            <w:pPr>
              <w:widowControl/>
              <w:spacing w:line="520" w:lineRule="exact"/>
              <w:jc w:val="righ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0"/>
                <w:szCs w:val="22"/>
              </w:rPr>
              <w:t>单位：万元</w:t>
            </w:r>
          </w:p>
        </w:tc>
      </w:tr>
      <w:tr w14:paraId="51226804">
        <w:tblPrEx>
          <w:tblCellMar>
            <w:top w:w="0" w:type="dxa"/>
            <w:left w:w="108" w:type="dxa"/>
            <w:bottom w:w="0" w:type="dxa"/>
            <w:right w:w="108" w:type="dxa"/>
          </w:tblCellMar>
        </w:tblPrEx>
        <w:trPr>
          <w:trHeight w:val="526" w:hRule="atLeast"/>
        </w:trPr>
        <w:tc>
          <w:tcPr>
            <w:tcW w:w="156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835C58B">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科目代码</w:t>
            </w:r>
          </w:p>
        </w:tc>
        <w:tc>
          <w:tcPr>
            <w:tcW w:w="2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B4D8A20">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科目名称</w:t>
            </w:r>
          </w:p>
        </w:tc>
        <w:tc>
          <w:tcPr>
            <w:tcW w:w="4320" w:type="dxa"/>
            <w:gridSpan w:val="2"/>
            <w:tcBorders>
              <w:top w:val="single" w:color="auto" w:sz="4" w:space="0"/>
              <w:left w:val="nil"/>
              <w:bottom w:val="single" w:color="auto" w:sz="4" w:space="0"/>
              <w:right w:val="single" w:color="auto" w:sz="4" w:space="0"/>
            </w:tcBorders>
            <w:shd w:val="clear" w:color="auto" w:fill="auto"/>
            <w:vAlign w:val="center"/>
          </w:tcPr>
          <w:p w14:paraId="59D516EB">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2016年预算</w:t>
            </w:r>
          </w:p>
        </w:tc>
      </w:tr>
      <w:tr w14:paraId="7E071FB7">
        <w:tblPrEx>
          <w:tblCellMar>
            <w:top w:w="0" w:type="dxa"/>
            <w:left w:w="108" w:type="dxa"/>
            <w:bottom w:w="0" w:type="dxa"/>
            <w:right w:w="108" w:type="dxa"/>
          </w:tblCellMar>
        </w:tblPrEx>
        <w:trPr>
          <w:trHeight w:val="480" w:hRule="atLeast"/>
        </w:trPr>
        <w:tc>
          <w:tcPr>
            <w:tcW w:w="1560" w:type="dxa"/>
            <w:vMerge w:val="continue"/>
            <w:tcBorders>
              <w:top w:val="single" w:color="auto" w:sz="4" w:space="0"/>
              <w:left w:val="single" w:color="auto" w:sz="4" w:space="0"/>
              <w:bottom w:val="single" w:color="auto" w:sz="4" w:space="0"/>
              <w:right w:val="single" w:color="auto" w:sz="4" w:space="0"/>
            </w:tcBorders>
            <w:vAlign w:val="center"/>
          </w:tcPr>
          <w:p w14:paraId="369211A4">
            <w:pPr>
              <w:widowControl/>
              <w:spacing w:line="520" w:lineRule="exact"/>
              <w:jc w:val="left"/>
              <w:rPr>
                <w:rFonts w:cs="宋体" w:asciiTheme="minorEastAsia" w:hAnsiTheme="minorEastAsia" w:eastAsiaTheme="minorEastAsia"/>
                <w:color w:val="000000"/>
                <w:kern w:val="0"/>
                <w:sz w:val="20"/>
                <w:szCs w:val="20"/>
              </w:rPr>
            </w:pPr>
          </w:p>
        </w:tc>
        <w:tc>
          <w:tcPr>
            <w:tcW w:w="2520" w:type="dxa"/>
            <w:vMerge w:val="continue"/>
            <w:tcBorders>
              <w:top w:val="single" w:color="auto" w:sz="4" w:space="0"/>
              <w:left w:val="single" w:color="auto" w:sz="4" w:space="0"/>
              <w:bottom w:val="single" w:color="auto" w:sz="4" w:space="0"/>
              <w:right w:val="single" w:color="auto" w:sz="4" w:space="0"/>
            </w:tcBorders>
            <w:vAlign w:val="center"/>
          </w:tcPr>
          <w:p w14:paraId="13F0E123">
            <w:pPr>
              <w:widowControl/>
              <w:spacing w:line="520" w:lineRule="exact"/>
              <w:jc w:val="left"/>
              <w:rPr>
                <w:rFonts w:cs="宋体" w:asciiTheme="minorEastAsia" w:hAnsiTheme="minorEastAsia" w:eastAsiaTheme="minorEastAsia"/>
                <w:color w:val="000000"/>
                <w:kern w:val="0"/>
                <w:sz w:val="20"/>
                <w:szCs w:val="20"/>
              </w:rPr>
            </w:pPr>
          </w:p>
        </w:tc>
        <w:tc>
          <w:tcPr>
            <w:tcW w:w="2160" w:type="dxa"/>
            <w:tcBorders>
              <w:top w:val="nil"/>
              <w:left w:val="nil"/>
              <w:bottom w:val="single" w:color="auto" w:sz="4" w:space="0"/>
              <w:right w:val="single" w:color="auto" w:sz="4" w:space="0"/>
            </w:tcBorders>
            <w:shd w:val="clear" w:color="auto" w:fill="auto"/>
            <w:vAlign w:val="center"/>
          </w:tcPr>
          <w:p w14:paraId="502782B4">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金额</w:t>
            </w:r>
          </w:p>
        </w:tc>
        <w:tc>
          <w:tcPr>
            <w:tcW w:w="2160" w:type="dxa"/>
            <w:tcBorders>
              <w:top w:val="nil"/>
              <w:left w:val="nil"/>
              <w:bottom w:val="single" w:color="auto" w:sz="4" w:space="0"/>
              <w:right w:val="single" w:color="auto" w:sz="4" w:space="0"/>
            </w:tcBorders>
            <w:shd w:val="clear" w:color="auto" w:fill="auto"/>
            <w:vAlign w:val="center"/>
          </w:tcPr>
          <w:p w14:paraId="09A54846">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其中：一般公共预算财政拨款安排</w:t>
            </w:r>
          </w:p>
        </w:tc>
      </w:tr>
      <w:tr w14:paraId="6EE7CBF0">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206B51B2">
            <w:pPr>
              <w:widowControl/>
              <w:spacing w:line="520" w:lineRule="exact"/>
              <w:jc w:val="center"/>
              <w:rPr>
                <w:rFonts w:cs="宋体" w:asciiTheme="minorEastAsia" w:hAnsiTheme="minorEastAsia" w:eastAsiaTheme="minorEastAsia"/>
                <w:color w:val="000000"/>
                <w:kern w:val="0"/>
                <w:sz w:val="20"/>
                <w:szCs w:val="20"/>
              </w:rPr>
            </w:pPr>
          </w:p>
        </w:tc>
        <w:tc>
          <w:tcPr>
            <w:tcW w:w="2520" w:type="dxa"/>
            <w:tcBorders>
              <w:top w:val="nil"/>
              <w:left w:val="nil"/>
              <w:bottom w:val="single" w:color="auto" w:sz="4" w:space="0"/>
              <w:right w:val="single" w:color="auto" w:sz="4" w:space="0"/>
            </w:tcBorders>
            <w:shd w:val="clear" w:color="auto" w:fill="auto"/>
            <w:vAlign w:val="center"/>
          </w:tcPr>
          <w:p w14:paraId="44E67677">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合计</w:t>
            </w:r>
          </w:p>
        </w:tc>
        <w:tc>
          <w:tcPr>
            <w:tcW w:w="2160" w:type="dxa"/>
            <w:tcBorders>
              <w:top w:val="nil"/>
              <w:left w:val="nil"/>
              <w:bottom w:val="single" w:color="auto" w:sz="4" w:space="0"/>
              <w:right w:val="single" w:color="auto" w:sz="4" w:space="0"/>
            </w:tcBorders>
            <w:shd w:val="clear" w:color="auto" w:fill="auto"/>
            <w:vAlign w:val="center"/>
          </w:tcPr>
          <w:p w14:paraId="492908C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c>
          <w:tcPr>
            <w:tcW w:w="2160" w:type="dxa"/>
            <w:tcBorders>
              <w:top w:val="nil"/>
              <w:left w:val="nil"/>
              <w:bottom w:val="single" w:color="auto" w:sz="4" w:space="0"/>
              <w:right w:val="single" w:color="auto" w:sz="4" w:space="0"/>
            </w:tcBorders>
            <w:shd w:val="clear" w:color="auto" w:fill="auto"/>
            <w:vAlign w:val="center"/>
          </w:tcPr>
          <w:p w14:paraId="33A5240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1974.57 </w:t>
            </w:r>
          </w:p>
        </w:tc>
      </w:tr>
      <w:tr w14:paraId="2A1D5902">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330BA087">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2011501　</w:t>
            </w:r>
          </w:p>
        </w:tc>
        <w:tc>
          <w:tcPr>
            <w:tcW w:w="2520" w:type="dxa"/>
            <w:tcBorders>
              <w:top w:val="nil"/>
              <w:left w:val="nil"/>
              <w:bottom w:val="single" w:color="auto" w:sz="4" w:space="0"/>
              <w:right w:val="single" w:color="auto" w:sz="4" w:space="0"/>
            </w:tcBorders>
            <w:shd w:val="clear" w:color="auto" w:fill="auto"/>
            <w:vAlign w:val="center"/>
          </w:tcPr>
          <w:p w14:paraId="35FF63CA">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2160" w:type="dxa"/>
            <w:tcBorders>
              <w:top w:val="nil"/>
              <w:left w:val="nil"/>
              <w:bottom w:val="single" w:color="auto" w:sz="4" w:space="0"/>
              <w:right w:val="single" w:color="auto" w:sz="4" w:space="0"/>
            </w:tcBorders>
            <w:shd w:val="clear" w:color="auto" w:fill="auto"/>
            <w:vAlign w:val="center"/>
          </w:tcPr>
          <w:p w14:paraId="09208FA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c>
          <w:tcPr>
            <w:tcW w:w="2160" w:type="dxa"/>
            <w:tcBorders>
              <w:top w:val="nil"/>
              <w:left w:val="nil"/>
              <w:bottom w:val="single" w:color="auto" w:sz="4" w:space="0"/>
              <w:right w:val="single" w:color="auto" w:sz="4" w:space="0"/>
            </w:tcBorders>
            <w:shd w:val="clear" w:color="auto" w:fill="auto"/>
            <w:vAlign w:val="center"/>
          </w:tcPr>
          <w:p w14:paraId="49D9ECB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1069.72 </w:t>
            </w:r>
          </w:p>
        </w:tc>
      </w:tr>
      <w:tr w14:paraId="15920C7F">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716108A7">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2011502</w:t>
            </w:r>
          </w:p>
        </w:tc>
        <w:tc>
          <w:tcPr>
            <w:tcW w:w="2520" w:type="dxa"/>
            <w:tcBorders>
              <w:top w:val="nil"/>
              <w:left w:val="nil"/>
              <w:bottom w:val="single" w:color="auto" w:sz="4" w:space="0"/>
              <w:right w:val="single" w:color="auto" w:sz="4" w:space="0"/>
            </w:tcBorders>
            <w:shd w:val="clear" w:color="auto" w:fill="auto"/>
            <w:vAlign w:val="center"/>
          </w:tcPr>
          <w:p w14:paraId="5B5F6E5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一般行政管理事务</w:t>
            </w:r>
          </w:p>
        </w:tc>
        <w:tc>
          <w:tcPr>
            <w:tcW w:w="2160" w:type="dxa"/>
            <w:tcBorders>
              <w:top w:val="nil"/>
              <w:left w:val="nil"/>
              <w:bottom w:val="single" w:color="auto" w:sz="4" w:space="0"/>
              <w:right w:val="single" w:color="auto" w:sz="4" w:space="0"/>
            </w:tcBorders>
            <w:shd w:val="clear" w:color="auto" w:fill="auto"/>
            <w:vAlign w:val="center"/>
          </w:tcPr>
          <w:p w14:paraId="5314EA2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c>
          <w:tcPr>
            <w:tcW w:w="2160" w:type="dxa"/>
            <w:tcBorders>
              <w:top w:val="nil"/>
              <w:left w:val="nil"/>
              <w:bottom w:val="single" w:color="auto" w:sz="4" w:space="0"/>
              <w:right w:val="single" w:color="auto" w:sz="4" w:space="0"/>
            </w:tcBorders>
            <w:shd w:val="clear" w:color="auto" w:fill="auto"/>
            <w:vAlign w:val="center"/>
          </w:tcPr>
          <w:p w14:paraId="63301DF6">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8.00 </w:t>
            </w:r>
          </w:p>
        </w:tc>
      </w:tr>
      <w:tr w14:paraId="0CE07793">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45A23A86">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2011550　</w:t>
            </w:r>
          </w:p>
        </w:tc>
        <w:tc>
          <w:tcPr>
            <w:tcW w:w="2520" w:type="dxa"/>
            <w:tcBorders>
              <w:top w:val="nil"/>
              <w:left w:val="nil"/>
              <w:bottom w:val="single" w:color="auto" w:sz="4" w:space="0"/>
              <w:right w:val="single" w:color="auto" w:sz="4" w:space="0"/>
            </w:tcBorders>
            <w:shd w:val="clear" w:color="auto" w:fill="auto"/>
            <w:vAlign w:val="center"/>
          </w:tcPr>
          <w:p w14:paraId="5FB60D1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事业运行</w:t>
            </w:r>
          </w:p>
        </w:tc>
        <w:tc>
          <w:tcPr>
            <w:tcW w:w="2160" w:type="dxa"/>
            <w:tcBorders>
              <w:top w:val="nil"/>
              <w:left w:val="nil"/>
              <w:bottom w:val="single" w:color="auto" w:sz="4" w:space="0"/>
              <w:right w:val="single" w:color="auto" w:sz="4" w:space="0"/>
            </w:tcBorders>
            <w:shd w:val="clear" w:color="auto" w:fill="auto"/>
            <w:vAlign w:val="center"/>
          </w:tcPr>
          <w:p w14:paraId="3BCD467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c>
          <w:tcPr>
            <w:tcW w:w="2160" w:type="dxa"/>
            <w:tcBorders>
              <w:top w:val="nil"/>
              <w:left w:val="nil"/>
              <w:bottom w:val="single" w:color="auto" w:sz="4" w:space="0"/>
              <w:right w:val="single" w:color="auto" w:sz="4" w:space="0"/>
            </w:tcBorders>
            <w:shd w:val="clear" w:color="auto" w:fill="auto"/>
            <w:vAlign w:val="center"/>
          </w:tcPr>
          <w:p w14:paraId="5BDAD5C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672.21 </w:t>
            </w:r>
          </w:p>
        </w:tc>
      </w:tr>
      <w:tr w14:paraId="466138F2">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36A667A0">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2011599　</w:t>
            </w:r>
          </w:p>
        </w:tc>
        <w:tc>
          <w:tcPr>
            <w:tcW w:w="2520" w:type="dxa"/>
            <w:tcBorders>
              <w:top w:val="nil"/>
              <w:left w:val="nil"/>
              <w:bottom w:val="single" w:color="auto" w:sz="4" w:space="0"/>
              <w:right w:val="single" w:color="auto" w:sz="4" w:space="0"/>
            </w:tcBorders>
            <w:shd w:val="clear" w:color="auto" w:fill="auto"/>
            <w:vAlign w:val="center"/>
          </w:tcPr>
          <w:p w14:paraId="5C55DFE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其他工商行政管理事务支出</w:t>
            </w:r>
          </w:p>
        </w:tc>
        <w:tc>
          <w:tcPr>
            <w:tcW w:w="2160" w:type="dxa"/>
            <w:tcBorders>
              <w:top w:val="nil"/>
              <w:left w:val="nil"/>
              <w:bottom w:val="single" w:color="auto" w:sz="4" w:space="0"/>
              <w:right w:val="single" w:color="auto" w:sz="4" w:space="0"/>
            </w:tcBorders>
            <w:shd w:val="clear" w:color="auto" w:fill="auto"/>
            <w:vAlign w:val="center"/>
          </w:tcPr>
          <w:p w14:paraId="6319CCF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c>
          <w:tcPr>
            <w:tcW w:w="2160" w:type="dxa"/>
            <w:tcBorders>
              <w:top w:val="nil"/>
              <w:left w:val="nil"/>
              <w:bottom w:val="single" w:color="auto" w:sz="4" w:space="0"/>
              <w:right w:val="single" w:color="auto" w:sz="4" w:space="0"/>
            </w:tcBorders>
            <w:shd w:val="clear" w:color="auto" w:fill="auto"/>
            <w:vAlign w:val="center"/>
          </w:tcPr>
          <w:p w14:paraId="215DFBB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5.00 </w:t>
            </w:r>
          </w:p>
        </w:tc>
      </w:tr>
      <w:tr w14:paraId="53E99669">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584312B5">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2011701</w:t>
            </w:r>
          </w:p>
        </w:tc>
        <w:tc>
          <w:tcPr>
            <w:tcW w:w="2520" w:type="dxa"/>
            <w:tcBorders>
              <w:top w:val="nil"/>
              <w:left w:val="nil"/>
              <w:bottom w:val="single" w:color="auto" w:sz="4" w:space="0"/>
              <w:right w:val="single" w:color="auto" w:sz="4" w:space="0"/>
            </w:tcBorders>
            <w:shd w:val="clear" w:color="auto" w:fill="auto"/>
            <w:vAlign w:val="center"/>
          </w:tcPr>
          <w:p w14:paraId="5F234D0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行政运行</w:t>
            </w:r>
          </w:p>
        </w:tc>
        <w:tc>
          <w:tcPr>
            <w:tcW w:w="2160" w:type="dxa"/>
            <w:tcBorders>
              <w:top w:val="nil"/>
              <w:left w:val="nil"/>
              <w:bottom w:val="single" w:color="auto" w:sz="4" w:space="0"/>
              <w:right w:val="single" w:color="auto" w:sz="4" w:space="0"/>
            </w:tcBorders>
            <w:shd w:val="clear" w:color="auto" w:fill="auto"/>
            <w:vAlign w:val="center"/>
          </w:tcPr>
          <w:p w14:paraId="3C322350">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c>
          <w:tcPr>
            <w:tcW w:w="2160" w:type="dxa"/>
            <w:tcBorders>
              <w:top w:val="nil"/>
              <w:left w:val="nil"/>
              <w:bottom w:val="single" w:color="auto" w:sz="4" w:space="0"/>
              <w:right w:val="single" w:color="auto" w:sz="4" w:space="0"/>
            </w:tcBorders>
            <w:shd w:val="clear" w:color="auto" w:fill="auto"/>
            <w:vAlign w:val="center"/>
          </w:tcPr>
          <w:p w14:paraId="4B84DB5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10.00 </w:t>
            </w:r>
          </w:p>
        </w:tc>
      </w:tr>
      <w:tr w14:paraId="3907416D">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336C039E">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2089901</w:t>
            </w:r>
          </w:p>
        </w:tc>
        <w:tc>
          <w:tcPr>
            <w:tcW w:w="2520" w:type="dxa"/>
            <w:tcBorders>
              <w:top w:val="nil"/>
              <w:left w:val="nil"/>
              <w:bottom w:val="single" w:color="auto" w:sz="4" w:space="0"/>
              <w:right w:val="single" w:color="auto" w:sz="4" w:space="0"/>
            </w:tcBorders>
            <w:shd w:val="clear" w:color="auto" w:fill="auto"/>
            <w:vAlign w:val="center"/>
          </w:tcPr>
          <w:p w14:paraId="30DFEF1D">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其他社会保障和就业支出</w:t>
            </w:r>
          </w:p>
        </w:tc>
        <w:tc>
          <w:tcPr>
            <w:tcW w:w="2160" w:type="dxa"/>
            <w:tcBorders>
              <w:top w:val="nil"/>
              <w:left w:val="nil"/>
              <w:bottom w:val="single" w:color="auto" w:sz="4" w:space="0"/>
              <w:right w:val="single" w:color="auto" w:sz="4" w:space="0"/>
            </w:tcBorders>
            <w:shd w:val="clear" w:color="auto" w:fill="auto"/>
            <w:vAlign w:val="center"/>
          </w:tcPr>
          <w:p w14:paraId="1CF32A1E">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c>
          <w:tcPr>
            <w:tcW w:w="2160" w:type="dxa"/>
            <w:tcBorders>
              <w:top w:val="nil"/>
              <w:left w:val="nil"/>
              <w:bottom w:val="single" w:color="auto" w:sz="4" w:space="0"/>
              <w:right w:val="single" w:color="auto" w:sz="4" w:space="0"/>
            </w:tcBorders>
            <w:shd w:val="clear" w:color="auto" w:fill="auto"/>
            <w:vAlign w:val="center"/>
          </w:tcPr>
          <w:p w14:paraId="48AD6B1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8.66 </w:t>
            </w:r>
          </w:p>
        </w:tc>
      </w:tr>
      <w:tr w14:paraId="2DDD67BE">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2C5D733E">
            <w:pPr>
              <w:widowControl/>
              <w:spacing w:line="520" w:lineRule="exact"/>
              <w:ind w:firstLine="100" w:firstLineChars="50"/>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　2100501</w:t>
            </w:r>
          </w:p>
        </w:tc>
        <w:tc>
          <w:tcPr>
            <w:tcW w:w="2520" w:type="dxa"/>
            <w:tcBorders>
              <w:top w:val="nil"/>
              <w:left w:val="nil"/>
              <w:bottom w:val="single" w:color="auto" w:sz="4" w:space="0"/>
              <w:right w:val="single" w:color="auto" w:sz="4" w:space="0"/>
            </w:tcBorders>
            <w:shd w:val="clear" w:color="auto" w:fill="auto"/>
            <w:vAlign w:val="center"/>
          </w:tcPr>
          <w:p w14:paraId="738D8CD3">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行政单位医疗</w:t>
            </w:r>
          </w:p>
        </w:tc>
        <w:tc>
          <w:tcPr>
            <w:tcW w:w="2160" w:type="dxa"/>
            <w:tcBorders>
              <w:top w:val="nil"/>
              <w:left w:val="nil"/>
              <w:bottom w:val="single" w:color="auto" w:sz="4" w:space="0"/>
              <w:right w:val="single" w:color="auto" w:sz="4" w:space="0"/>
            </w:tcBorders>
            <w:shd w:val="clear" w:color="auto" w:fill="auto"/>
            <w:vAlign w:val="center"/>
          </w:tcPr>
          <w:p w14:paraId="74539F78">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c>
          <w:tcPr>
            <w:tcW w:w="2160" w:type="dxa"/>
            <w:tcBorders>
              <w:top w:val="nil"/>
              <w:left w:val="nil"/>
              <w:bottom w:val="single" w:color="auto" w:sz="4" w:space="0"/>
              <w:right w:val="single" w:color="auto" w:sz="4" w:space="0"/>
            </w:tcBorders>
            <w:shd w:val="clear" w:color="auto" w:fill="auto"/>
            <w:vAlign w:val="center"/>
          </w:tcPr>
          <w:p w14:paraId="1E958782">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42.88 </w:t>
            </w:r>
          </w:p>
        </w:tc>
      </w:tr>
      <w:tr w14:paraId="21F1EA16">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2AEB7DC7">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2100502　</w:t>
            </w:r>
          </w:p>
        </w:tc>
        <w:tc>
          <w:tcPr>
            <w:tcW w:w="2520" w:type="dxa"/>
            <w:tcBorders>
              <w:top w:val="nil"/>
              <w:left w:val="nil"/>
              <w:bottom w:val="single" w:color="auto" w:sz="4" w:space="0"/>
              <w:right w:val="single" w:color="auto" w:sz="4" w:space="0"/>
            </w:tcBorders>
            <w:shd w:val="clear" w:color="auto" w:fill="auto"/>
            <w:vAlign w:val="center"/>
          </w:tcPr>
          <w:p w14:paraId="3C580DD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事业单位医疗</w:t>
            </w:r>
          </w:p>
        </w:tc>
        <w:tc>
          <w:tcPr>
            <w:tcW w:w="2160" w:type="dxa"/>
            <w:tcBorders>
              <w:top w:val="nil"/>
              <w:left w:val="nil"/>
              <w:bottom w:val="single" w:color="auto" w:sz="4" w:space="0"/>
              <w:right w:val="single" w:color="auto" w:sz="4" w:space="0"/>
            </w:tcBorders>
            <w:shd w:val="clear" w:color="auto" w:fill="auto"/>
            <w:vAlign w:val="center"/>
          </w:tcPr>
          <w:p w14:paraId="11576CC4">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c>
          <w:tcPr>
            <w:tcW w:w="2160" w:type="dxa"/>
            <w:tcBorders>
              <w:top w:val="nil"/>
              <w:left w:val="nil"/>
              <w:bottom w:val="single" w:color="auto" w:sz="4" w:space="0"/>
              <w:right w:val="single" w:color="auto" w:sz="4" w:space="0"/>
            </w:tcBorders>
            <w:shd w:val="clear" w:color="auto" w:fill="auto"/>
            <w:vAlign w:val="center"/>
          </w:tcPr>
          <w:p w14:paraId="50E2763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28.87 </w:t>
            </w:r>
          </w:p>
        </w:tc>
      </w:tr>
      <w:tr w14:paraId="568582C1">
        <w:tblPrEx>
          <w:tblCellMar>
            <w:top w:w="0" w:type="dxa"/>
            <w:left w:w="108" w:type="dxa"/>
            <w:bottom w:w="0" w:type="dxa"/>
            <w:right w:w="108" w:type="dxa"/>
          </w:tblCellMar>
        </w:tblPrEx>
        <w:trPr>
          <w:trHeight w:val="462" w:hRule="atLeast"/>
        </w:trPr>
        <w:tc>
          <w:tcPr>
            <w:tcW w:w="1560" w:type="dxa"/>
            <w:tcBorders>
              <w:top w:val="nil"/>
              <w:left w:val="single" w:color="auto" w:sz="4" w:space="0"/>
              <w:bottom w:val="single" w:color="auto" w:sz="4" w:space="0"/>
              <w:right w:val="single" w:color="auto" w:sz="4" w:space="0"/>
            </w:tcBorders>
            <w:shd w:val="clear" w:color="auto" w:fill="auto"/>
            <w:vAlign w:val="center"/>
          </w:tcPr>
          <w:p w14:paraId="6136257E">
            <w:pPr>
              <w:widowControl/>
              <w:spacing w:line="520" w:lineRule="exact"/>
              <w:jc w:val="center"/>
              <w:rPr>
                <w:rFonts w:cs="宋体" w:asciiTheme="minorEastAsia" w:hAnsiTheme="minorEastAsia" w:eastAsiaTheme="minorEastAsia"/>
                <w:color w:val="000000"/>
                <w:kern w:val="0"/>
                <w:sz w:val="20"/>
                <w:szCs w:val="20"/>
              </w:rPr>
            </w:pPr>
            <w:r>
              <w:rPr>
                <w:rFonts w:hint="eastAsia" w:cs="宋体" w:asciiTheme="minorEastAsia" w:hAnsiTheme="minorEastAsia" w:eastAsiaTheme="minorEastAsia"/>
                <w:color w:val="000000"/>
                <w:kern w:val="0"/>
                <w:sz w:val="20"/>
                <w:szCs w:val="20"/>
              </w:rPr>
              <w:t>2210201</w:t>
            </w:r>
          </w:p>
        </w:tc>
        <w:tc>
          <w:tcPr>
            <w:tcW w:w="2520" w:type="dxa"/>
            <w:tcBorders>
              <w:top w:val="nil"/>
              <w:left w:val="nil"/>
              <w:bottom w:val="single" w:color="auto" w:sz="4" w:space="0"/>
              <w:right w:val="single" w:color="auto" w:sz="4" w:space="0"/>
            </w:tcBorders>
            <w:shd w:val="clear" w:color="auto" w:fill="auto"/>
            <w:vAlign w:val="center"/>
          </w:tcPr>
          <w:p w14:paraId="4C3E3929">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住房公积金</w:t>
            </w:r>
          </w:p>
        </w:tc>
        <w:tc>
          <w:tcPr>
            <w:tcW w:w="2160" w:type="dxa"/>
            <w:tcBorders>
              <w:top w:val="nil"/>
              <w:left w:val="nil"/>
              <w:bottom w:val="single" w:color="auto" w:sz="4" w:space="0"/>
              <w:right w:val="single" w:color="auto" w:sz="4" w:space="0"/>
            </w:tcBorders>
            <w:shd w:val="clear" w:color="auto" w:fill="auto"/>
            <w:vAlign w:val="center"/>
          </w:tcPr>
          <w:p w14:paraId="7203802C">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c>
          <w:tcPr>
            <w:tcW w:w="2160" w:type="dxa"/>
            <w:tcBorders>
              <w:top w:val="nil"/>
              <w:left w:val="nil"/>
              <w:bottom w:val="single" w:color="auto" w:sz="4" w:space="0"/>
              <w:right w:val="single" w:color="auto" w:sz="4" w:space="0"/>
            </w:tcBorders>
            <w:shd w:val="clear" w:color="auto" w:fill="auto"/>
            <w:vAlign w:val="center"/>
          </w:tcPr>
          <w:p w14:paraId="40B4B5DF">
            <w:pPr>
              <w:jc w:val="center"/>
              <w:rPr>
                <w:rFonts w:asciiTheme="minorEastAsia" w:hAnsiTheme="minorEastAsia" w:eastAsiaTheme="minorEastAsia"/>
                <w:sz w:val="20"/>
                <w:szCs w:val="20"/>
              </w:rPr>
            </w:pPr>
            <w:r>
              <w:rPr>
                <w:rFonts w:hint="eastAsia" w:asciiTheme="minorEastAsia" w:hAnsiTheme="minorEastAsia" w:eastAsiaTheme="minorEastAsia"/>
                <w:sz w:val="20"/>
                <w:szCs w:val="20"/>
              </w:rPr>
              <w:t xml:space="preserve">129.23 </w:t>
            </w:r>
          </w:p>
        </w:tc>
      </w:tr>
    </w:tbl>
    <w:p w14:paraId="5BA109F2">
      <w:pPr>
        <w:spacing w:line="520" w:lineRule="exact"/>
        <w:rPr>
          <w:rFonts w:ascii="黑体" w:eastAsia="黑体"/>
          <w:b/>
          <w:sz w:val="52"/>
          <w:szCs w:val="52"/>
        </w:rPr>
        <w:sectPr>
          <w:pgSz w:w="11906" w:h="16838"/>
          <w:pgMar w:top="1418" w:right="1418" w:bottom="1418" w:left="1418" w:header="851" w:footer="992" w:gutter="0"/>
          <w:cols w:space="720" w:num="1"/>
          <w:docGrid w:linePitch="312" w:charSpace="0"/>
        </w:sectPr>
      </w:pPr>
    </w:p>
    <w:tbl>
      <w:tblPr>
        <w:tblStyle w:val="7"/>
        <w:tblW w:w="9683" w:type="dxa"/>
        <w:tblInd w:w="-318" w:type="dxa"/>
        <w:tblLayout w:type="fixed"/>
        <w:tblCellMar>
          <w:top w:w="0" w:type="dxa"/>
          <w:left w:w="108" w:type="dxa"/>
          <w:bottom w:w="0" w:type="dxa"/>
          <w:right w:w="108" w:type="dxa"/>
        </w:tblCellMar>
      </w:tblPr>
      <w:tblGrid>
        <w:gridCol w:w="2162"/>
        <w:gridCol w:w="1187"/>
        <w:gridCol w:w="2748"/>
        <w:gridCol w:w="2161"/>
        <w:gridCol w:w="1425"/>
      </w:tblGrid>
      <w:tr w14:paraId="699138E9">
        <w:tblPrEx>
          <w:tblCellMar>
            <w:top w:w="0" w:type="dxa"/>
            <w:left w:w="108" w:type="dxa"/>
            <w:bottom w:w="0" w:type="dxa"/>
            <w:right w:w="108" w:type="dxa"/>
          </w:tblCellMar>
        </w:tblPrEx>
        <w:trPr>
          <w:trHeight w:val="369" w:hRule="atLeast"/>
        </w:trPr>
        <w:tc>
          <w:tcPr>
            <w:tcW w:w="9683" w:type="dxa"/>
            <w:gridSpan w:val="5"/>
            <w:tcBorders>
              <w:top w:val="nil"/>
              <w:left w:val="nil"/>
              <w:bottom w:val="nil"/>
              <w:right w:val="nil"/>
            </w:tcBorders>
            <w:shd w:val="clear" w:color="auto" w:fill="auto"/>
            <w:vAlign w:val="center"/>
          </w:tcPr>
          <w:p w14:paraId="54B1B0EC">
            <w:pPr>
              <w:widowControl/>
              <w:spacing w:line="520" w:lineRule="exact"/>
              <w:jc w:val="center"/>
              <w:rPr>
                <w:rFonts w:ascii="宋体" w:hAnsi="宋体" w:cs="宋体"/>
                <w:kern w:val="0"/>
                <w:sz w:val="36"/>
                <w:szCs w:val="36"/>
              </w:rPr>
            </w:pPr>
            <w:r>
              <w:rPr>
                <w:rFonts w:hint="eastAsia" w:ascii="仿宋_GB2312" w:hAnsi="宋体" w:eastAsia="仿宋_GB2312" w:cs="宋体"/>
                <w:b/>
                <w:bCs/>
                <w:color w:val="000000"/>
                <w:kern w:val="0"/>
                <w:sz w:val="30"/>
                <w:szCs w:val="30"/>
              </w:rPr>
              <w:t xml:space="preserve">表11. </w:t>
            </w:r>
            <w:r>
              <w:rPr>
                <w:rFonts w:hint="eastAsia" w:ascii="仿宋_GB2312" w:eastAsia="仿宋_GB2312"/>
                <w:b/>
                <w:sz w:val="30"/>
                <w:szCs w:val="30"/>
              </w:rPr>
              <w:t>2017年</w:t>
            </w:r>
            <w:r>
              <w:rPr>
                <w:rFonts w:hint="eastAsia" w:ascii="仿宋_GB2312" w:hAnsi="宋体" w:eastAsia="仿宋_GB2312" w:cs="宋体"/>
                <w:b/>
                <w:kern w:val="0"/>
                <w:sz w:val="30"/>
                <w:szCs w:val="30"/>
              </w:rPr>
              <w:t>环翠区市场监管局</w:t>
            </w:r>
            <w:r>
              <w:rPr>
                <w:rFonts w:hint="eastAsia" w:ascii="仿宋_GB2312" w:hAnsi="宋体" w:eastAsia="仿宋_GB2312" w:cs="宋体"/>
                <w:b/>
                <w:bCs/>
                <w:color w:val="000000"/>
                <w:kern w:val="0"/>
                <w:sz w:val="30"/>
                <w:szCs w:val="30"/>
              </w:rPr>
              <w:t>财政拨款收支预算总表</w:t>
            </w:r>
          </w:p>
        </w:tc>
      </w:tr>
      <w:tr w14:paraId="53C2C8F2">
        <w:tblPrEx>
          <w:tblCellMar>
            <w:top w:w="0" w:type="dxa"/>
            <w:left w:w="108" w:type="dxa"/>
            <w:bottom w:w="0" w:type="dxa"/>
            <w:right w:w="108" w:type="dxa"/>
          </w:tblCellMar>
        </w:tblPrEx>
        <w:trPr>
          <w:trHeight w:val="369" w:hRule="atLeast"/>
        </w:trPr>
        <w:tc>
          <w:tcPr>
            <w:tcW w:w="2162" w:type="dxa"/>
            <w:tcBorders>
              <w:top w:val="nil"/>
              <w:left w:val="nil"/>
              <w:bottom w:val="single" w:color="auto" w:sz="4" w:space="0"/>
              <w:right w:val="nil"/>
            </w:tcBorders>
            <w:shd w:val="clear" w:color="auto" w:fill="auto"/>
            <w:vAlign w:val="center"/>
          </w:tcPr>
          <w:p w14:paraId="5C9F265B">
            <w:pPr>
              <w:widowControl/>
              <w:spacing w:line="520" w:lineRule="exact"/>
              <w:jc w:val="left"/>
              <w:rPr>
                <w:rFonts w:ascii="宋体" w:hAnsi="宋体" w:cs="宋体"/>
                <w:kern w:val="0"/>
                <w:sz w:val="22"/>
                <w:szCs w:val="22"/>
              </w:rPr>
            </w:pPr>
            <w:r>
              <w:rPr>
                <w:rFonts w:hint="eastAsia" w:ascii="宋体" w:hAnsi="宋体" w:cs="宋体"/>
                <w:kern w:val="0"/>
                <w:sz w:val="22"/>
                <w:szCs w:val="22"/>
              </w:rPr>
              <w:t>　</w:t>
            </w:r>
          </w:p>
        </w:tc>
        <w:tc>
          <w:tcPr>
            <w:tcW w:w="1187" w:type="dxa"/>
            <w:tcBorders>
              <w:top w:val="nil"/>
              <w:left w:val="nil"/>
              <w:bottom w:val="single" w:color="auto" w:sz="4" w:space="0"/>
              <w:right w:val="nil"/>
            </w:tcBorders>
            <w:shd w:val="clear" w:color="auto" w:fill="auto"/>
            <w:vAlign w:val="center"/>
          </w:tcPr>
          <w:p w14:paraId="07DE20E4">
            <w:pPr>
              <w:widowControl/>
              <w:spacing w:line="520" w:lineRule="exact"/>
              <w:jc w:val="left"/>
              <w:rPr>
                <w:rFonts w:ascii="宋体" w:hAnsi="宋体" w:cs="宋体"/>
                <w:kern w:val="0"/>
                <w:sz w:val="22"/>
                <w:szCs w:val="22"/>
              </w:rPr>
            </w:pPr>
            <w:r>
              <w:rPr>
                <w:rFonts w:hint="eastAsia" w:ascii="宋体" w:hAnsi="宋体" w:cs="宋体"/>
                <w:kern w:val="0"/>
                <w:sz w:val="22"/>
                <w:szCs w:val="22"/>
              </w:rPr>
              <w:t>　</w:t>
            </w:r>
          </w:p>
        </w:tc>
        <w:tc>
          <w:tcPr>
            <w:tcW w:w="2748" w:type="dxa"/>
            <w:tcBorders>
              <w:top w:val="nil"/>
              <w:left w:val="nil"/>
              <w:bottom w:val="nil"/>
              <w:right w:val="nil"/>
            </w:tcBorders>
            <w:shd w:val="clear" w:color="auto" w:fill="auto"/>
            <w:vAlign w:val="center"/>
          </w:tcPr>
          <w:p w14:paraId="69CAD630">
            <w:pPr>
              <w:widowControl/>
              <w:spacing w:line="520" w:lineRule="exact"/>
              <w:jc w:val="left"/>
              <w:rPr>
                <w:rFonts w:ascii="宋体" w:hAnsi="宋体" w:cs="宋体"/>
                <w:kern w:val="0"/>
                <w:sz w:val="22"/>
                <w:szCs w:val="22"/>
              </w:rPr>
            </w:pPr>
          </w:p>
        </w:tc>
        <w:tc>
          <w:tcPr>
            <w:tcW w:w="2161" w:type="dxa"/>
            <w:tcBorders>
              <w:top w:val="nil"/>
              <w:left w:val="nil"/>
              <w:bottom w:val="nil"/>
              <w:right w:val="nil"/>
            </w:tcBorders>
            <w:shd w:val="clear" w:color="auto" w:fill="auto"/>
            <w:vAlign w:val="center"/>
          </w:tcPr>
          <w:p w14:paraId="2632499A">
            <w:pPr>
              <w:widowControl/>
              <w:spacing w:line="520" w:lineRule="exact"/>
              <w:jc w:val="left"/>
              <w:rPr>
                <w:rFonts w:eastAsia="Times New Roman"/>
                <w:kern w:val="0"/>
                <w:sz w:val="20"/>
                <w:szCs w:val="20"/>
              </w:rPr>
            </w:pPr>
          </w:p>
        </w:tc>
        <w:tc>
          <w:tcPr>
            <w:tcW w:w="1425" w:type="dxa"/>
            <w:tcBorders>
              <w:top w:val="nil"/>
              <w:left w:val="nil"/>
              <w:bottom w:val="single" w:color="auto" w:sz="4" w:space="0"/>
              <w:right w:val="nil"/>
            </w:tcBorders>
            <w:shd w:val="clear" w:color="auto" w:fill="auto"/>
            <w:vAlign w:val="center"/>
          </w:tcPr>
          <w:p w14:paraId="26B7DD59">
            <w:pPr>
              <w:widowControl/>
              <w:spacing w:line="520" w:lineRule="exact"/>
              <w:jc w:val="center"/>
              <w:rPr>
                <w:rFonts w:ascii="仿宋_GB2312" w:hAnsi="宋体" w:eastAsia="仿宋_GB2312" w:cs="宋体"/>
                <w:kern w:val="0"/>
                <w:sz w:val="22"/>
                <w:szCs w:val="22"/>
              </w:rPr>
            </w:pPr>
            <w:r>
              <w:rPr>
                <w:rFonts w:hint="eastAsia" w:ascii="仿宋_GB2312" w:hAnsi="宋体" w:eastAsia="仿宋_GB2312" w:cs="宋体"/>
                <w:kern w:val="0"/>
                <w:sz w:val="20"/>
                <w:szCs w:val="22"/>
              </w:rPr>
              <w:t>单位：万元</w:t>
            </w:r>
          </w:p>
        </w:tc>
      </w:tr>
      <w:tr w14:paraId="73696383">
        <w:tblPrEx>
          <w:tblCellMar>
            <w:top w:w="0" w:type="dxa"/>
            <w:left w:w="108" w:type="dxa"/>
            <w:bottom w:w="0" w:type="dxa"/>
            <w:right w:w="108" w:type="dxa"/>
          </w:tblCellMar>
        </w:tblPrEx>
        <w:trPr>
          <w:trHeight w:val="368" w:hRule="atLeast"/>
        </w:trPr>
        <w:tc>
          <w:tcPr>
            <w:tcW w:w="334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FD83C20">
            <w:pPr>
              <w:widowControl/>
              <w:spacing w:line="520" w:lineRule="exact"/>
              <w:jc w:val="center"/>
              <w:rPr>
                <w:rFonts w:ascii="宋体" w:hAnsi="宋体" w:cs="宋体"/>
                <w:kern w:val="0"/>
                <w:sz w:val="20"/>
                <w:szCs w:val="20"/>
              </w:rPr>
            </w:pPr>
            <w:r>
              <w:rPr>
                <w:rFonts w:hint="eastAsia" w:ascii="宋体" w:hAnsi="宋体" w:cs="宋体"/>
                <w:kern w:val="0"/>
                <w:sz w:val="20"/>
                <w:szCs w:val="20"/>
              </w:rPr>
              <w:t>收   入   部   分</w:t>
            </w:r>
          </w:p>
        </w:tc>
        <w:tc>
          <w:tcPr>
            <w:tcW w:w="6334" w:type="dxa"/>
            <w:gridSpan w:val="3"/>
            <w:tcBorders>
              <w:top w:val="single" w:color="auto" w:sz="4" w:space="0"/>
              <w:left w:val="nil"/>
              <w:bottom w:val="single" w:color="auto" w:sz="4" w:space="0"/>
              <w:right w:val="single" w:color="auto" w:sz="4" w:space="0"/>
            </w:tcBorders>
            <w:shd w:val="clear" w:color="auto" w:fill="auto"/>
            <w:vAlign w:val="center"/>
          </w:tcPr>
          <w:p w14:paraId="216C42AF">
            <w:pPr>
              <w:widowControl/>
              <w:spacing w:line="520" w:lineRule="exact"/>
              <w:jc w:val="center"/>
              <w:rPr>
                <w:rFonts w:ascii="宋体" w:hAnsi="宋体" w:cs="宋体"/>
                <w:kern w:val="0"/>
                <w:sz w:val="20"/>
                <w:szCs w:val="20"/>
              </w:rPr>
            </w:pPr>
            <w:r>
              <w:rPr>
                <w:rFonts w:hint="eastAsia" w:ascii="宋体" w:hAnsi="宋体" w:cs="宋体"/>
                <w:kern w:val="0"/>
                <w:sz w:val="20"/>
                <w:szCs w:val="20"/>
              </w:rPr>
              <w:t>支  出  部  分</w:t>
            </w:r>
          </w:p>
        </w:tc>
      </w:tr>
      <w:tr w14:paraId="534FEAE5">
        <w:tblPrEx>
          <w:tblCellMar>
            <w:top w:w="0" w:type="dxa"/>
            <w:left w:w="108" w:type="dxa"/>
            <w:bottom w:w="0" w:type="dxa"/>
            <w:right w:w="108" w:type="dxa"/>
          </w:tblCellMar>
        </w:tblPrEx>
        <w:trPr>
          <w:trHeight w:val="403" w:hRule="atLeast"/>
        </w:trPr>
        <w:tc>
          <w:tcPr>
            <w:tcW w:w="2162" w:type="dxa"/>
            <w:vMerge w:val="restart"/>
            <w:tcBorders>
              <w:top w:val="nil"/>
              <w:left w:val="single" w:color="auto" w:sz="4" w:space="0"/>
              <w:bottom w:val="single" w:color="auto" w:sz="4" w:space="0"/>
              <w:right w:val="single" w:color="auto" w:sz="4" w:space="0"/>
            </w:tcBorders>
            <w:shd w:val="clear" w:color="auto" w:fill="auto"/>
            <w:vAlign w:val="center"/>
          </w:tcPr>
          <w:p w14:paraId="25903A7D">
            <w:pPr>
              <w:widowControl/>
              <w:spacing w:line="520" w:lineRule="exact"/>
              <w:jc w:val="center"/>
              <w:rPr>
                <w:rFonts w:ascii="宋体" w:hAnsi="宋体" w:cs="宋体"/>
                <w:kern w:val="0"/>
                <w:sz w:val="20"/>
                <w:szCs w:val="20"/>
              </w:rPr>
            </w:pPr>
            <w:r>
              <w:rPr>
                <w:rFonts w:hint="eastAsia" w:ascii="宋体" w:hAnsi="宋体" w:cs="宋体"/>
                <w:kern w:val="0"/>
                <w:sz w:val="20"/>
                <w:szCs w:val="20"/>
              </w:rPr>
              <w:t>收  入  来  源</w:t>
            </w:r>
          </w:p>
        </w:tc>
        <w:tc>
          <w:tcPr>
            <w:tcW w:w="1187" w:type="dxa"/>
            <w:vMerge w:val="restart"/>
            <w:tcBorders>
              <w:top w:val="nil"/>
              <w:left w:val="single" w:color="auto" w:sz="4" w:space="0"/>
              <w:bottom w:val="single" w:color="auto" w:sz="4" w:space="0"/>
              <w:right w:val="single" w:color="auto" w:sz="4" w:space="0"/>
            </w:tcBorders>
            <w:shd w:val="clear" w:color="auto" w:fill="auto"/>
            <w:vAlign w:val="center"/>
          </w:tcPr>
          <w:p w14:paraId="1EB74407">
            <w:pPr>
              <w:widowControl/>
              <w:spacing w:line="520" w:lineRule="exact"/>
              <w:jc w:val="center"/>
              <w:rPr>
                <w:rFonts w:ascii="宋体" w:hAnsi="宋体" w:cs="宋体"/>
                <w:kern w:val="0"/>
                <w:sz w:val="20"/>
                <w:szCs w:val="20"/>
              </w:rPr>
            </w:pPr>
            <w:r>
              <w:rPr>
                <w:rFonts w:hint="eastAsia" w:ascii="宋体" w:hAnsi="宋体" w:cs="宋体"/>
                <w:kern w:val="0"/>
                <w:sz w:val="20"/>
                <w:szCs w:val="20"/>
              </w:rPr>
              <w:t>本年预算数</w:t>
            </w:r>
          </w:p>
        </w:tc>
        <w:tc>
          <w:tcPr>
            <w:tcW w:w="2748" w:type="dxa"/>
            <w:vMerge w:val="restart"/>
            <w:tcBorders>
              <w:top w:val="nil"/>
              <w:left w:val="single" w:color="auto" w:sz="4" w:space="0"/>
              <w:bottom w:val="single" w:color="000000" w:sz="4" w:space="0"/>
              <w:right w:val="single" w:color="auto" w:sz="4" w:space="0"/>
            </w:tcBorders>
            <w:shd w:val="clear" w:color="auto" w:fill="auto"/>
            <w:vAlign w:val="center"/>
          </w:tcPr>
          <w:p w14:paraId="22B64630">
            <w:pPr>
              <w:widowControl/>
              <w:spacing w:line="520" w:lineRule="exact"/>
              <w:jc w:val="center"/>
              <w:rPr>
                <w:rFonts w:ascii="宋体" w:hAnsi="宋体" w:cs="宋体"/>
                <w:kern w:val="0"/>
                <w:sz w:val="20"/>
                <w:szCs w:val="20"/>
              </w:rPr>
            </w:pPr>
            <w:r>
              <w:rPr>
                <w:rFonts w:hint="eastAsia" w:ascii="宋体" w:hAnsi="宋体" w:cs="宋体"/>
                <w:kern w:val="0"/>
                <w:sz w:val="20"/>
                <w:szCs w:val="20"/>
              </w:rPr>
              <w:t>项      目</w:t>
            </w:r>
          </w:p>
        </w:tc>
        <w:tc>
          <w:tcPr>
            <w:tcW w:w="3586" w:type="dxa"/>
            <w:gridSpan w:val="2"/>
            <w:tcBorders>
              <w:top w:val="single" w:color="auto" w:sz="4" w:space="0"/>
              <w:left w:val="nil"/>
              <w:bottom w:val="single" w:color="auto" w:sz="4" w:space="0"/>
              <w:right w:val="single" w:color="auto" w:sz="4" w:space="0"/>
            </w:tcBorders>
            <w:shd w:val="clear" w:color="auto" w:fill="auto"/>
            <w:vAlign w:val="center"/>
          </w:tcPr>
          <w:p w14:paraId="7B0C4F67">
            <w:pPr>
              <w:widowControl/>
              <w:spacing w:line="520" w:lineRule="exact"/>
              <w:jc w:val="center"/>
              <w:rPr>
                <w:rFonts w:ascii="宋体" w:hAnsi="宋体" w:cs="宋体"/>
                <w:kern w:val="0"/>
                <w:sz w:val="20"/>
                <w:szCs w:val="20"/>
              </w:rPr>
            </w:pPr>
            <w:r>
              <w:rPr>
                <w:rFonts w:hint="eastAsia" w:ascii="宋体" w:hAnsi="宋体" w:cs="宋体"/>
                <w:kern w:val="0"/>
                <w:sz w:val="20"/>
                <w:szCs w:val="20"/>
              </w:rPr>
              <w:t>本年预算数</w:t>
            </w:r>
          </w:p>
        </w:tc>
      </w:tr>
      <w:tr w14:paraId="06D4F310">
        <w:tblPrEx>
          <w:tblCellMar>
            <w:top w:w="0" w:type="dxa"/>
            <w:left w:w="108" w:type="dxa"/>
            <w:bottom w:w="0" w:type="dxa"/>
            <w:right w:w="108" w:type="dxa"/>
          </w:tblCellMar>
        </w:tblPrEx>
        <w:trPr>
          <w:trHeight w:val="369" w:hRule="atLeast"/>
        </w:trPr>
        <w:tc>
          <w:tcPr>
            <w:tcW w:w="2162" w:type="dxa"/>
            <w:vMerge w:val="continue"/>
            <w:tcBorders>
              <w:top w:val="nil"/>
              <w:left w:val="single" w:color="auto" w:sz="4" w:space="0"/>
              <w:bottom w:val="single" w:color="auto" w:sz="4" w:space="0"/>
              <w:right w:val="single" w:color="auto" w:sz="4" w:space="0"/>
            </w:tcBorders>
            <w:vAlign w:val="center"/>
          </w:tcPr>
          <w:p w14:paraId="5137B3F3">
            <w:pPr>
              <w:widowControl/>
              <w:spacing w:line="520" w:lineRule="exact"/>
              <w:jc w:val="left"/>
              <w:rPr>
                <w:rFonts w:ascii="宋体" w:hAnsi="宋体" w:cs="宋体"/>
                <w:kern w:val="0"/>
                <w:sz w:val="20"/>
                <w:szCs w:val="20"/>
              </w:rPr>
            </w:pPr>
          </w:p>
        </w:tc>
        <w:tc>
          <w:tcPr>
            <w:tcW w:w="1187" w:type="dxa"/>
            <w:vMerge w:val="continue"/>
            <w:tcBorders>
              <w:top w:val="nil"/>
              <w:left w:val="single" w:color="auto" w:sz="4" w:space="0"/>
              <w:bottom w:val="single" w:color="auto" w:sz="4" w:space="0"/>
              <w:right w:val="single" w:color="auto" w:sz="4" w:space="0"/>
            </w:tcBorders>
            <w:vAlign w:val="center"/>
          </w:tcPr>
          <w:p w14:paraId="235A5A2A">
            <w:pPr>
              <w:widowControl/>
              <w:spacing w:line="520" w:lineRule="exact"/>
              <w:jc w:val="left"/>
              <w:rPr>
                <w:rFonts w:ascii="宋体" w:hAnsi="宋体" w:cs="宋体"/>
                <w:kern w:val="0"/>
                <w:sz w:val="20"/>
                <w:szCs w:val="20"/>
              </w:rPr>
            </w:pPr>
          </w:p>
        </w:tc>
        <w:tc>
          <w:tcPr>
            <w:tcW w:w="2748" w:type="dxa"/>
            <w:vMerge w:val="continue"/>
            <w:tcBorders>
              <w:top w:val="nil"/>
              <w:left w:val="single" w:color="auto" w:sz="4" w:space="0"/>
              <w:bottom w:val="single" w:color="000000" w:sz="4" w:space="0"/>
              <w:right w:val="single" w:color="auto" w:sz="4" w:space="0"/>
            </w:tcBorders>
            <w:vAlign w:val="center"/>
          </w:tcPr>
          <w:p w14:paraId="004A646A">
            <w:pPr>
              <w:widowControl/>
              <w:spacing w:line="520" w:lineRule="exact"/>
              <w:jc w:val="left"/>
              <w:rPr>
                <w:rFonts w:ascii="宋体" w:hAnsi="宋体" w:cs="宋体"/>
                <w:kern w:val="0"/>
                <w:sz w:val="20"/>
                <w:szCs w:val="20"/>
              </w:rPr>
            </w:pPr>
          </w:p>
        </w:tc>
        <w:tc>
          <w:tcPr>
            <w:tcW w:w="2161" w:type="dxa"/>
            <w:tcBorders>
              <w:top w:val="nil"/>
              <w:left w:val="nil"/>
              <w:bottom w:val="single" w:color="auto" w:sz="4" w:space="0"/>
              <w:right w:val="single" w:color="auto" w:sz="4" w:space="0"/>
            </w:tcBorders>
            <w:shd w:val="clear" w:color="auto" w:fill="auto"/>
            <w:vAlign w:val="center"/>
          </w:tcPr>
          <w:p w14:paraId="66810459">
            <w:pPr>
              <w:widowControl/>
              <w:spacing w:line="520" w:lineRule="exact"/>
              <w:jc w:val="center"/>
              <w:rPr>
                <w:rFonts w:ascii="宋体" w:hAnsi="宋体" w:cs="宋体"/>
                <w:kern w:val="0"/>
                <w:sz w:val="20"/>
                <w:szCs w:val="20"/>
              </w:rPr>
            </w:pPr>
            <w:r>
              <w:rPr>
                <w:rFonts w:hint="eastAsia" w:ascii="宋体" w:hAnsi="宋体" w:cs="宋体"/>
                <w:kern w:val="0"/>
                <w:sz w:val="20"/>
                <w:szCs w:val="20"/>
              </w:rPr>
              <w:t>一般公共预算财政拨款</w:t>
            </w:r>
          </w:p>
        </w:tc>
        <w:tc>
          <w:tcPr>
            <w:tcW w:w="1425" w:type="dxa"/>
            <w:tcBorders>
              <w:top w:val="nil"/>
              <w:left w:val="nil"/>
              <w:bottom w:val="single" w:color="auto" w:sz="4" w:space="0"/>
              <w:right w:val="single" w:color="auto" w:sz="4" w:space="0"/>
            </w:tcBorders>
            <w:shd w:val="clear" w:color="auto" w:fill="auto"/>
            <w:vAlign w:val="center"/>
          </w:tcPr>
          <w:p w14:paraId="039FB682">
            <w:pPr>
              <w:widowControl/>
              <w:spacing w:line="520" w:lineRule="exact"/>
              <w:jc w:val="center"/>
              <w:rPr>
                <w:rFonts w:ascii="宋体" w:hAnsi="宋体" w:cs="宋体"/>
                <w:kern w:val="0"/>
                <w:sz w:val="20"/>
                <w:szCs w:val="20"/>
              </w:rPr>
            </w:pPr>
            <w:r>
              <w:rPr>
                <w:rFonts w:hint="eastAsia" w:ascii="宋体" w:hAnsi="宋体" w:cs="宋体"/>
                <w:kern w:val="0"/>
                <w:sz w:val="20"/>
                <w:szCs w:val="20"/>
              </w:rPr>
              <w:t>政府性基金预算财政拨款</w:t>
            </w:r>
          </w:p>
        </w:tc>
      </w:tr>
      <w:tr w14:paraId="4F819E16">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621F32BD">
            <w:pPr>
              <w:widowControl/>
              <w:spacing w:line="520" w:lineRule="exact"/>
              <w:jc w:val="left"/>
              <w:rPr>
                <w:rFonts w:ascii="宋体" w:hAnsi="宋体" w:cs="宋体"/>
                <w:kern w:val="0"/>
                <w:sz w:val="20"/>
                <w:szCs w:val="20"/>
              </w:rPr>
            </w:pPr>
            <w:r>
              <w:rPr>
                <w:rFonts w:hint="eastAsia" w:ascii="宋体" w:hAnsi="宋体" w:cs="宋体"/>
                <w:kern w:val="0"/>
                <w:sz w:val="20"/>
                <w:szCs w:val="20"/>
              </w:rPr>
              <w:t>一、一般公共预算收入</w:t>
            </w:r>
          </w:p>
        </w:tc>
        <w:tc>
          <w:tcPr>
            <w:tcW w:w="1187" w:type="dxa"/>
            <w:tcBorders>
              <w:top w:val="nil"/>
              <w:left w:val="nil"/>
              <w:bottom w:val="single" w:color="auto" w:sz="4" w:space="0"/>
              <w:right w:val="single" w:color="auto" w:sz="4" w:space="0"/>
            </w:tcBorders>
            <w:shd w:val="clear" w:color="auto" w:fill="auto"/>
            <w:vAlign w:val="center"/>
          </w:tcPr>
          <w:p w14:paraId="24F991FE">
            <w:pPr>
              <w:widowControl/>
              <w:spacing w:line="520" w:lineRule="exact"/>
              <w:jc w:val="left"/>
              <w:rPr>
                <w:rFonts w:ascii="宋体" w:hAnsi="宋体" w:cs="宋体"/>
                <w:kern w:val="0"/>
                <w:sz w:val="20"/>
                <w:szCs w:val="20"/>
              </w:rPr>
            </w:pPr>
            <w:r>
              <w:rPr>
                <w:rFonts w:hint="eastAsia" w:ascii="宋体" w:hAnsi="宋体" w:cs="宋体"/>
                <w:kern w:val="0"/>
                <w:sz w:val="20"/>
                <w:szCs w:val="20"/>
              </w:rPr>
              <w:t>　1965.96</w:t>
            </w:r>
          </w:p>
        </w:tc>
        <w:tc>
          <w:tcPr>
            <w:tcW w:w="2748" w:type="dxa"/>
            <w:tcBorders>
              <w:top w:val="nil"/>
              <w:left w:val="nil"/>
              <w:bottom w:val="single" w:color="auto" w:sz="4" w:space="0"/>
              <w:right w:val="single" w:color="auto" w:sz="4" w:space="0"/>
            </w:tcBorders>
            <w:shd w:val="clear" w:color="auto" w:fill="auto"/>
            <w:vAlign w:val="center"/>
          </w:tcPr>
          <w:p w14:paraId="3B85514E">
            <w:pPr>
              <w:widowControl/>
              <w:spacing w:line="520" w:lineRule="exact"/>
              <w:jc w:val="left"/>
              <w:rPr>
                <w:rFonts w:ascii="宋体" w:hAnsi="宋体" w:cs="宋体"/>
                <w:kern w:val="0"/>
                <w:sz w:val="20"/>
                <w:szCs w:val="20"/>
              </w:rPr>
            </w:pPr>
            <w:r>
              <w:rPr>
                <w:rFonts w:hint="eastAsia" w:ascii="宋体" w:hAnsi="宋体" w:cs="宋体"/>
                <w:kern w:val="0"/>
                <w:sz w:val="20"/>
                <w:szCs w:val="20"/>
              </w:rPr>
              <w:t>一、一般公共服务</w:t>
            </w:r>
          </w:p>
        </w:tc>
        <w:tc>
          <w:tcPr>
            <w:tcW w:w="2161" w:type="dxa"/>
            <w:tcBorders>
              <w:top w:val="nil"/>
              <w:left w:val="nil"/>
              <w:bottom w:val="single" w:color="auto" w:sz="4" w:space="0"/>
              <w:right w:val="single" w:color="auto" w:sz="4" w:space="0"/>
            </w:tcBorders>
            <w:shd w:val="clear" w:color="auto" w:fill="auto"/>
            <w:vAlign w:val="center"/>
          </w:tcPr>
          <w:p w14:paraId="0D7248AB">
            <w:pPr>
              <w:widowControl/>
              <w:spacing w:line="520" w:lineRule="exact"/>
              <w:jc w:val="center"/>
              <w:rPr>
                <w:rFonts w:ascii="宋体" w:hAnsi="宋体" w:cs="宋体"/>
                <w:kern w:val="0"/>
                <w:sz w:val="20"/>
                <w:szCs w:val="20"/>
              </w:rPr>
            </w:pPr>
            <w:r>
              <w:rPr>
                <w:rFonts w:hint="eastAsia" w:asciiTheme="minorEastAsia" w:hAnsiTheme="minorEastAsia" w:eastAsiaTheme="minorEastAsia"/>
                <w:sz w:val="20"/>
                <w:szCs w:val="20"/>
              </w:rPr>
              <w:t>1764.93</w:t>
            </w: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7162D1B0">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7FAEBA52">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69AA70CE">
            <w:pPr>
              <w:widowControl/>
              <w:spacing w:line="520" w:lineRule="exact"/>
              <w:jc w:val="left"/>
              <w:rPr>
                <w:rFonts w:ascii="宋体" w:hAnsi="宋体" w:cs="宋体"/>
                <w:kern w:val="0"/>
                <w:sz w:val="20"/>
                <w:szCs w:val="20"/>
              </w:rPr>
            </w:pPr>
            <w:r>
              <w:rPr>
                <w:rFonts w:hint="eastAsia" w:ascii="宋体" w:hAnsi="宋体" w:cs="宋体"/>
                <w:kern w:val="0"/>
                <w:sz w:val="20"/>
                <w:szCs w:val="20"/>
              </w:rPr>
              <w:t>二、政府性基金收入</w:t>
            </w:r>
          </w:p>
        </w:tc>
        <w:tc>
          <w:tcPr>
            <w:tcW w:w="1187" w:type="dxa"/>
            <w:tcBorders>
              <w:top w:val="nil"/>
              <w:left w:val="nil"/>
              <w:bottom w:val="single" w:color="auto" w:sz="4" w:space="0"/>
              <w:right w:val="single" w:color="auto" w:sz="4" w:space="0"/>
            </w:tcBorders>
            <w:shd w:val="clear" w:color="auto" w:fill="auto"/>
            <w:vAlign w:val="center"/>
          </w:tcPr>
          <w:p w14:paraId="7D56AB21">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0CA09632">
            <w:pPr>
              <w:widowControl/>
              <w:spacing w:line="520" w:lineRule="exact"/>
              <w:jc w:val="left"/>
              <w:rPr>
                <w:rFonts w:ascii="宋体" w:hAnsi="宋体" w:cs="宋体"/>
                <w:kern w:val="0"/>
                <w:sz w:val="20"/>
                <w:szCs w:val="20"/>
              </w:rPr>
            </w:pPr>
            <w:r>
              <w:rPr>
                <w:rFonts w:hint="eastAsia" w:ascii="宋体" w:hAnsi="宋体" w:cs="宋体"/>
                <w:kern w:val="0"/>
                <w:sz w:val="20"/>
                <w:szCs w:val="20"/>
              </w:rPr>
              <w:t>二、外交支出</w:t>
            </w:r>
          </w:p>
        </w:tc>
        <w:tc>
          <w:tcPr>
            <w:tcW w:w="2161" w:type="dxa"/>
            <w:tcBorders>
              <w:top w:val="nil"/>
              <w:left w:val="nil"/>
              <w:bottom w:val="single" w:color="auto" w:sz="4" w:space="0"/>
              <w:right w:val="single" w:color="auto" w:sz="4" w:space="0"/>
            </w:tcBorders>
            <w:shd w:val="clear" w:color="auto" w:fill="auto"/>
            <w:vAlign w:val="center"/>
          </w:tcPr>
          <w:p w14:paraId="1EBBB01F">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2236A2C8">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4A964672">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2D356A23">
            <w:pPr>
              <w:widowControl/>
              <w:spacing w:line="520" w:lineRule="exact"/>
              <w:jc w:val="left"/>
              <w:rPr>
                <w:rFonts w:ascii="宋体" w:hAnsi="宋体" w:cs="宋体"/>
                <w:kern w:val="0"/>
                <w:sz w:val="20"/>
                <w:szCs w:val="20"/>
              </w:rPr>
            </w:pPr>
            <w:r>
              <w:rPr>
                <w:rFonts w:hint="eastAsia" w:ascii="宋体" w:hAnsi="宋体" w:cs="宋体"/>
                <w:kern w:val="0"/>
                <w:sz w:val="20"/>
                <w:szCs w:val="20"/>
              </w:rPr>
              <w:t>三、上年结转</w:t>
            </w:r>
          </w:p>
        </w:tc>
        <w:tc>
          <w:tcPr>
            <w:tcW w:w="1187" w:type="dxa"/>
            <w:tcBorders>
              <w:top w:val="nil"/>
              <w:left w:val="nil"/>
              <w:bottom w:val="single" w:color="auto" w:sz="4" w:space="0"/>
              <w:right w:val="single" w:color="auto" w:sz="4" w:space="0"/>
            </w:tcBorders>
            <w:shd w:val="clear" w:color="auto" w:fill="auto"/>
            <w:vAlign w:val="center"/>
          </w:tcPr>
          <w:p w14:paraId="339A4187">
            <w:pPr>
              <w:widowControl/>
              <w:spacing w:line="520" w:lineRule="exact"/>
              <w:jc w:val="left"/>
              <w:rPr>
                <w:rFonts w:ascii="宋体" w:hAnsi="宋体" w:cs="宋体"/>
                <w:kern w:val="0"/>
                <w:sz w:val="20"/>
                <w:szCs w:val="20"/>
              </w:rPr>
            </w:pPr>
            <w:r>
              <w:rPr>
                <w:rFonts w:hint="eastAsia" w:ascii="宋体" w:hAnsi="宋体" w:cs="宋体"/>
                <w:kern w:val="0"/>
                <w:sz w:val="20"/>
                <w:szCs w:val="20"/>
              </w:rPr>
              <w:t>　8.61</w:t>
            </w:r>
          </w:p>
        </w:tc>
        <w:tc>
          <w:tcPr>
            <w:tcW w:w="2748" w:type="dxa"/>
            <w:tcBorders>
              <w:top w:val="nil"/>
              <w:left w:val="nil"/>
              <w:bottom w:val="single" w:color="auto" w:sz="4" w:space="0"/>
              <w:right w:val="single" w:color="auto" w:sz="4" w:space="0"/>
            </w:tcBorders>
            <w:shd w:val="clear" w:color="auto" w:fill="auto"/>
            <w:vAlign w:val="center"/>
          </w:tcPr>
          <w:p w14:paraId="30686964">
            <w:pPr>
              <w:widowControl/>
              <w:spacing w:line="520" w:lineRule="exact"/>
              <w:jc w:val="left"/>
              <w:rPr>
                <w:rFonts w:ascii="宋体" w:hAnsi="宋体" w:cs="宋体"/>
                <w:kern w:val="0"/>
                <w:sz w:val="20"/>
                <w:szCs w:val="20"/>
              </w:rPr>
            </w:pPr>
            <w:r>
              <w:rPr>
                <w:rFonts w:hint="eastAsia" w:ascii="宋体" w:hAnsi="宋体" w:cs="宋体"/>
                <w:kern w:val="0"/>
                <w:sz w:val="20"/>
                <w:szCs w:val="20"/>
              </w:rPr>
              <w:t>三、国防支出</w:t>
            </w:r>
          </w:p>
        </w:tc>
        <w:tc>
          <w:tcPr>
            <w:tcW w:w="2161" w:type="dxa"/>
            <w:tcBorders>
              <w:top w:val="nil"/>
              <w:left w:val="nil"/>
              <w:bottom w:val="single" w:color="auto" w:sz="4" w:space="0"/>
              <w:right w:val="single" w:color="auto" w:sz="4" w:space="0"/>
            </w:tcBorders>
            <w:shd w:val="clear" w:color="auto" w:fill="auto"/>
            <w:vAlign w:val="center"/>
          </w:tcPr>
          <w:p w14:paraId="4BFD509E">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7936D387">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174C7CFC">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415C9C61">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7DDDC405">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0738D4CC">
            <w:pPr>
              <w:widowControl/>
              <w:spacing w:line="520" w:lineRule="exact"/>
              <w:jc w:val="left"/>
              <w:rPr>
                <w:rFonts w:ascii="宋体" w:hAnsi="宋体" w:cs="宋体"/>
                <w:kern w:val="0"/>
                <w:sz w:val="20"/>
                <w:szCs w:val="20"/>
              </w:rPr>
            </w:pPr>
            <w:r>
              <w:rPr>
                <w:rFonts w:hint="eastAsia" w:ascii="宋体" w:hAnsi="宋体" w:cs="宋体"/>
                <w:kern w:val="0"/>
                <w:sz w:val="20"/>
                <w:szCs w:val="20"/>
              </w:rPr>
              <w:t>四、公共安全支出</w:t>
            </w:r>
          </w:p>
        </w:tc>
        <w:tc>
          <w:tcPr>
            <w:tcW w:w="2161" w:type="dxa"/>
            <w:tcBorders>
              <w:top w:val="nil"/>
              <w:left w:val="nil"/>
              <w:bottom w:val="single" w:color="auto" w:sz="4" w:space="0"/>
              <w:right w:val="single" w:color="auto" w:sz="4" w:space="0"/>
            </w:tcBorders>
            <w:shd w:val="clear" w:color="auto" w:fill="auto"/>
            <w:vAlign w:val="center"/>
          </w:tcPr>
          <w:p w14:paraId="07513E4F">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5BFF5A29">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6202D764">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04292C8D">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41815A40">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697AEE8F">
            <w:pPr>
              <w:widowControl/>
              <w:spacing w:line="520" w:lineRule="exact"/>
              <w:jc w:val="left"/>
              <w:rPr>
                <w:rFonts w:ascii="宋体" w:hAnsi="宋体" w:cs="宋体"/>
                <w:kern w:val="0"/>
                <w:sz w:val="20"/>
                <w:szCs w:val="20"/>
              </w:rPr>
            </w:pPr>
            <w:r>
              <w:rPr>
                <w:rFonts w:hint="eastAsia" w:ascii="宋体" w:hAnsi="宋体" w:cs="宋体"/>
                <w:kern w:val="0"/>
                <w:sz w:val="20"/>
                <w:szCs w:val="20"/>
              </w:rPr>
              <w:t>五、教育支出</w:t>
            </w:r>
          </w:p>
        </w:tc>
        <w:tc>
          <w:tcPr>
            <w:tcW w:w="2161" w:type="dxa"/>
            <w:tcBorders>
              <w:top w:val="nil"/>
              <w:left w:val="nil"/>
              <w:bottom w:val="single" w:color="auto" w:sz="4" w:space="0"/>
              <w:right w:val="single" w:color="auto" w:sz="4" w:space="0"/>
            </w:tcBorders>
            <w:shd w:val="clear" w:color="auto" w:fill="auto"/>
            <w:vAlign w:val="center"/>
          </w:tcPr>
          <w:p w14:paraId="0B927BE7">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510BAB28">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4616E06C">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5EB57B59">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76E32738">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6F48706B">
            <w:pPr>
              <w:widowControl/>
              <w:spacing w:line="520" w:lineRule="exact"/>
              <w:jc w:val="left"/>
              <w:rPr>
                <w:rFonts w:ascii="宋体" w:hAnsi="宋体" w:cs="宋体"/>
                <w:kern w:val="0"/>
                <w:sz w:val="20"/>
                <w:szCs w:val="20"/>
              </w:rPr>
            </w:pPr>
            <w:r>
              <w:rPr>
                <w:rFonts w:hint="eastAsia" w:ascii="宋体" w:hAnsi="宋体" w:cs="宋体"/>
                <w:kern w:val="0"/>
                <w:sz w:val="20"/>
                <w:szCs w:val="20"/>
              </w:rPr>
              <w:t>六、科学技术支出</w:t>
            </w:r>
          </w:p>
        </w:tc>
        <w:tc>
          <w:tcPr>
            <w:tcW w:w="2161" w:type="dxa"/>
            <w:tcBorders>
              <w:top w:val="nil"/>
              <w:left w:val="nil"/>
              <w:bottom w:val="single" w:color="auto" w:sz="4" w:space="0"/>
              <w:right w:val="single" w:color="auto" w:sz="4" w:space="0"/>
            </w:tcBorders>
            <w:shd w:val="clear" w:color="auto" w:fill="auto"/>
            <w:vAlign w:val="center"/>
          </w:tcPr>
          <w:p w14:paraId="2D9CE031">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20005FA1">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5E39BF9C">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7BC946FE">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6939DB67">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6D43D2A7">
            <w:pPr>
              <w:widowControl/>
              <w:spacing w:line="520" w:lineRule="exact"/>
              <w:jc w:val="left"/>
              <w:rPr>
                <w:rFonts w:ascii="宋体" w:hAnsi="宋体" w:cs="宋体"/>
                <w:kern w:val="0"/>
                <w:sz w:val="20"/>
                <w:szCs w:val="20"/>
              </w:rPr>
            </w:pPr>
            <w:r>
              <w:rPr>
                <w:rFonts w:hint="eastAsia" w:ascii="宋体" w:hAnsi="宋体" w:cs="宋体"/>
                <w:kern w:val="0"/>
                <w:sz w:val="20"/>
                <w:szCs w:val="20"/>
              </w:rPr>
              <w:t>七、文化体育与传媒支出</w:t>
            </w:r>
          </w:p>
        </w:tc>
        <w:tc>
          <w:tcPr>
            <w:tcW w:w="2161" w:type="dxa"/>
            <w:tcBorders>
              <w:top w:val="nil"/>
              <w:left w:val="nil"/>
              <w:bottom w:val="single" w:color="auto" w:sz="4" w:space="0"/>
              <w:right w:val="single" w:color="auto" w:sz="4" w:space="0"/>
            </w:tcBorders>
            <w:shd w:val="clear" w:color="auto" w:fill="auto"/>
            <w:vAlign w:val="center"/>
          </w:tcPr>
          <w:p w14:paraId="691E9704">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1D50E66A">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59D074F3">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0B998D91">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0E3CB0A9">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5101061C">
            <w:pPr>
              <w:widowControl/>
              <w:spacing w:line="520" w:lineRule="exact"/>
              <w:jc w:val="left"/>
              <w:rPr>
                <w:rFonts w:ascii="宋体" w:hAnsi="宋体" w:cs="宋体"/>
                <w:kern w:val="0"/>
                <w:sz w:val="20"/>
                <w:szCs w:val="20"/>
              </w:rPr>
            </w:pPr>
            <w:r>
              <w:rPr>
                <w:rFonts w:hint="eastAsia" w:ascii="宋体" w:hAnsi="宋体" w:cs="宋体"/>
                <w:kern w:val="0"/>
                <w:sz w:val="20"/>
                <w:szCs w:val="20"/>
              </w:rPr>
              <w:t>八、社会保障和就业支出</w:t>
            </w:r>
          </w:p>
        </w:tc>
        <w:tc>
          <w:tcPr>
            <w:tcW w:w="2161" w:type="dxa"/>
            <w:tcBorders>
              <w:top w:val="nil"/>
              <w:left w:val="nil"/>
              <w:bottom w:val="single" w:color="auto" w:sz="4" w:space="0"/>
              <w:right w:val="single" w:color="auto" w:sz="4" w:space="0"/>
            </w:tcBorders>
            <w:shd w:val="clear" w:color="auto" w:fill="auto"/>
            <w:vAlign w:val="center"/>
          </w:tcPr>
          <w:p w14:paraId="334B8A67">
            <w:pPr>
              <w:widowControl/>
              <w:spacing w:line="520" w:lineRule="exact"/>
              <w:jc w:val="center"/>
              <w:rPr>
                <w:rFonts w:ascii="宋体" w:hAnsi="宋体" w:cs="宋体"/>
                <w:kern w:val="0"/>
                <w:sz w:val="20"/>
                <w:szCs w:val="20"/>
              </w:rPr>
            </w:pPr>
            <w:r>
              <w:rPr>
                <w:rFonts w:hint="eastAsia" w:asciiTheme="minorEastAsia" w:hAnsiTheme="minorEastAsia" w:eastAsiaTheme="minorEastAsia"/>
                <w:sz w:val="20"/>
                <w:szCs w:val="20"/>
              </w:rPr>
              <w:t>8.66</w:t>
            </w: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5F1B5352">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01CE9723">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03D91ADC">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1E5DEB6D">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53101EB6">
            <w:pPr>
              <w:widowControl/>
              <w:spacing w:line="520" w:lineRule="exact"/>
              <w:jc w:val="left"/>
              <w:rPr>
                <w:rFonts w:ascii="宋体" w:hAnsi="宋体" w:cs="宋体"/>
                <w:kern w:val="0"/>
                <w:sz w:val="20"/>
                <w:szCs w:val="20"/>
              </w:rPr>
            </w:pPr>
            <w:r>
              <w:rPr>
                <w:rFonts w:hint="eastAsia" w:ascii="宋体" w:hAnsi="宋体" w:cs="宋体"/>
                <w:kern w:val="0"/>
                <w:sz w:val="20"/>
                <w:szCs w:val="20"/>
              </w:rPr>
              <w:t>九、医疗卫生与计划生育支出</w:t>
            </w:r>
          </w:p>
        </w:tc>
        <w:tc>
          <w:tcPr>
            <w:tcW w:w="2161" w:type="dxa"/>
            <w:tcBorders>
              <w:top w:val="nil"/>
              <w:left w:val="nil"/>
              <w:bottom w:val="single" w:color="auto" w:sz="4" w:space="0"/>
              <w:right w:val="single" w:color="auto" w:sz="4" w:space="0"/>
            </w:tcBorders>
            <w:shd w:val="clear" w:color="auto" w:fill="auto"/>
            <w:vAlign w:val="center"/>
          </w:tcPr>
          <w:p w14:paraId="10971867">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r>
              <w:rPr>
                <w:rFonts w:hint="eastAsia" w:asciiTheme="minorEastAsia" w:hAnsiTheme="minorEastAsia" w:eastAsiaTheme="minorEastAsia"/>
                <w:sz w:val="20"/>
                <w:szCs w:val="20"/>
              </w:rPr>
              <w:t>71.75</w:t>
            </w:r>
          </w:p>
        </w:tc>
        <w:tc>
          <w:tcPr>
            <w:tcW w:w="1425" w:type="dxa"/>
            <w:tcBorders>
              <w:top w:val="nil"/>
              <w:left w:val="nil"/>
              <w:bottom w:val="single" w:color="auto" w:sz="4" w:space="0"/>
              <w:right w:val="single" w:color="auto" w:sz="4" w:space="0"/>
            </w:tcBorders>
            <w:shd w:val="clear" w:color="auto" w:fill="auto"/>
            <w:vAlign w:val="center"/>
          </w:tcPr>
          <w:p w14:paraId="0DB49C1B">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11684348">
        <w:tblPrEx>
          <w:tblCellMar>
            <w:top w:w="0" w:type="dxa"/>
            <w:left w:w="108" w:type="dxa"/>
            <w:bottom w:w="0" w:type="dxa"/>
            <w:right w:w="108" w:type="dxa"/>
          </w:tblCellMar>
        </w:tblPrEx>
        <w:trPr>
          <w:trHeight w:val="340"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723CCC71">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494FB450">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44256005">
            <w:pPr>
              <w:widowControl/>
              <w:spacing w:line="520" w:lineRule="exact"/>
              <w:jc w:val="left"/>
              <w:rPr>
                <w:rFonts w:ascii="宋体" w:hAnsi="宋体" w:cs="宋体"/>
                <w:kern w:val="0"/>
                <w:sz w:val="20"/>
                <w:szCs w:val="20"/>
              </w:rPr>
            </w:pPr>
            <w:r>
              <w:rPr>
                <w:rFonts w:hint="eastAsia" w:ascii="宋体" w:hAnsi="宋体" w:cs="宋体"/>
                <w:kern w:val="0"/>
                <w:sz w:val="20"/>
                <w:szCs w:val="20"/>
              </w:rPr>
              <w:t>十、节能环保支出</w:t>
            </w:r>
          </w:p>
        </w:tc>
        <w:tc>
          <w:tcPr>
            <w:tcW w:w="2161" w:type="dxa"/>
            <w:tcBorders>
              <w:top w:val="nil"/>
              <w:left w:val="nil"/>
              <w:bottom w:val="single" w:color="auto" w:sz="4" w:space="0"/>
              <w:right w:val="single" w:color="auto" w:sz="4" w:space="0"/>
            </w:tcBorders>
            <w:shd w:val="clear" w:color="auto" w:fill="auto"/>
            <w:vAlign w:val="center"/>
          </w:tcPr>
          <w:p w14:paraId="280D6F40">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5D156EB0">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37B546D7">
        <w:tblPrEx>
          <w:tblCellMar>
            <w:top w:w="0" w:type="dxa"/>
            <w:left w:w="108" w:type="dxa"/>
            <w:bottom w:w="0" w:type="dxa"/>
            <w:right w:w="108" w:type="dxa"/>
          </w:tblCellMar>
        </w:tblPrEx>
        <w:trPr>
          <w:trHeight w:val="340"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7C968DD2">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21D502E4">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1FFC0BC1">
            <w:pPr>
              <w:widowControl/>
              <w:spacing w:line="520" w:lineRule="exact"/>
              <w:jc w:val="left"/>
              <w:rPr>
                <w:rFonts w:ascii="宋体" w:hAnsi="宋体" w:cs="宋体"/>
                <w:kern w:val="0"/>
                <w:sz w:val="20"/>
                <w:szCs w:val="20"/>
              </w:rPr>
            </w:pPr>
            <w:r>
              <w:rPr>
                <w:rFonts w:hint="eastAsia" w:ascii="宋体" w:hAnsi="宋体" w:cs="宋体"/>
                <w:kern w:val="0"/>
                <w:sz w:val="20"/>
                <w:szCs w:val="20"/>
              </w:rPr>
              <w:t>十一、城乡社区支出</w:t>
            </w:r>
          </w:p>
        </w:tc>
        <w:tc>
          <w:tcPr>
            <w:tcW w:w="2161" w:type="dxa"/>
            <w:tcBorders>
              <w:top w:val="nil"/>
              <w:left w:val="nil"/>
              <w:bottom w:val="single" w:color="auto" w:sz="4" w:space="0"/>
              <w:right w:val="single" w:color="auto" w:sz="4" w:space="0"/>
            </w:tcBorders>
            <w:shd w:val="clear" w:color="auto" w:fill="auto"/>
            <w:vAlign w:val="center"/>
          </w:tcPr>
          <w:p w14:paraId="6E8BA351">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29F09189">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14252A97">
        <w:tblPrEx>
          <w:tblCellMar>
            <w:top w:w="0" w:type="dxa"/>
            <w:left w:w="108" w:type="dxa"/>
            <w:bottom w:w="0" w:type="dxa"/>
            <w:right w:w="108" w:type="dxa"/>
          </w:tblCellMar>
        </w:tblPrEx>
        <w:trPr>
          <w:trHeight w:val="397"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081B3D27">
            <w:pPr>
              <w:widowControl/>
              <w:spacing w:line="520" w:lineRule="exact"/>
              <w:jc w:val="left"/>
              <w:rPr>
                <w:rFonts w:ascii="宋体" w:hAnsi="宋体" w:cs="宋体"/>
                <w:kern w:val="0"/>
                <w:sz w:val="20"/>
                <w:szCs w:val="20"/>
              </w:rPr>
            </w:pPr>
          </w:p>
        </w:tc>
        <w:tc>
          <w:tcPr>
            <w:tcW w:w="1187" w:type="dxa"/>
            <w:tcBorders>
              <w:top w:val="nil"/>
              <w:left w:val="nil"/>
              <w:bottom w:val="single" w:color="auto" w:sz="4" w:space="0"/>
              <w:right w:val="single" w:color="auto" w:sz="4" w:space="0"/>
            </w:tcBorders>
            <w:shd w:val="clear" w:color="auto" w:fill="auto"/>
            <w:vAlign w:val="center"/>
          </w:tcPr>
          <w:p w14:paraId="6BE6A901">
            <w:pPr>
              <w:widowControl/>
              <w:spacing w:line="520" w:lineRule="exact"/>
              <w:jc w:val="left"/>
              <w:rPr>
                <w:rFonts w:ascii="宋体" w:hAnsi="宋体" w:cs="宋体"/>
                <w:kern w:val="0"/>
                <w:sz w:val="20"/>
                <w:szCs w:val="20"/>
              </w:rPr>
            </w:pPr>
          </w:p>
        </w:tc>
        <w:tc>
          <w:tcPr>
            <w:tcW w:w="2748" w:type="dxa"/>
            <w:tcBorders>
              <w:top w:val="nil"/>
              <w:left w:val="nil"/>
              <w:bottom w:val="single" w:color="auto" w:sz="4" w:space="0"/>
              <w:right w:val="single" w:color="auto" w:sz="4" w:space="0"/>
            </w:tcBorders>
            <w:shd w:val="clear" w:color="auto" w:fill="auto"/>
            <w:vAlign w:val="center"/>
          </w:tcPr>
          <w:p w14:paraId="6C19D5BD">
            <w:pPr>
              <w:widowControl/>
              <w:ind w:firstLine="400" w:firstLineChars="200"/>
              <w:jc w:val="left"/>
              <w:rPr>
                <w:rFonts w:ascii="宋体" w:hAnsi="宋体" w:cs="宋体"/>
                <w:kern w:val="0"/>
                <w:sz w:val="20"/>
                <w:szCs w:val="20"/>
              </w:rPr>
            </w:pPr>
            <w:r>
              <w:rPr>
                <w:rFonts w:ascii="宋体" w:hAnsi="宋体" w:cs="宋体"/>
                <w:kern w:val="0"/>
                <w:sz w:val="20"/>
                <w:szCs w:val="20"/>
              </w:rPr>
              <w:t>…………</w:t>
            </w:r>
          </w:p>
        </w:tc>
        <w:tc>
          <w:tcPr>
            <w:tcW w:w="2161" w:type="dxa"/>
            <w:tcBorders>
              <w:top w:val="nil"/>
              <w:left w:val="nil"/>
              <w:bottom w:val="single" w:color="auto" w:sz="4" w:space="0"/>
              <w:right w:val="single" w:color="auto" w:sz="4" w:space="0"/>
            </w:tcBorders>
            <w:shd w:val="clear" w:color="auto" w:fill="auto"/>
            <w:vAlign w:val="center"/>
          </w:tcPr>
          <w:p w14:paraId="497446CA">
            <w:pPr>
              <w:widowControl/>
              <w:spacing w:line="520" w:lineRule="exact"/>
              <w:jc w:val="center"/>
              <w:rPr>
                <w:rFonts w:ascii="宋体" w:hAnsi="宋体" w:cs="宋体"/>
                <w:kern w:val="0"/>
                <w:sz w:val="20"/>
                <w:szCs w:val="20"/>
              </w:rPr>
            </w:pPr>
          </w:p>
        </w:tc>
        <w:tc>
          <w:tcPr>
            <w:tcW w:w="1425" w:type="dxa"/>
            <w:tcBorders>
              <w:top w:val="nil"/>
              <w:left w:val="nil"/>
              <w:bottom w:val="single" w:color="auto" w:sz="4" w:space="0"/>
              <w:right w:val="single" w:color="auto" w:sz="4" w:space="0"/>
            </w:tcBorders>
            <w:shd w:val="clear" w:color="auto" w:fill="auto"/>
            <w:vAlign w:val="center"/>
          </w:tcPr>
          <w:p w14:paraId="3DDA6CC4">
            <w:pPr>
              <w:widowControl/>
              <w:spacing w:line="520" w:lineRule="exact"/>
              <w:jc w:val="center"/>
              <w:rPr>
                <w:rFonts w:ascii="宋体" w:hAnsi="宋体" w:cs="宋体"/>
                <w:kern w:val="0"/>
                <w:sz w:val="20"/>
                <w:szCs w:val="20"/>
              </w:rPr>
            </w:pPr>
          </w:p>
        </w:tc>
      </w:tr>
      <w:tr w14:paraId="0FB12576">
        <w:tblPrEx>
          <w:tblCellMar>
            <w:top w:w="0" w:type="dxa"/>
            <w:left w:w="108" w:type="dxa"/>
            <w:bottom w:w="0" w:type="dxa"/>
            <w:right w:w="108" w:type="dxa"/>
          </w:tblCellMar>
        </w:tblPrEx>
        <w:trPr>
          <w:trHeight w:val="43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701A00AD">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06E39AA5">
            <w:pPr>
              <w:widowControl/>
              <w:spacing w:line="520" w:lineRule="exact"/>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5151FD41">
            <w:pPr>
              <w:widowControl/>
              <w:spacing w:line="520" w:lineRule="exact"/>
              <w:jc w:val="left"/>
              <w:rPr>
                <w:rFonts w:ascii="宋体" w:hAnsi="宋体" w:cs="宋体"/>
                <w:kern w:val="0"/>
                <w:sz w:val="20"/>
                <w:szCs w:val="20"/>
              </w:rPr>
            </w:pPr>
            <w:r>
              <w:rPr>
                <w:rFonts w:hint="eastAsia" w:ascii="宋体" w:hAnsi="宋体" w:cs="宋体"/>
                <w:kern w:val="0"/>
                <w:sz w:val="20"/>
                <w:szCs w:val="20"/>
              </w:rPr>
              <w:t>十九、住房保障支出</w:t>
            </w:r>
          </w:p>
        </w:tc>
        <w:tc>
          <w:tcPr>
            <w:tcW w:w="2161" w:type="dxa"/>
            <w:tcBorders>
              <w:top w:val="nil"/>
              <w:left w:val="nil"/>
              <w:bottom w:val="single" w:color="auto" w:sz="4" w:space="0"/>
              <w:right w:val="single" w:color="auto" w:sz="4" w:space="0"/>
            </w:tcBorders>
            <w:shd w:val="clear" w:color="auto" w:fill="auto"/>
            <w:vAlign w:val="center"/>
          </w:tcPr>
          <w:p w14:paraId="5447C146">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r>
              <w:rPr>
                <w:rFonts w:hint="eastAsia" w:asciiTheme="minorEastAsia" w:hAnsiTheme="minorEastAsia" w:eastAsiaTheme="minorEastAsia"/>
                <w:sz w:val="20"/>
                <w:szCs w:val="20"/>
              </w:rPr>
              <w:t>129.23</w:t>
            </w:r>
          </w:p>
        </w:tc>
        <w:tc>
          <w:tcPr>
            <w:tcW w:w="1425" w:type="dxa"/>
            <w:tcBorders>
              <w:top w:val="nil"/>
              <w:left w:val="nil"/>
              <w:bottom w:val="single" w:color="auto" w:sz="4" w:space="0"/>
              <w:right w:val="single" w:color="auto" w:sz="4" w:space="0"/>
            </w:tcBorders>
            <w:shd w:val="clear" w:color="auto" w:fill="auto"/>
            <w:vAlign w:val="center"/>
          </w:tcPr>
          <w:p w14:paraId="78222D7F">
            <w:pPr>
              <w:widowControl/>
              <w:spacing w:line="520" w:lineRule="exact"/>
              <w:jc w:val="center"/>
              <w:rPr>
                <w:rFonts w:ascii="宋体" w:hAnsi="宋体" w:cs="宋体"/>
                <w:kern w:val="0"/>
                <w:sz w:val="20"/>
                <w:szCs w:val="20"/>
              </w:rPr>
            </w:pPr>
            <w:r>
              <w:rPr>
                <w:rFonts w:hint="eastAsia" w:ascii="宋体" w:hAnsi="宋体" w:cs="宋体"/>
                <w:kern w:val="0"/>
                <w:sz w:val="20"/>
                <w:szCs w:val="20"/>
              </w:rPr>
              <w:t>　</w:t>
            </w:r>
          </w:p>
        </w:tc>
      </w:tr>
      <w:tr w14:paraId="5E30C83E">
        <w:tblPrEx>
          <w:tblCellMar>
            <w:top w:w="0" w:type="dxa"/>
            <w:left w:w="108" w:type="dxa"/>
            <w:bottom w:w="0" w:type="dxa"/>
            <w:right w:w="108" w:type="dxa"/>
          </w:tblCellMar>
        </w:tblPrEx>
        <w:trPr>
          <w:trHeight w:val="50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10E256F5">
            <w:pPr>
              <w:widowControl/>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4BA77FD3">
            <w:pPr>
              <w:widowControl/>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1CFF7D4F">
            <w:pPr>
              <w:widowControl/>
              <w:jc w:val="left"/>
              <w:rPr>
                <w:rFonts w:ascii="宋体" w:hAnsi="宋体" w:cs="宋体"/>
                <w:kern w:val="0"/>
                <w:sz w:val="20"/>
                <w:szCs w:val="20"/>
              </w:rPr>
            </w:pPr>
            <w:r>
              <w:rPr>
                <w:rFonts w:hint="eastAsia" w:ascii="宋体" w:hAnsi="宋体" w:cs="宋体"/>
                <w:kern w:val="0"/>
                <w:sz w:val="20"/>
                <w:szCs w:val="20"/>
              </w:rPr>
              <w:t>二十、粮油物资储备支出</w:t>
            </w:r>
          </w:p>
        </w:tc>
        <w:tc>
          <w:tcPr>
            <w:tcW w:w="2161" w:type="dxa"/>
            <w:tcBorders>
              <w:top w:val="nil"/>
              <w:left w:val="nil"/>
              <w:bottom w:val="single" w:color="auto" w:sz="4" w:space="0"/>
              <w:right w:val="single" w:color="auto" w:sz="4" w:space="0"/>
            </w:tcBorders>
            <w:shd w:val="clear" w:color="auto" w:fill="auto"/>
            <w:vAlign w:val="center"/>
          </w:tcPr>
          <w:p w14:paraId="1F765526">
            <w:pPr>
              <w:widowControl/>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0142EB59">
            <w:pPr>
              <w:widowControl/>
              <w:jc w:val="center"/>
              <w:rPr>
                <w:rFonts w:ascii="宋体" w:hAnsi="宋体" w:cs="宋体"/>
                <w:kern w:val="0"/>
                <w:sz w:val="20"/>
                <w:szCs w:val="20"/>
              </w:rPr>
            </w:pPr>
            <w:r>
              <w:rPr>
                <w:rFonts w:hint="eastAsia" w:ascii="宋体" w:hAnsi="宋体" w:cs="宋体"/>
                <w:kern w:val="0"/>
                <w:sz w:val="20"/>
                <w:szCs w:val="20"/>
              </w:rPr>
              <w:t>　</w:t>
            </w:r>
          </w:p>
        </w:tc>
      </w:tr>
      <w:tr w14:paraId="1AE531C8">
        <w:tblPrEx>
          <w:tblCellMar>
            <w:top w:w="0" w:type="dxa"/>
            <w:left w:w="108" w:type="dxa"/>
            <w:bottom w:w="0" w:type="dxa"/>
            <w:right w:w="108" w:type="dxa"/>
          </w:tblCellMar>
        </w:tblPrEx>
        <w:trPr>
          <w:trHeight w:val="415"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2E466F7F">
            <w:pPr>
              <w:widowControl/>
              <w:jc w:val="left"/>
              <w:rPr>
                <w:rFonts w:ascii="宋体" w:hAnsi="宋体" w:cs="宋体"/>
                <w:kern w:val="0"/>
                <w:sz w:val="20"/>
                <w:szCs w:val="20"/>
              </w:rPr>
            </w:pPr>
            <w:r>
              <w:rPr>
                <w:rFonts w:hint="eastAsia" w:ascii="宋体" w:hAnsi="宋体" w:cs="宋体"/>
                <w:kern w:val="0"/>
                <w:sz w:val="20"/>
                <w:szCs w:val="20"/>
              </w:rPr>
              <w:t>　</w:t>
            </w:r>
          </w:p>
        </w:tc>
        <w:tc>
          <w:tcPr>
            <w:tcW w:w="1187" w:type="dxa"/>
            <w:tcBorders>
              <w:top w:val="nil"/>
              <w:left w:val="nil"/>
              <w:bottom w:val="single" w:color="auto" w:sz="4" w:space="0"/>
              <w:right w:val="single" w:color="auto" w:sz="4" w:space="0"/>
            </w:tcBorders>
            <w:shd w:val="clear" w:color="auto" w:fill="auto"/>
            <w:vAlign w:val="center"/>
          </w:tcPr>
          <w:p w14:paraId="7AB7D1B6">
            <w:pPr>
              <w:widowControl/>
              <w:jc w:val="left"/>
              <w:rPr>
                <w:rFonts w:ascii="宋体" w:hAnsi="宋体" w:cs="宋体"/>
                <w:kern w:val="0"/>
                <w:sz w:val="20"/>
                <w:szCs w:val="20"/>
              </w:rPr>
            </w:pPr>
            <w:r>
              <w:rPr>
                <w:rFonts w:hint="eastAsia" w:ascii="宋体" w:hAnsi="宋体" w:cs="宋体"/>
                <w:kern w:val="0"/>
                <w:sz w:val="20"/>
                <w:szCs w:val="20"/>
              </w:rPr>
              <w:t>　</w:t>
            </w:r>
          </w:p>
        </w:tc>
        <w:tc>
          <w:tcPr>
            <w:tcW w:w="2748" w:type="dxa"/>
            <w:tcBorders>
              <w:top w:val="nil"/>
              <w:left w:val="nil"/>
              <w:bottom w:val="single" w:color="auto" w:sz="4" w:space="0"/>
              <w:right w:val="single" w:color="auto" w:sz="4" w:space="0"/>
            </w:tcBorders>
            <w:shd w:val="clear" w:color="auto" w:fill="auto"/>
            <w:vAlign w:val="center"/>
          </w:tcPr>
          <w:p w14:paraId="6D40BD8B">
            <w:pPr>
              <w:widowControl/>
              <w:jc w:val="left"/>
              <w:rPr>
                <w:rFonts w:ascii="宋体" w:hAnsi="宋体" w:cs="宋体"/>
                <w:kern w:val="0"/>
                <w:sz w:val="20"/>
                <w:szCs w:val="20"/>
              </w:rPr>
            </w:pPr>
            <w:r>
              <w:rPr>
                <w:rFonts w:hint="eastAsia" w:ascii="宋体" w:hAnsi="宋体" w:cs="宋体"/>
                <w:kern w:val="0"/>
                <w:sz w:val="20"/>
                <w:szCs w:val="20"/>
              </w:rPr>
              <w:t>二十一、其他支出</w:t>
            </w:r>
          </w:p>
        </w:tc>
        <w:tc>
          <w:tcPr>
            <w:tcW w:w="2161" w:type="dxa"/>
            <w:tcBorders>
              <w:top w:val="nil"/>
              <w:left w:val="nil"/>
              <w:bottom w:val="single" w:color="auto" w:sz="4" w:space="0"/>
              <w:right w:val="single" w:color="auto" w:sz="4" w:space="0"/>
            </w:tcBorders>
            <w:shd w:val="clear" w:color="auto" w:fill="auto"/>
            <w:vAlign w:val="center"/>
          </w:tcPr>
          <w:p w14:paraId="3CA41923">
            <w:pPr>
              <w:widowControl/>
              <w:jc w:val="center"/>
              <w:rPr>
                <w:rFonts w:ascii="宋体" w:hAnsi="宋体" w:cs="宋体"/>
                <w:kern w:val="0"/>
                <w:sz w:val="20"/>
                <w:szCs w:val="20"/>
              </w:rPr>
            </w:pPr>
            <w:r>
              <w:rPr>
                <w:rFonts w:hint="eastAsia" w:ascii="宋体" w:hAnsi="宋体" w:cs="宋体"/>
                <w:kern w:val="0"/>
                <w:sz w:val="20"/>
                <w:szCs w:val="20"/>
              </w:rPr>
              <w:t>　</w:t>
            </w:r>
          </w:p>
        </w:tc>
        <w:tc>
          <w:tcPr>
            <w:tcW w:w="1425" w:type="dxa"/>
            <w:tcBorders>
              <w:top w:val="nil"/>
              <w:left w:val="nil"/>
              <w:bottom w:val="single" w:color="auto" w:sz="4" w:space="0"/>
              <w:right w:val="single" w:color="auto" w:sz="4" w:space="0"/>
            </w:tcBorders>
            <w:shd w:val="clear" w:color="auto" w:fill="auto"/>
            <w:vAlign w:val="center"/>
          </w:tcPr>
          <w:p w14:paraId="4951380A">
            <w:pPr>
              <w:widowControl/>
              <w:jc w:val="center"/>
              <w:rPr>
                <w:rFonts w:ascii="宋体" w:hAnsi="宋体" w:cs="宋体"/>
                <w:kern w:val="0"/>
                <w:sz w:val="20"/>
                <w:szCs w:val="20"/>
              </w:rPr>
            </w:pPr>
            <w:r>
              <w:rPr>
                <w:rFonts w:hint="eastAsia" w:ascii="宋体" w:hAnsi="宋体" w:cs="宋体"/>
                <w:kern w:val="0"/>
                <w:sz w:val="20"/>
                <w:szCs w:val="20"/>
              </w:rPr>
              <w:t>　</w:t>
            </w:r>
          </w:p>
        </w:tc>
      </w:tr>
      <w:tr w14:paraId="757064F8">
        <w:tblPrEx>
          <w:tblCellMar>
            <w:top w:w="0" w:type="dxa"/>
            <w:left w:w="108" w:type="dxa"/>
            <w:bottom w:w="0" w:type="dxa"/>
            <w:right w:w="108" w:type="dxa"/>
          </w:tblCellMar>
        </w:tblPrEx>
        <w:trPr>
          <w:trHeight w:val="369" w:hRule="atLeast"/>
        </w:trPr>
        <w:tc>
          <w:tcPr>
            <w:tcW w:w="2162" w:type="dxa"/>
            <w:tcBorders>
              <w:top w:val="nil"/>
              <w:left w:val="single" w:color="auto" w:sz="4" w:space="0"/>
              <w:bottom w:val="single" w:color="auto" w:sz="4" w:space="0"/>
              <w:right w:val="single" w:color="auto" w:sz="4" w:space="0"/>
            </w:tcBorders>
            <w:shd w:val="clear" w:color="auto" w:fill="auto"/>
            <w:vAlign w:val="center"/>
          </w:tcPr>
          <w:p w14:paraId="70562C03">
            <w:pPr>
              <w:widowControl/>
              <w:spacing w:line="520" w:lineRule="exact"/>
              <w:jc w:val="center"/>
              <w:rPr>
                <w:rFonts w:ascii="宋体" w:hAnsi="宋体" w:cs="宋体"/>
                <w:b/>
                <w:bCs/>
                <w:kern w:val="0"/>
                <w:sz w:val="20"/>
                <w:szCs w:val="20"/>
              </w:rPr>
            </w:pPr>
            <w:r>
              <w:rPr>
                <w:rFonts w:hint="eastAsia" w:ascii="宋体" w:hAnsi="宋体" w:cs="宋体"/>
                <w:b/>
                <w:bCs/>
                <w:kern w:val="0"/>
                <w:sz w:val="20"/>
                <w:szCs w:val="20"/>
              </w:rPr>
              <w:t>收入合计</w:t>
            </w:r>
          </w:p>
        </w:tc>
        <w:tc>
          <w:tcPr>
            <w:tcW w:w="1187" w:type="dxa"/>
            <w:tcBorders>
              <w:top w:val="nil"/>
              <w:left w:val="nil"/>
              <w:bottom w:val="single" w:color="auto" w:sz="4" w:space="0"/>
              <w:right w:val="single" w:color="auto" w:sz="4" w:space="0"/>
            </w:tcBorders>
            <w:shd w:val="clear" w:color="auto" w:fill="auto"/>
            <w:vAlign w:val="center"/>
          </w:tcPr>
          <w:p w14:paraId="18C10195">
            <w:pPr>
              <w:widowControl/>
              <w:spacing w:line="520" w:lineRule="exact"/>
              <w:jc w:val="center"/>
              <w:rPr>
                <w:rFonts w:ascii="宋体" w:hAnsi="宋体" w:cs="宋体"/>
                <w:b/>
                <w:bCs/>
                <w:kern w:val="0"/>
                <w:sz w:val="20"/>
                <w:szCs w:val="20"/>
              </w:rPr>
            </w:pPr>
            <w:r>
              <w:rPr>
                <w:rFonts w:hint="eastAsia" w:ascii="宋体" w:hAnsi="宋体" w:cs="宋体"/>
                <w:b/>
                <w:bCs/>
                <w:kern w:val="0"/>
                <w:sz w:val="20"/>
                <w:szCs w:val="20"/>
              </w:rPr>
              <w:t>1974.57　</w:t>
            </w:r>
          </w:p>
        </w:tc>
        <w:tc>
          <w:tcPr>
            <w:tcW w:w="2748" w:type="dxa"/>
            <w:tcBorders>
              <w:top w:val="nil"/>
              <w:left w:val="nil"/>
              <w:bottom w:val="single" w:color="auto" w:sz="4" w:space="0"/>
              <w:right w:val="single" w:color="auto" w:sz="4" w:space="0"/>
            </w:tcBorders>
            <w:shd w:val="clear" w:color="auto" w:fill="auto"/>
            <w:vAlign w:val="center"/>
          </w:tcPr>
          <w:p w14:paraId="3951DBF0">
            <w:pPr>
              <w:widowControl/>
              <w:spacing w:line="520" w:lineRule="exact"/>
              <w:jc w:val="center"/>
              <w:rPr>
                <w:rFonts w:ascii="宋体" w:hAnsi="宋体" w:cs="宋体"/>
                <w:b/>
                <w:bCs/>
                <w:kern w:val="0"/>
                <w:sz w:val="20"/>
                <w:szCs w:val="20"/>
              </w:rPr>
            </w:pPr>
            <w:r>
              <w:rPr>
                <w:rFonts w:hint="eastAsia" w:ascii="宋体" w:hAnsi="宋体" w:cs="宋体"/>
                <w:b/>
                <w:bCs/>
                <w:kern w:val="0"/>
                <w:sz w:val="20"/>
                <w:szCs w:val="20"/>
              </w:rPr>
              <w:t>支出合计</w:t>
            </w:r>
          </w:p>
        </w:tc>
        <w:tc>
          <w:tcPr>
            <w:tcW w:w="2161" w:type="dxa"/>
            <w:tcBorders>
              <w:top w:val="nil"/>
              <w:left w:val="nil"/>
              <w:bottom w:val="single" w:color="auto" w:sz="4" w:space="0"/>
              <w:right w:val="single" w:color="auto" w:sz="4" w:space="0"/>
            </w:tcBorders>
            <w:shd w:val="clear" w:color="auto" w:fill="auto"/>
            <w:vAlign w:val="center"/>
          </w:tcPr>
          <w:p w14:paraId="7397A5B5">
            <w:pPr>
              <w:widowControl/>
              <w:spacing w:line="520" w:lineRule="exact"/>
              <w:jc w:val="center"/>
              <w:rPr>
                <w:rFonts w:ascii="宋体" w:hAnsi="宋体" w:cs="宋体"/>
                <w:b/>
                <w:bCs/>
                <w:kern w:val="0"/>
                <w:sz w:val="20"/>
                <w:szCs w:val="20"/>
              </w:rPr>
            </w:pPr>
            <w:r>
              <w:rPr>
                <w:rFonts w:hint="eastAsia" w:ascii="宋体" w:hAnsi="宋体" w:cs="宋体"/>
                <w:b/>
                <w:bCs/>
                <w:kern w:val="0"/>
                <w:sz w:val="20"/>
                <w:szCs w:val="20"/>
              </w:rPr>
              <w:t>1974.57　</w:t>
            </w:r>
          </w:p>
        </w:tc>
        <w:tc>
          <w:tcPr>
            <w:tcW w:w="1425" w:type="dxa"/>
            <w:tcBorders>
              <w:top w:val="nil"/>
              <w:left w:val="nil"/>
              <w:bottom w:val="single" w:color="auto" w:sz="4" w:space="0"/>
              <w:right w:val="single" w:color="auto" w:sz="4" w:space="0"/>
            </w:tcBorders>
            <w:shd w:val="clear" w:color="auto" w:fill="auto"/>
            <w:vAlign w:val="center"/>
          </w:tcPr>
          <w:p w14:paraId="48648EC0">
            <w:pPr>
              <w:widowControl/>
              <w:spacing w:line="520" w:lineRule="exact"/>
              <w:jc w:val="center"/>
              <w:rPr>
                <w:rFonts w:ascii="宋体" w:hAnsi="宋体" w:cs="宋体"/>
                <w:b/>
                <w:bCs/>
                <w:kern w:val="0"/>
                <w:sz w:val="20"/>
                <w:szCs w:val="20"/>
              </w:rPr>
            </w:pPr>
            <w:r>
              <w:rPr>
                <w:rFonts w:hint="eastAsia" w:ascii="宋体" w:hAnsi="宋体" w:cs="宋体"/>
                <w:b/>
                <w:bCs/>
                <w:kern w:val="0"/>
                <w:sz w:val="20"/>
                <w:szCs w:val="20"/>
              </w:rPr>
              <w:t>　</w:t>
            </w:r>
          </w:p>
        </w:tc>
      </w:tr>
    </w:tbl>
    <w:p w14:paraId="0EFA51E1">
      <w:pPr>
        <w:widowControl/>
        <w:spacing w:beforeLines="50" w:afterLines="50" w:line="520" w:lineRule="exact"/>
        <w:jc w:val="center"/>
        <w:rPr>
          <w:rFonts w:ascii="黑体" w:hAnsi="黑体" w:eastAsia="黑体" w:cs="宋体"/>
          <w:kern w:val="0"/>
          <w:sz w:val="36"/>
          <w:szCs w:val="36"/>
        </w:rPr>
      </w:pPr>
    </w:p>
    <w:p w14:paraId="04D78785">
      <w:pPr>
        <w:widowControl/>
        <w:spacing w:beforeLines="50" w:afterLines="50" w:line="520" w:lineRule="exact"/>
        <w:jc w:val="center"/>
        <w:rPr>
          <w:rFonts w:ascii="黑体" w:hAnsi="黑体" w:eastAsia="黑体" w:cs="宋体"/>
          <w:kern w:val="0"/>
          <w:sz w:val="36"/>
          <w:szCs w:val="36"/>
        </w:rPr>
      </w:pPr>
    </w:p>
    <w:p w14:paraId="0980A392">
      <w:pPr>
        <w:widowControl/>
        <w:spacing w:beforeLines="50" w:afterLines="50" w:line="520" w:lineRule="exact"/>
        <w:jc w:val="center"/>
        <w:rPr>
          <w:rFonts w:ascii="黑体" w:hAnsi="黑体" w:eastAsia="黑体" w:cs="宋体"/>
          <w:kern w:val="0"/>
          <w:sz w:val="36"/>
          <w:szCs w:val="36"/>
        </w:rPr>
      </w:pPr>
    </w:p>
    <w:p w14:paraId="385A035A">
      <w:pPr>
        <w:widowControl/>
        <w:spacing w:beforeLines="50" w:afterLines="50" w:line="520" w:lineRule="exact"/>
        <w:jc w:val="center"/>
        <w:rPr>
          <w:rFonts w:ascii="黑体" w:hAnsi="黑体" w:eastAsia="黑体" w:cs="宋体"/>
          <w:kern w:val="0"/>
          <w:sz w:val="36"/>
          <w:szCs w:val="36"/>
        </w:rPr>
      </w:pPr>
    </w:p>
    <w:p w14:paraId="38241CA3">
      <w:pPr>
        <w:widowControl/>
        <w:spacing w:beforeLines="50" w:afterLines="50" w:line="520" w:lineRule="exact"/>
        <w:rPr>
          <w:rFonts w:ascii="黑体" w:hAnsi="黑体" w:eastAsia="黑体" w:cs="宋体"/>
          <w:kern w:val="0"/>
          <w:sz w:val="36"/>
          <w:szCs w:val="36"/>
        </w:rPr>
      </w:pPr>
    </w:p>
    <w:p w14:paraId="2A620B65">
      <w:pPr>
        <w:widowControl/>
        <w:spacing w:beforeLines="50" w:afterLines="50" w:line="520" w:lineRule="exact"/>
        <w:rPr>
          <w:rFonts w:ascii="黑体" w:hAnsi="黑体" w:eastAsia="黑体" w:cs="宋体"/>
          <w:kern w:val="0"/>
          <w:sz w:val="36"/>
          <w:szCs w:val="36"/>
        </w:rPr>
      </w:pPr>
    </w:p>
    <w:p w14:paraId="16A4C119">
      <w:pPr>
        <w:widowControl/>
        <w:adjustRightInd w:val="0"/>
        <w:snapToGrid w:val="0"/>
        <w:spacing w:after="200"/>
        <w:jc w:val="left"/>
        <w:rPr>
          <w:rFonts w:ascii="黑体" w:hAnsi="黑体" w:eastAsia="黑体" w:cstheme="minorBidi"/>
          <w:kern w:val="0"/>
          <w:sz w:val="52"/>
          <w:szCs w:val="52"/>
        </w:rPr>
      </w:pPr>
    </w:p>
    <w:p w14:paraId="600D140B">
      <w:pPr>
        <w:widowControl/>
        <w:adjustRightInd w:val="0"/>
        <w:snapToGrid w:val="0"/>
        <w:spacing w:after="200"/>
        <w:jc w:val="left"/>
        <w:rPr>
          <w:rFonts w:ascii="黑体" w:hAnsi="黑体" w:eastAsia="黑体" w:cstheme="minorBidi"/>
          <w:kern w:val="0"/>
          <w:sz w:val="52"/>
          <w:szCs w:val="52"/>
        </w:rPr>
      </w:pPr>
      <w:r>
        <w:rPr>
          <w:rFonts w:hint="eastAsia" w:ascii="黑体" w:hAnsi="黑体" w:eastAsia="黑体" w:cstheme="minorBidi"/>
          <w:kern w:val="0"/>
          <w:sz w:val="52"/>
          <w:szCs w:val="52"/>
        </w:rPr>
        <w:t>第三部分</w:t>
      </w:r>
    </w:p>
    <w:p w14:paraId="15087E08">
      <w:pPr>
        <w:widowControl/>
        <w:adjustRightInd w:val="0"/>
        <w:snapToGrid w:val="0"/>
        <w:spacing w:after="200"/>
        <w:jc w:val="left"/>
        <w:rPr>
          <w:rFonts w:ascii="黑体" w:hAnsi="黑体" w:eastAsia="黑体" w:cstheme="minorBidi"/>
          <w:kern w:val="0"/>
          <w:sz w:val="52"/>
          <w:szCs w:val="52"/>
        </w:rPr>
      </w:pPr>
    </w:p>
    <w:p w14:paraId="46201AFF">
      <w:pPr>
        <w:widowControl/>
        <w:adjustRightInd w:val="0"/>
        <w:snapToGrid w:val="0"/>
        <w:spacing w:after="200"/>
        <w:jc w:val="left"/>
        <w:rPr>
          <w:rFonts w:ascii="黑体" w:hAnsi="黑体" w:eastAsia="黑体" w:cstheme="minorBidi"/>
          <w:kern w:val="0"/>
          <w:sz w:val="52"/>
          <w:szCs w:val="52"/>
        </w:rPr>
      </w:pPr>
    </w:p>
    <w:p w14:paraId="13835468">
      <w:pPr>
        <w:ind w:firstLine="1080"/>
        <w:jc w:val="center"/>
        <w:rPr>
          <w:rFonts w:ascii="黑体" w:hAnsi="黑体" w:eastAsia="黑体" w:cstheme="minorBidi"/>
          <w:kern w:val="0"/>
          <w:sz w:val="52"/>
          <w:szCs w:val="52"/>
        </w:rPr>
      </w:pPr>
      <w:r>
        <w:rPr>
          <w:rFonts w:hint="eastAsia" w:ascii="黑体" w:hAnsi="黑体" w:eastAsia="黑体" w:cstheme="minorBidi"/>
          <w:kern w:val="0"/>
          <w:sz w:val="52"/>
          <w:szCs w:val="52"/>
        </w:rPr>
        <w:t>2017年部门预算情况</w:t>
      </w:r>
    </w:p>
    <w:p w14:paraId="75760709">
      <w:pPr>
        <w:ind w:firstLine="1080"/>
        <w:jc w:val="center"/>
        <w:rPr>
          <w:rFonts w:ascii="黑体" w:hAnsi="黑体" w:eastAsia="黑体"/>
          <w:sz w:val="52"/>
          <w:szCs w:val="52"/>
        </w:rPr>
      </w:pPr>
      <w:r>
        <w:rPr>
          <w:rFonts w:hint="eastAsia" w:ascii="黑体" w:hAnsi="黑体" w:eastAsia="黑体"/>
          <w:sz w:val="52"/>
          <w:szCs w:val="52"/>
        </w:rPr>
        <w:t>和重要事项说明</w:t>
      </w:r>
    </w:p>
    <w:p w14:paraId="6013D8B0">
      <w:pPr>
        <w:widowControl/>
        <w:adjustRightInd w:val="0"/>
        <w:snapToGrid w:val="0"/>
        <w:spacing w:after="200"/>
        <w:jc w:val="left"/>
        <w:rPr>
          <w:rFonts w:ascii="黑体" w:hAnsi="黑体" w:eastAsia="黑体" w:cstheme="minorBidi"/>
          <w:kern w:val="0"/>
          <w:sz w:val="52"/>
          <w:szCs w:val="52"/>
        </w:rPr>
      </w:pPr>
    </w:p>
    <w:p w14:paraId="0465973C">
      <w:pPr>
        <w:widowControl/>
        <w:adjustRightInd w:val="0"/>
        <w:snapToGrid w:val="0"/>
        <w:spacing w:after="200"/>
        <w:jc w:val="left"/>
        <w:rPr>
          <w:rFonts w:ascii="黑体" w:hAnsi="黑体" w:eastAsia="黑体" w:cstheme="minorBidi"/>
          <w:kern w:val="0"/>
          <w:sz w:val="52"/>
          <w:szCs w:val="52"/>
        </w:rPr>
      </w:pPr>
    </w:p>
    <w:p w14:paraId="38807F71">
      <w:pPr>
        <w:widowControl/>
        <w:adjustRightInd w:val="0"/>
        <w:snapToGrid w:val="0"/>
        <w:spacing w:after="200"/>
        <w:jc w:val="left"/>
        <w:rPr>
          <w:rFonts w:ascii="黑体" w:hAnsi="黑体" w:eastAsia="黑体" w:cstheme="minorBidi"/>
          <w:kern w:val="0"/>
          <w:sz w:val="52"/>
          <w:szCs w:val="52"/>
        </w:rPr>
      </w:pPr>
    </w:p>
    <w:p w14:paraId="5ED96090">
      <w:pPr>
        <w:widowControl/>
        <w:adjustRightInd w:val="0"/>
        <w:snapToGrid w:val="0"/>
        <w:spacing w:after="200"/>
        <w:jc w:val="left"/>
        <w:rPr>
          <w:rFonts w:ascii="黑体" w:hAnsi="黑体" w:eastAsia="黑体" w:cstheme="minorBidi"/>
          <w:kern w:val="0"/>
          <w:sz w:val="52"/>
          <w:szCs w:val="52"/>
        </w:rPr>
      </w:pPr>
    </w:p>
    <w:p w14:paraId="6FC6E94D">
      <w:pPr>
        <w:widowControl/>
        <w:adjustRightInd w:val="0"/>
        <w:snapToGrid w:val="0"/>
        <w:spacing w:after="200"/>
        <w:jc w:val="left"/>
        <w:rPr>
          <w:rFonts w:ascii="黑体" w:hAnsi="黑体" w:eastAsia="黑体" w:cstheme="minorBidi"/>
          <w:kern w:val="0"/>
          <w:sz w:val="52"/>
          <w:szCs w:val="52"/>
        </w:rPr>
      </w:pPr>
    </w:p>
    <w:p w14:paraId="626E5CC8">
      <w:pPr>
        <w:widowControl/>
        <w:adjustRightInd w:val="0"/>
        <w:snapToGrid w:val="0"/>
        <w:spacing w:after="200"/>
        <w:jc w:val="left"/>
        <w:rPr>
          <w:rFonts w:ascii="黑体" w:hAnsi="黑体" w:eastAsia="黑体" w:cstheme="minorBidi"/>
          <w:kern w:val="0"/>
          <w:sz w:val="52"/>
          <w:szCs w:val="52"/>
        </w:rPr>
      </w:pPr>
    </w:p>
    <w:p w14:paraId="101D08E8">
      <w:pPr>
        <w:widowControl/>
        <w:adjustRightInd w:val="0"/>
        <w:snapToGrid w:val="0"/>
        <w:spacing w:after="200" w:line="520" w:lineRule="exact"/>
        <w:jc w:val="left"/>
        <w:rPr>
          <w:rFonts w:ascii="黑体" w:hAnsi="黑体" w:eastAsia="黑体" w:cstheme="minorBidi"/>
          <w:kern w:val="0"/>
          <w:sz w:val="52"/>
          <w:szCs w:val="52"/>
        </w:rPr>
      </w:pPr>
    </w:p>
    <w:p w14:paraId="0419F226">
      <w:pPr>
        <w:spacing w:line="520" w:lineRule="exact"/>
        <w:rPr>
          <w:rFonts w:ascii="黑体" w:hAnsi="黑体" w:eastAsia="黑体"/>
          <w:sz w:val="32"/>
          <w:szCs w:val="32"/>
        </w:rPr>
      </w:pPr>
    </w:p>
    <w:p w14:paraId="6D940617">
      <w:pPr>
        <w:spacing w:line="520" w:lineRule="exact"/>
        <w:rPr>
          <w:rFonts w:ascii="黑体" w:hAnsi="黑体" w:eastAsia="黑体"/>
          <w:sz w:val="32"/>
          <w:szCs w:val="32"/>
        </w:rPr>
      </w:pPr>
      <w:r>
        <w:rPr>
          <w:rFonts w:hint="eastAsia" w:ascii="黑体" w:hAnsi="黑体" w:eastAsia="黑体"/>
          <w:sz w:val="32"/>
          <w:szCs w:val="32"/>
        </w:rPr>
        <w:t>一、2017年部门预算情况说明</w:t>
      </w:r>
    </w:p>
    <w:p w14:paraId="57B4DD94">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（一）预算编制的基本原则和方法</w:t>
      </w:r>
    </w:p>
    <w:p w14:paraId="24B7434D">
      <w:pPr>
        <w:spacing w:line="520" w:lineRule="exact"/>
        <w:ind w:firstLine="640" w:firstLineChars="200"/>
        <w:rPr>
          <w:rFonts w:ascii="黑体" w:hAnsi="黑体" w:eastAsia="黑体"/>
          <w:sz w:val="32"/>
          <w:szCs w:val="32"/>
        </w:rPr>
      </w:pPr>
      <w:r>
        <w:rPr>
          <w:rFonts w:hint="eastAsia" w:ascii="仿宋_GB2312" w:hAnsi="仿宋" w:eastAsia="仿宋_GB2312"/>
          <w:sz w:val="32"/>
          <w:szCs w:val="32"/>
        </w:rPr>
        <w:t>按照国务院财政部门制定的政府收支分类科目、预算支出标准和要求，以及绩效目标管理等预算编制规定，根据我单位依法履行职能和发展的需要以及存量资产情况，按照量入为出、收支平衡的原则编制本单位预算，将所有政府收入全部列入预算，预算支出依照规定，按其功能和经济性质及财政局规定的基本标准和计算方法分类编制。</w:t>
      </w:r>
    </w:p>
    <w:p w14:paraId="058442AD">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（二）收支预算总体情况</w:t>
      </w:r>
    </w:p>
    <w:p w14:paraId="2E606ED7">
      <w:pPr>
        <w:spacing w:line="520" w:lineRule="exact"/>
        <w:ind w:firstLine="640" w:firstLineChars="200"/>
        <w:rPr>
          <w:rFonts w:ascii="仿宋_GB2312" w:eastAsia="仿宋_GB2312"/>
          <w:sz w:val="32"/>
          <w:szCs w:val="32"/>
        </w:rPr>
      </w:pPr>
      <w:r>
        <w:rPr>
          <w:rFonts w:ascii="仿宋_GB2312" w:eastAsia="仿宋_GB2312"/>
          <w:sz w:val="32"/>
          <w:szCs w:val="32"/>
        </w:rPr>
        <w:t>201</w:t>
      </w:r>
      <w:r>
        <w:rPr>
          <w:rFonts w:hint="eastAsia" w:ascii="仿宋_GB2312" w:eastAsia="仿宋_GB2312"/>
          <w:sz w:val="32"/>
          <w:szCs w:val="32"/>
        </w:rPr>
        <w:t>7年收入预算为1974.57万元，其中：财政拨款1965.96万元，上年结转8.61万元。</w:t>
      </w:r>
    </w:p>
    <w:p w14:paraId="7C734C1C">
      <w:pPr>
        <w:spacing w:line="520" w:lineRule="exact"/>
        <w:ind w:firstLine="640" w:firstLineChars="200"/>
        <w:rPr>
          <w:rFonts w:ascii="仿宋_GB2312" w:eastAsia="仿宋_GB2312"/>
          <w:sz w:val="32"/>
          <w:szCs w:val="32"/>
        </w:rPr>
      </w:pPr>
      <w:r>
        <w:rPr>
          <w:rFonts w:ascii="仿宋_GB2312" w:eastAsia="仿宋_GB2312"/>
          <w:sz w:val="32"/>
          <w:szCs w:val="32"/>
        </w:rPr>
        <w:t>201</w:t>
      </w:r>
      <w:r>
        <w:rPr>
          <w:rFonts w:hint="eastAsia" w:ascii="仿宋_GB2312" w:eastAsia="仿宋_GB2312"/>
          <w:sz w:val="32"/>
          <w:szCs w:val="32"/>
        </w:rPr>
        <w:t>7年支出预算为1974.57万元，其中：一般公共服务支出1764.93万元，社会保障和就业支出8.66元，医疗卫生与计划生育支出71.75万元，住房保障支出129.23万元。</w:t>
      </w:r>
    </w:p>
    <w:p w14:paraId="145C6D69">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（三）财政拨款收入支出预算情况</w:t>
      </w:r>
    </w:p>
    <w:p w14:paraId="7EE6C94B">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2017年财政拨款收入预算为</w:t>
      </w:r>
      <w:r>
        <w:rPr>
          <w:rFonts w:hint="eastAsia" w:ascii="仿宋_GB2312" w:eastAsia="仿宋_GB2312"/>
          <w:sz w:val="32"/>
          <w:szCs w:val="32"/>
        </w:rPr>
        <w:t>1965.96</w:t>
      </w:r>
      <w:r>
        <w:rPr>
          <w:rFonts w:hint="eastAsia" w:ascii="仿宋_GB2312" w:hAnsi="仿宋" w:eastAsia="仿宋_GB2312"/>
          <w:sz w:val="32"/>
          <w:szCs w:val="32"/>
        </w:rPr>
        <w:t>万元，均为一般公共预算。</w:t>
      </w:r>
    </w:p>
    <w:p w14:paraId="51B62026">
      <w:pPr>
        <w:spacing w:line="520" w:lineRule="exact"/>
        <w:ind w:firstLine="640" w:firstLineChars="200"/>
        <w:rPr>
          <w:rFonts w:ascii="仿宋_GB2312" w:eastAsia="仿宋_GB2312"/>
          <w:sz w:val="32"/>
          <w:szCs w:val="32"/>
        </w:rPr>
      </w:pPr>
      <w:r>
        <w:rPr>
          <w:rFonts w:hint="eastAsia" w:ascii="仿宋_GB2312" w:eastAsia="仿宋_GB2312"/>
          <w:sz w:val="32"/>
          <w:szCs w:val="32"/>
        </w:rPr>
        <w:t>2017年财政拨款支出预算为1965.96万元，其中：一般公共服务（类）支出1756.32万元，占89.34%；社会保障和就业支出8.66元，占0.44%；医疗卫生与计划生育支出71.75万元，占3.65%；住房保障支出129.23万元，占6.57%。</w:t>
      </w:r>
    </w:p>
    <w:p w14:paraId="5D476BF0">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（四）一般公共预算收支情况</w:t>
      </w:r>
    </w:p>
    <w:p w14:paraId="0E8EC29E">
      <w:pPr>
        <w:spacing w:line="580" w:lineRule="exact"/>
        <w:ind w:firstLine="640" w:firstLineChars="200"/>
        <w:rPr>
          <w:rFonts w:ascii="仿宋_GB2312" w:hAnsi="仿宋" w:eastAsia="仿宋_GB2312"/>
          <w:sz w:val="32"/>
          <w:szCs w:val="32"/>
        </w:rPr>
      </w:pPr>
      <w:r>
        <w:rPr>
          <w:rFonts w:hint="eastAsia" w:ascii="仿宋_GB2312" w:hAnsi="仿宋" w:eastAsia="仿宋_GB2312"/>
          <w:sz w:val="32"/>
          <w:szCs w:val="32"/>
        </w:rPr>
        <w:t>2017年一般公共预算当年拨款</w:t>
      </w:r>
      <w:r>
        <w:rPr>
          <w:rFonts w:hint="eastAsia" w:ascii="仿宋_GB2312" w:eastAsia="仿宋_GB2312"/>
          <w:sz w:val="32"/>
          <w:szCs w:val="32"/>
        </w:rPr>
        <w:t>1965.96</w:t>
      </w:r>
      <w:r>
        <w:rPr>
          <w:rFonts w:hint="eastAsia" w:ascii="仿宋_GB2312" w:hAnsi="仿宋" w:eastAsia="仿宋_GB2312"/>
          <w:sz w:val="32"/>
          <w:szCs w:val="32"/>
        </w:rPr>
        <w:t>万元，比上年增长0.55%，主要原因是人员工资增加和社会保障缴费基数提高。</w:t>
      </w:r>
    </w:p>
    <w:p w14:paraId="4B653824">
      <w:pPr>
        <w:spacing w:line="520" w:lineRule="exact"/>
        <w:ind w:firstLine="640" w:firstLineChars="200"/>
        <w:rPr>
          <w:rFonts w:ascii="仿宋_GB2312" w:eastAsia="仿宋_GB2312"/>
          <w:sz w:val="32"/>
          <w:szCs w:val="32"/>
        </w:rPr>
      </w:pPr>
      <w:r>
        <w:rPr>
          <w:rFonts w:hint="eastAsia" w:ascii="仿宋_GB2312" w:hAnsi="仿宋" w:eastAsia="仿宋_GB2312"/>
          <w:sz w:val="32"/>
          <w:szCs w:val="32"/>
        </w:rPr>
        <w:t>2017年当年一般公共预算支出预算为</w:t>
      </w:r>
      <w:r>
        <w:rPr>
          <w:rFonts w:hint="eastAsia" w:ascii="仿宋_GB2312" w:eastAsia="仿宋_GB2312"/>
          <w:sz w:val="32"/>
          <w:szCs w:val="32"/>
        </w:rPr>
        <w:t>1965.96</w:t>
      </w:r>
      <w:r>
        <w:rPr>
          <w:rFonts w:hint="eastAsia" w:ascii="仿宋_GB2312" w:hAnsi="仿宋" w:eastAsia="仿宋_GB2312"/>
          <w:sz w:val="32"/>
          <w:szCs w:val="32"/>
        </w:rPr>
        <w:t>万元，比上年增长0.55%，其中：</w:t>
      </w:r>
      <w:r>
        <w:rPr>
          <w:rFonts w:hint="eastAsia" w:ascii="仿宋_GB2312" w:eastAsia="仿宋_GB2312"/>
          <w:sz w:val="32"/>
          <w:szCs w:val="32"/>
        </w:rPr>
        <w:t>一般公共服务（类）支出1756.32万元，占89.34%；社会保障和就业支出8.66元，占0.44%；医疗卫生与计划生育支出71.75万元，占3.65%；住房保障支出129.23万元，占6.57%。</w:t>
      </w:r>
    </w:p>
    <w:p w14:paraId="20973788">
      <w:pPr>
        <w:spacing w:line="520" w:lineRule="exact"/>
        <w:ind w:firstLine="640" w:firstLineChars="200"/>
        <w:rPr>
          <w:rFonts w:ascii="仿宋_GB2312" w:eastAsia="仿宋_GB2312"/>
          <w:sz w:val="32"/>
          <w:szCs w:val="32"/>
        </w:rPr>
      </w:pPr>
      <w:r>
        <w:rPr>
          <w:rFonts w:hint="eastAsia" w:ascii="仿宋_GB2312" w:eastAsia="仿宋_GB2312"/>
          <w:sz w:val="32"/>
          <w:szCs w:val="32"/>
        </w:rPr>
        <w:t>具体情况如下：</w:t>
      </w:r>
    </w:p>
    <w:p w14:paraId="7219FF93">
      <w:pPr>
        <w:spacing w:line="520" w:lineRule="exact"/>
        <w:ind w:firstLine="640" w:firstLineChars="200"/>
        <w:rPr>
          <w:rFonts w:ascii="仿宋_GB2312" w:eastAsia="仿宋_GB2312"/>
          <w:sz w:val="32"/>
          <w:szCs w:val="32"/>
        </w:rPr>
      </w:pPr>
      <w:r>
        <w:rPr>
          <w:rFonts w:hint="eastAsia" w:ascii="仿宋_GB2312" w:eastAsia="仿宋_GB2312"/>
          <w:sz w:val="32"/>
          <w:szCs w:val="32"/>
        </w:rPr>
        <w:t>1、一般公共服务（类）工商行政管理事务（款）支出1756.32万元，主要用于工资福利支出</w:t>
      </w:r>
      <w:r>
        <w:rPr>
          <w:rFonts w:ascii="仿宋_GB2312" w:eastAsia="仿宋_GB2312"/>
          <w:sz w:val="32"/>
          <w:szCs w:val="32"/>
        </w:rPr>
        <w:t>1</w:t>
      </w:r>
      <w:r>
        <w:rPr>
          <w:rFonts w:hint="eastAsia" w:ascii="仿宋_GB2312" w:eastAsia="仿宋_GB2312"/>
          <w:sz w:val="32"/>
          <w:szCs w:val="32"/>
        </w:rPr>
        <w:t>433.34万元，对个人和家庭的补助支出75.67万元，日常公用支出214.31万元，行政事业性专项支出33万元。比上年增长9.10%，主要原因是人员变动及薪资调整。</w:t>
      </w:r>
    </w:p>
    <w:p w14:paraId="2DF784F7">
      <w:pPr>
        <w:spacing w:line="520" w:lineRule="exact"/>
        <w:ind w:firstLine="640" w:firstLineChars="200"/>
        <w:rPr>
          <w:rFonts w:ascii="仿宋_GB2312" w:eastAsia="仿宋_GB2312"/>
          <w:sz w:val="32"/>
          <w:szCs w:val="32"/>
        </w:rPr>
      </w:pPr>
      <w:r>
        <w:rPr>
          <w:rFonts w:hint="eastAsia" w:ascii="仿宋_GB2312" w:eastAsia="仿宋_GB2312"/>
          <w:sz w:val="32"/>
          <w:szCs w:val="32"/>
        </w:rPr>
        <w:t xml:space="preserve"> 2、社会保障和就业支出8.66元，主要用于对失业保险基金、工伤保险基金、生育保险基金的补助支出。比上年增长37.42%，主要原因是人员变动及薪资调整。</w:t>
      </w:r>
    </w:p>
    <w:p w14:paraId="44875C29">
      <w:pPr>
        <w:spacing w:line="520" w:lineRule="exact"/>
        <w:ind w:firstLine="640" w:firstLineChars="200"/>
        <w:rPr>
          <w:rFonts w:ascii="仿宋_GB2312" w:eastAsia="仿宋_GB2312"/>
          <w:sz w:val="32"/>
          <w:szCs w:val="32"/>
        </w:rPr>
      </w:pPr>
      <w:r>
        <w:rPr>
          <w:rFonts w:hint="eastAsia" w:ascii="仿宋_GB2312" w:eastAsia="仿宋_GB2312"/>
          <w:sz w:val="32"/>
          <w:szCs w:val="32"/>
        </w:rPr>
        <w:t>3、医疗卫生与计划生育支出71.75万元，主要用于行政事业单位基本医疗保险缴费支出。比上年增长37.42%，主要原因是人员变动及薪资调整。</w:t>
      </w:r>
    </w:p>
    <w:p w14:paraId="4CE9F945">
      <w:pPr>
        <w:spacing w:line="520" w:lineRule="exact"/>
        <w:ind w:firstLine="640" w:firstLineChars="200"/>
        <w:rPr>
          <w:rFonts w:ascii="仿宋_GB2312" w:eastAsia="仿宋_GB2312"/>
          <w:sz w:val="32"/>
          <w:szCs w:val="32"/>
        </w:rPr>
      </w:pPr>
      <w:r>
        <w:rPr>
          <w:rFonts w:hint="eastAsia" w:ascii="仿宋_GB2312" w:eastAsia="仿宋_GB2312"/>
          <w:sz w:val="32"/>
          <w:szCs w:val="32"/>
        </w:rPr>
        <w:t>4、住房保障支出129.23万元，主要用于行政事业单位为职工缴纳的住房公积金支出。比上年减少6.81%，主要原因是人员变动及薪资调整。</w:t>
      </w:r>
    </w:p>
    <w:p w14:paraId="04119242">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（五）财政拨款安排的基本支出情况</w:t>
      </w:r>
    </w:p>
    <w:p w14:paraId="0CB7D11C">
      <w:pPr>
        <w:spacing w:line="580" w:lineRule="exact"/>
        <w:ind w:firstLine="640" w:firstLineChars="200"/>
        <w:rPr>
          <w:rFonts w:ascii="仿宋" w:hAnsi="仿宋" w:eastAsia="仿宋"/>
          <w:sz w:val="32"/>
          <w:szCs w:val="32"/>
        </w:rPr>
      </w:pPr>
      <w:r>
        <w:rPr>
          <w:rFonts w:hint="eastAsia" w:ascii="仿宋" w:hAnsi="仿宋" w:eastAsia="仿宋"/>
          <w:sz w:val="32"/>
          <w:szCs w:val="32"/>
        </w:rPr>
        <w:t>2017财政拨款安排的基本支出预算1974.57万元，其中：</w:t>
      </w:r>
    </w:p>
    <w:p w14:paraId="5E147EF4">
      <w:pPr>
        <w:spacing w:line="580" w:lineRule="exact"/>
        <w:rPr>
          <w:rFonts w:ascii="仿宋" w:hAnsi="仿宋" w:eastAsia="仿宋"/>
          <w:sz w:val="32"/>
          <w:szCs w:val="32"/>
        </w:rPr>
      </w:pPr>
      <w:r>
        <w:rPr>
          <w:rFonts w:hint="eastAsia" w:ascii="仿宋" w:hAnsi="仿宋" w:eastAsia="仿宋"/>
          <w:sz w:val="32"/>
          <w:szCs w:val="32"/>
        </w:rPr>
        <w:t>人员经费1718.65万元，主要包括：基本工资、津贴补贴、奖金、社会保险缴费、伙食补助费、绩效工资、其他工资福利支出、离休费、退休费、抚恤金、生活补助、医疗费、奖励金、住房公积金、其他对个人和家庭的补助支出等。</w:t>
      </w:r>
    </w:p>
    <w:p w14:paraId="75544A9C">
      <w:pPr>
        <w:spacing w:line="580" w:lineRule="exact"/>
        <w:ind w:firstLine="640" w:firstLineChars="200"/>
        <w:rPr>
          <w:rFonts w:ascii="仿宋" w:hAnsi="仿宋" w:eastAsia="仿宋"/>
          <w:sz w:val="32"/>
          <w:szCs w:val="32"/>
        </w:rPr>
      </w:pPr>
      <w:r>
        <w:rPr>
          <w:rFonts w:hint="eastAsia" w:ascii="仿宋" w:hAnsi="仿宋" w:eastAsia="仿宋"/>
          <w:sz w:val="32"/>
          <w:szCs w:val="32"/>
        </w:rPr>
        <w:t>公用经费255.92万元，主要包括：办公费、印刷费、咨询费、手续费、邮电费、取暖费、差旅费、维修（护）费、租赁费、会议费、培训费、公务接待费、劳务费、委托业务费、工会经费、福利费、公务用车运行维护费、其他交通费、其他商品和服务支出、办公设备购置、专用设备购置、信息网络及软件购置更新、其他资本性支出等。</w:t>
      </w:r>
    </w:p>
    <w:p w14:paraId="19DFC168">
      <w:pPr>
        <w:spacing w:line="580" w:lineRule="exact"/>
        <w:ind w:firstLine="640" w:firstLineChars="200"/>
        <w:rPr>
          <w:rFonts w:hint="eastAsia" w:ascii="黑体" w:hAnsi="黑体" w:eastAsia="黑体"/>
          <w:sz w:val="32"/>
          <w:szCs w:val="32"/>
        </w:rPr>
      </w:pPr>
      <w:r>
        <w:rPr>
          <w:rFonts w:hint="eastAsia" w:ascii="黑体" w:hAnsi="黑体" w:eastAsia="黑体"/>
          <w:sz w:val="32"/>
          <w:szCs w:val="32"/>
        </w:rPr>
        <w:t>二、重要事项说明</w:t>
      </w:r>
    </w:p>
    <w:p w14:paraId="4ADF8D80">
      <w:pPr>
        <w:spacing w:line="580" w:lineRule="exact"/>
        <w:ind w:firstLine="601"/>
        <w:outlineLvl w:val="0"/>
        <w:rPr>
          <w:rFonts w:hint="eastAsia" w:ascii="楷体_GB2312" w:eastAsia="楷体_GB2312"/>
          <w:sz w:val="32"/>
          <w:szCs w:val="32"/>
        </w:rPr>
      </w:pPr>
      <w:r>
        <w:rPr>
          <w:rFonts w:hint="eastAsia" w:ascii="楷体_GB2312" w:eastAsia="楷体_GB2312"/>
          <w:sz w:val="32"/>
          <w:szCs w:val="32"/>
        </w:rPr>
        <w:t>（一）机关运行经费支出情况说明</w:t>
      </w:r>
    </w:p>
    <w:p w14:paraId="16341219">
      <w:pPr>
        <w:spacing w:line="580" w:lineRule="exact"/>
        <w:ind w:firstLine="601"/>
        <w:rPr>
          <w:rFonts w:ascii="仿宋_GB2312" w:eastAsia="仿宋_GB2312"/>
          <w:sz w:val="32"/>
          <w:szCs w:val="32"/>
        </w:rPr>
      </w:pPr>
      <w:r>
        <w:rPr>
          <w:rFonts w:hint="eastAsia" w:ascii="仿宋_GB2312" w:eastAsia="仿宋_GB2312"/>
          <w:sz w:val="32"/>
          <w:szCs w:val="32"/>
        </w:rPr>
        <w:t>2017年度，环翠区市场监管局机关运行预算经费支出255.92万元，比2016年增长7.03万元，增长2.82%，与上年基本持平。</w:t>
      </w:r>
    </w:p>
    <w:p w14:paraId="551CD19D">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（二）政府采购情况</w:t>
      </w:r>
    </w:p>
    <w:p w14:paraId="31B7006A">
      <w:pPr>
        <w:spacing w:line="580" w:lineRule="exact"/>
        <w:ind w:firstLine="832" w:firstLineChars="260"/>
        <w:rPr>
          <w:rFonts w:ascii="仿宋_GB2312" w:hAnsi="仿宋" w:eastAsia="仿宋_GB2312"/>
          <w:sz w:val="32"/>
          <w:szCs w:val="32"/>
        </w:rPr>
      </w:pPr>
      <w:r>
        <w:rPr>
          <w:rFonts w:hint="eastAsia" w:ascii="仿宋_GB2312" w:hAnsi="仿宋" w:eastAsia="仿宋_GB2312"/>
          <w:sz w:val="32"/>
          <w:szCs w:val="32"/>
        </w:rPr>
        <w:t>2017年政府采购预算12.83万元，为2016年制服采购尾款。</w:t>
      </w:r>
    </w:p>
    <w:p w14:paraId="1B104788">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（三）一般公共预算安排的“三公”经费情况</w:t>
      </w:r>
    </w:p>
    <w:p w14:paraId="72936296">
      <w:pPr>
        <w:spacing w:line="520" w:lineRule="exact"/>
        <w:ind w:firstLine="640" w:firstLineChars="200"/>
        <w:rPr>
          <w:rFonts w:ascii="仿宋_GB2312" w:eastAsia="仿宋_GB2312"/>
          <w:sz w:val="32"/>
          <w:szCs w:val="32"/>
        </w:rPr>
      </w:pPr>
      <w:r>
        <w:rPr>
          <w:rFonts w:hint="eastAsia" w:ascii="仿宋_GB2312" w:eastAsia="仿宋_GB2312"/>
          <w:sz w:val="32"/>
          <w:szCs w:val="32"/>
        </w:rPr>
        <w:t>2017年，通过公共预算财政拨款安排的因公出国（境）、公务用车购置及运行费、公务接待费等“三公”经费预算共37.5万元。其中：</w:t>
      </w:r>
    </w:p>
    <w:p w14:paraId="3E0F20C7">
      <w:pPr>
        <w:spacing w:line="520" w:lineRule="exact"/>
        <w:ind w:firstLine="640" w:firstLineChars="200"/>
        <w:rPr>
          <w:rFonts w:ascii="仿宋_GB2312" w:eastAsia="仿宋_GB2312"/>
          <w:sz w:val="32"/>
          <w:szCs w:val="32"/>
        </w:rPr>
      </w:pPr>
      <w:r>
        <w:rPr>
          <w:rFonts w:hint="eastAsia" w:ascii="仿宋_GB2312" w:eastAsia="仿宋_GB2312"/>
          <w:sz w:val="32"/>
          <w:szCs w:val="32"/>
        </w:rPr>
        <w:t>1、公务用车运行费预算35万元。</w:t>
      </w:r>
    </w:p>
    <w:p w14:paraId="1676613F">
      <w:pPr>
        <w:spacing w:line="520" w:lineRule="exact"/>
        <w:ind w:firstLine="640" w:firstLineChars="200"/>
        <w:rPr>
          <w:rFonts w:ascii="仿宋_GB2312" w:eastAsia="仿宋_GB2312"/>
          <w:sz w:val="32"/>
          <w:szCs w:val="32"/>
        </w:rPr>
      </w:pPr>
      <w:r>
        <w:rPr>
          <w:rFonts w:hint="eastAsia" w:ascii="仿宋_GB2312" w:eastAsia="仿宋_GB2312"/>
          <w:sz w:val="32"/>
          <w:szCs w:val="32"/>
        </w:rPr>
        <w:t>2、公务接待费预算2.5万元。共接待约30批次，共300人。</w:t>
      </w:r>
    </w:p>
    <w:p w14:paraId="0C43D96E">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（四）国有资产占有使用情况</w:t>
      </w:r>
    </w:p>
    <w:p w14:paraId="2FE183CA">
      <w:pPr>
        <w:spacing w:line="580" w:lineRule="exact"/>
        <w:ind w:firstLine="600"/>
        <w:rPr>
          <w:rFonts w:ascii="仿宋_GB2312" w:hAnsi="宋体" w:eastAsia="仿宋_GB2312" w:cs="Courier New"/>
          <w:sz w:val="32"/>
          <w:szCs w:val="32"/>
        </w:rPr>
      </w:pPr>
      <w:r>
        <w:rPr>
          <w:rFonts w:hint="eastAsia" w:ascii="仿宋_GB2312" w:hAnsi="宋体" w:eastAsia="仿宋_GB2312" w:cs="Courier New"/>
          <w:sz w:val="32"/>
          <w:szCs w:val="32"/>
        </w:rPr>
        <w:t>截至2016年底，本部门共有车辆16辆，其中，一般执法执勤用车16辆；单位价值50万元以上通用设备0台（套），单位价值100万元以上专用设备0台（套）。</w:t>
      </w:r>
    </w:p>
    <w:p w14:paraId="7E13E1BB">
      <w:pPr>
        <w:spacing w:beforeLines="50" w:afterLines="50" w:line="520" w:lineRule="exact"/>
        <w:ind w:firstLine="640" w:firstLineChars="200"/>
        <w:rPr>
          <w:rFonts w:ascii="楷体_GB2312" w:eastAsia="楷体_GB2312"/>
          <w:sz w:val="32"/>
          <w:szCs w:val="32"/>
        </w:rPr>
      </w:pPr>
      <w:r>
        <w:rPr>
          <w:rFonts w:hint="eastAsia" w:ascii="楷体_GB2312" w:eastAsia="楷体_GB2312"/>
          <w:sz w:val="32"/>
          <w:szCs w:val="32"/>
        </w:rPr>
        <w:t>（五）绩效目标设置情况</w:t>
      </w:r>
    </w:p>
    <w:p w14:paraId="2556F3D7">
      <w:pPr>
        <w:spacing w:line="580" w:lineRule="exact"/>
        <w:ind w:firstLine="640" w:firstLineChars="200"/>
        <w:rPr>
          <w:rFonts w:ascii="仿宋_GB2312" w:eastAsia="仿宋_GB2312" w:hAnsiTheme="minorEastAsia"/>
          <w:sz w:val="32"/>
          <w:szCs w:val="32"/>
        </w:rPr>
      </w:pPr>
      <w:r>
        <w:rPr>
          <w:rFonts w:hint="eastAsia" w:ascii="仿宋_GB2312" w:hAnsi="仿宋" w:eastAsia="仿宋_GB2312"/>
          <w:sz w:val="32"/>
          <w:szCs w:val="32"/>
        </w:rPr>
        <w:t>2017年没有财政拨款安排的投资发展类项目，不涉及绩效目标设置。</w:t>
      </w:r>
    </w:p>
    <w:p w14:paraId="26A6A42B">
      <w:pPr>
        <w:rPr>
          <w:rFonts w:ascii="黑体" w:eastAsia="黑体"/>
          <w:b/>
          <w:sz w:val="52"/>
          <w:szCs w:val="52"/>
        </w:rPr>
      </w:pPr>
    </w:p>
    <w:p w14:paraId="56681CF0">
      <w:pPr>
        <w:rPr>
          <w:rFonts w:ascii="黑体" w:eastAsia="黑体"/>
          <w:b/>
          <w:sz w:val="52"/>
          <w:szCs w:val="52"/>
        </w:rPr>
      </w:pPr>
    </w:p>
    <w:p w14:paraId="58DCF9CC">
      <w:pPr>
        <w:rPr>
          <w:rFonts w:ascii="黑体" w:eastAsia="黑体"/>
          <w:b/>
          <w:sz w:val="52"/>
          <w:szCs w:val="52"/>
        </w:rPr>
      </w:pPr>
    </w:p>
    <w:p w14:paraId="769A9A28">
      <w:pPr>
        <w:rPr>
          <w:rFonts w:ascii="黑体" w:eastAsia="黑体"/>
          <w:b/>
          <w:sz w:val="52"/>
          <w:szCs w:val="52"/>
        </w:rPr>
      </w:pPr>
    </w:p>
    <w:p w14:paraId="2692871E">
      <w:pPr>
        <w:rPr>
          <w:rFonts w:ascii="黑体" w:eastAsia="黑体"/>
          <w:b/>
          <w:sz w:val="52"/>
          <w:szCs w:val="52"/>
        </w:rPr>
      </w:pPr>
    </w:p>
    <w:p w14:paraId="30025E3F">
      <w:pPr>
        <w:rPr>
          <w:rFonts w:ascii="黑体" w:eastAsia="黑体"/>
          <w:b/>
          <w:sz w:val="52"/>
          <w:szCs w:val="52"/>
        </w:rPr>
      </w:pPr>
    </w:p>
    <w:p w14:paraId="2688D602">
      <w:pPr>
        <w:rPr>
          <w:rFonts w:ascii="黑体" w:eastAsia="黑体"/>
          <w:b/>
          <w:sz w:val="52"/>
          <w:szCs w:val="52"/>
        </w:rPr>
      </w:pPr>
    </w:p>
    <w:p w14:paraId="7450355C">
      <w:pPr>
        <w:rPr>
          <w:rFonts w:ascii="黑体" w:eastAsia="黑体"/>
          <w:b/>
          <w:sz w:val="52"/>
          <w:szCs w:val="52"/>
        </w:rPr>
      </w:pPr>
    </w:p>
    <w:p w14:paraId="593C732F">
      <w:pPr>
        <w:rPr>
          <w:rFonts w:ascii="黑体" w:eastAsia="黑体"/>
          <w:b/>
          <w:sz w:val="52"/>
          <w:szCs w:val="52"/>
        </w:rPr>
      </w:pPr>
    </w:p>
    <w:p w14:paraId="755F1A20">
      <w:pPr>
        <w:rPr>
          <w:rFonts w:ascii="黑体" w:eastAsia="黑体"/>
          <w:b/>
          <w:sz w:val="52"/>
          <w:szCs w:val="52"/>
        </w:rPr>
      </w:pPr>
    </w:p>
    <w:p w14:paraId="310382A0">
      <w:pPr>
        <w:rPr>
          <w:rFonts w:ascii="黑体" w:eastAsia="黑体"/>
          <w:b/>
          <w:sz w:val="52"/>
          <w:szCs w:val="52"/>
        </w:rPr>
      </w:pPr>
    </w:p>
    <w:p w14:paraId="554B1491">
      <w:pPr>
        <w:rPr>
          <w:rFonts w:ascii="黑体" w:eastAsia="黑体"/>
          <w:b/>
          <w:sz w:val="52"/>
          <w:szCs w:val="52"/>
        </w:rPr>
      </w:pPr>
    </w:p>
    <w:p w14:paraId="415CA9CA">
      <w:pPr>
        <w:rPr>
          <w:rFonts w:ascii="黑体" w:eastAsia="黑体"/>
          <w:sz w:val="52"/>
          <w:szCs w:val="52"/>
        </w:rPr>
      </w:pPr>
      <w:r>
        <w:rPr>
          <w:rFonts w:hint="eastAsia" w:ascii="黑体" w:eastAsia="黑体"/>
          <w:sz w:val="52"/>
          <w:szCs w:val="52"/>
        </w:rPr>
        <w:t>第四部分</w:t>
      </w:r>
    </w:p>
    <w:p w14:paraId="7F060A85">
      <w:pPr>
        <w:rPr>
          <w:rFonts w:ascii="黑体" w:eastAsia="黑体"/>
          <w:sz w:val="52"/>
          <w:szCs w:val="52"/>
        </w:rPr>
      </w:pPr>
    </w:p>
    <w:p w14:paraId="3FF4CFC0">
      <w:pPr>
        <w:jc w:val="center"/>
        <w:rPr>
          <w:rFonts w:ascii="黑体" w:eastAsia="黑体"/>
          <w:sz w:val="52"/>
          <w:szCs w:val="52"/>
        </w:rPr>
      </w:pPr>
      <w:r>
        <w:rPr>
          <w:rFonts w:hint="eastAsia" w:ascii="黑体" w:eastAsia="黑体"/>
          <w:sz w:val="52"/>
          <w:szCs w:val="52"/>
        </w:rPr>
        <w:t>名词解释</w:t>
      </w:r>
    </w:p>
    <w:p w14:paraId="1B10C29A">
      <w:pPr>
        <w:rPr>
          <w:rFonts w:ascii="黑体" w:eastAsia="黑体"/>
          <w:b/>
          <w:sz w:val="30"/>
          <w:szCs w:val="30"/>
        </w:rPr>
      </w:pPr>
    </w:p>
    <w:p w14:paraId="60322B19">
      <w:pPr>
        <w:spacing w:line="580" w:lineRule="exact"/>
        <w:ind w:firstLine="600"/>
        <w:rPr>
          <w:rFonts w:eastAsia="仿宋_GB2312"/>
          <w:sz w:val="32"/>
          <w:szCs w:val="32"/>
        </w:rPr>
      </w:pPr>
      <w:r>
        <w:rPr>
          <w:rFonts w:hint="eastAsia" w:ascii="黑体" w:hAnsi="黑体" w:eastAsia="黑体"/>
          <w:color w:val="000000"/>
          <w:sz w:val="32"/>
          <w:szCs w:val="32"/>
        </w:rPr>
        <w:t>一、财政拨款收入：</w:t>
      </w:r>
      <w:r>
        <w:rPr>
          <w:rFonts w:hint="eastAsia" w:ascii="仿宋_GB2312" w:eastAsia="仿宋_GB2312"/>
          <w:sz w:val="32"/>
          <w:szCs w:val="32"/>
        </w:rPr>
        <w:t>指由区级财政当年拨付的资金。按现行管理制度，区级部门决算中反映的财政拨款包括一般公共预算财政拨款和政府性基金财政拨款。</w:t>
      </w:r>
    </w:p>
    <w:p w14:paraId="0F4B7E01">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二、上级补助收入：</w:t>
      </w:r>
      <w:r>
        <w:rPr>
          <w:rFonts w:hint="eastAsia" w:ascii="仿宋_GB2312" w:hAnsi="仿宋" w:eastAsia="仿宋_GB2312"/>
          <w:sz w:val="32"/>
          <w:szCs w:val="32"/>
        </w:rPr>
        <w:t>指事业单位从主管部门和上级单位取得的非财政补助收入。</w:t>
      </w:r>
    </w:p>
    <w:p w14:paraId="42E7D544">
      <w:pPr>
        <w:spacing w:line="580" w:lineRule="exact"/>
        <w:ind w:firstLine="600"/>
        <w:rPr>
          <w:rFonts w:ascii="仿宋_GB2312" w:hAnsi="仿宋" w:eastAsia="仿宋_GB2312"/>
          <w:sz w:val="32"/>
          <w:szCs w:val="32"/>
        </w:rPr>
      </w:pPr>
      <w:r>
        <w:rPr>
          <w:rFonts w:hint="eastAsia" w:ascii="黑体" w:hAnsi="黑体" w:eastAsia="黑体"/>
          <w:sz w:val="32"/>
          <w:szCs w:val="32"/>
        </w:rPr>
        <w:t>三、事业收入：</w:t>
      </w:r>
      <w:r>
        <w:rPr>
          <w:rFonts w:hint="eastAsia" w:ascii="仿宋_GB2312" w:hAnsi="仿宋" w:eastAsia="仿宋_GB2312"/>
          <w:sz w:val="32"/>
          <w:szCs w:val="32"/>
        </w:rPr>
        <w:t>指事业单位开展专业业务活动及其辅助活动取得的收入。包括事业单位收到的财政专户实际核拨的教育收费等。</w:t>
      </w:r>
    </w:p>
    <w:p w14:paraId="26C68956">
      <w:pPr>
        <w:spacing w:line="580" w:lineRule="exact"/>
        <w:ind w:firstLine="600"/>
        <w:rPr>
          <w:rFonts w:ascii="仿宋_GB2312" w:eastAsia="仿宋_GB2312"/>
          <w:color w:val="FF0000"/>
          <w:sz w:val="32"/>
          <w:szCs w:val="32"/>
        </w:rPr>
      </w:pPr>
      <w:r>
        <w:rPr>
          <w:rFonts w:hint="eastAsia" w:ascii="黑体" w:hAnsi="黑体" w:eastAsia="黑体"/>
          <w:sz w:val="32"/>
          <w:szCs w:val="32"/>
        </w:rPr>
        <w:t>四、经营收入：</w:t>
      </w:r>
      <w:r>
        <w:rPr>
          <w:rFonts w:hint="eastAsia" w:ascii="仿宋_GB2312" w:hAnsi="仿宋" w:eastAsia="仿宋_GB2312"/>
          <w:sz w:val="32"/>
          <w:szCs w:val="32"/>
        </w:rPr>
        <w:t>指事业单位在专业业务活动及其辅助活动之外开展非独立核算经营活动取得的收入。</w:t>
      </w:r>
    </w:p>
    <w:p w14:paraId="09A23E8E">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五、附属单位上缴收入：</w:t>
      </w:r>
      <w:r>
        <w:rPr>
          <w:rFonts w:hint="eastAsia" w:ascii="仿宋_GB2312" w:hAnsi="仿宋" w:eastAsia="仿宋_GB2312"/>
          <w:sz w:val="32"/>
          <w:szCs w:val="32"/>
        </w:rPr>
        <w:t>指事业单位附属独立核算单位按照有关规定上缴的收入。</w:t>
      </w:r>
    </w:p>
    <w:p w14:paraId="7545AC8A">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六、其他收入：</w:t>
      </w:r>
      <w:r>
        <w:rPr>
          <w:rFonts w:hint="eastAsia" w:ascii="仿宋_GB2312" w:hAnsi="仿宋" w:eastAsia="仿宋_GB2312"/>
          <w:sz w:val="32"/>
          <w:szCs w:val="32"/>
        </w:rPr>
        <w:t>指单位取得的除上述“</w:t>
      </w:r>
      <w:r>
        <w:rPr>
          <w:rFonts w:hint="eastAsia" w:eastAsia="仿宋_GB2312"/>
          <w:sz w:val="32"/>
          <w:szCs w:val="32"/>
        </w:rPr>
        <w:t>财政拨款收入</w:t>
      </w:r>
      <w:r>
        <w:rPr>
          <w:rFonts w:hint="eastAsia" w:ascii="仿宋_GB2312" w:hAnsi="仿宋" w:eastAsia="仿宋_GB2312"/>
          <w:sz w:val="32"/>
          <w:szCs w:val="32"/>
        </w:rPr>
        <w:t>”、“上级补助收入”、“事业收入”、“经营收入”、“附属单位上缴收入”等以外的各项收入。</w:t>
      </w:r>
    </w:p>
    <w:p w14:paraId="541033E2">
      <w:pPr>
        <w:spacing w:line="580" w:lineRule="exact"/>
        <w:ind w:firstLine="600"/>
        <w:rPr>
          <w:rFonts w:ascii="仿宋_GB2312" w:eastAsia="仿宋_GB2312"/>
          <w:sz w:val="32"/>
          <w:szCs w:val="32"/>
        </w:rPr>
      </w:pPr>
      <w:r>
        <w:rPr>
          <w:rFonts w:hint="eastAsia" w:ascii="黑体" w:hAnsi="黑体" w:eastAsia="黑体"/>
          <w:sz w:val="32"/>
          <w:szCs w:val="32"/>
        </w:rPr>
        <w:t>七、用事业基金弥补收支差额：</w:t>
      </w:r>
      <w:r>
        <w:rPr>
          <w:rFonts w:hint="eastAsia" w:ascii="仿宋_GB2312" w:eastAsia="仿宋_GB2312"/>
          <w:sz w:val="32"/>
          <w:szCs w:val="32"/>
        </w:rPr>
        <w:t>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14:paraId="35D0E95C">
      <w:pPr>
        <w:spacing w:line="580" w:lineRule="exact"/>
        <w:ind w:firstLine="600"/>
        <w:rPr>
          <w:rFonts w:ascii="仿宋_GB2312" w:eastAsia="仿宋_GB2312"/>
          <w:sz w:val="32"/>
          <w:szCs w:val="32"/>
        </w:rPr>
      </w:pPr>
      <w:r>
        <w:rPr>
          <w:rFonts w:hint="eastAsia" w:ascii="黑体" w:hAnsi="黑体" w:eastAsia="黑体"/>
          <w:sz w:val="32"/>
          <w:szCs w:val="32"/>
        </w:rPr>
        <w:t>八、年初结转和结余：</w:t>
      </w:r>
      <w:r>
        <w:rPr>
          <w:rFonts w:hint="eastAsia" w:ascii="仿宋_GB2312" w:eastAsia="仿宋_GB2312"/>
          <w:sz w:val="32"/>
          <w:szCs w:val="32"/>
        </w:rPr>
        <w:t>指以前年度尚未完成、结转到本年仍按原规定用途继续使用的资金，或项目已完成等产生的结余资金。</w:t>
      </w:r>
    </w:p>
    <w:p w14:paraId="7E379A6A">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九、结余分配：</w:t>
      </w:r>
      <w:r>
        <w:rPr>
          <w:rFonts w:hint="eastAsia" w:ascii="仿宋_GB2312" w:hAnsi="仿宋" w:eastAsia="仿宋_GB2312"/>
          <w:sz w:val="32"/>
          <w:szCs w:val="32"/>
        </w:rPr>
        <w:t>指事业单位按照《事业单位会计制度》的规定从非财政补助结余中分配的事业基金和职工福利基金等。</w:t>
      </w:r>
    </w:p>
    <w:p w14:paraId="3AFA44A8">
      <w:pPr>
        <w:spacing w:line="580" w:lineRule="exact"/>
        <w:ind w:firstLine="640" w:firstLineChars="200"/>
        <w:rPr>
          <w:rFonts w:ascii="仿宋_GB2312" w:hAnsi="仿宋" w:eastAsia="仿宋_GB2312"/>
          <w:sz w:val="32"/>
          <w:szCs w:val="32"/>
        </w:rPr>
      </w:pPr>
      <w:r>
        <w:rPr>
          <w:rFonts w:hint="eastAsia" w:ascii="黑体" w:hAnsi="黑体" w:eastAsia="黑体"/>
          <w:sz w:val="32"/>
          <w:szCs w:val="32"/>
        </w:rPr>
        <w:t>十、年末结转和结余：</w:t>
      </w:r>
      <w:r>
        <w:rPr>
          <w:rFonts w:hint="eastAsia" w:ascii="仿宋_GB2312" w:hAnsi="仿宋" w:eastAsia="仿宋_GB2312"/>
          <w:sz w:val="32"/>
          <w:szCs w:val="32"/>
        </w:rPr>
        <w:t>指单位按照有关规定结转到下年继续使用的资金，或项目已完成等产生的结余资金。</w:t>
      </w:r>
    </w:p>
    <w:p w14:paraId="6E1FA1FD">
      <w:pPr>
        <w:spacing w:line="580" w:lineRule="exact"/>
        <w:ind w:firstLine="600"/>
        <w:rPr>
          <w:rFonts w:ascii="仿宋_GB2312" w:eastAsia="仿宋_GB2312"/>
          <w:sz w:val="32"/>
          <w:szCs w:val="32"/>
        </w:rPr>
      </w:pPr>
      <w:r>
        <w:rPr>
          <w:rFonts w:hint="eastAsia" w:ascii="黑体" w:hAnsi="黑体" w:eastAsia="黑体"/>
          <w:sz w:val="32"/>
          <w:szCs w:val="32"/>
        </w:rPr>
        <w:t>十一、基本支出：</w:t>
      </w:r>
      <w:r>
        <w:rPr>
          <w:rFonts w:hint="eastAsia" w:ascii="仿宋_GB2312" w:eastAsia="仿宋_GB2312"/>
          <w:sz w:val="32"/>
          <w:szCs w:val="32"/>
        </w:rPr>
        <w:t>指单位为保障其机构正常运转、完成日常工作任务而发生的各项支出。</w:t>
      </w:r>
    </w:p>
    <w:p w14:paraId="6C650A66">
      <w:pPr>
        <w:spacing w:line="580" w:lineRule="exact"/>
        <w:ind w:firstLine="600"/>
        <w:rPr>
          <w:rFonts w:ascii="仿宋_GB2312" w:eastAsia="仿宋_GB2312"/>
          <w:sz w:val="32"/>
          <w:szCs w:val="32"/>
        </w:rPr>
      </w:pPr>
      <w:r>
        <w:rPr>
          <w:rFonts w:hint="eastAsia" w:ascii="黑体" w:hAnsi="黑体" w:eastAsia="黑体"/>
          <w:sz w:val="32"/>
          <w:szCs w:val="32"/>
        </w:rPr>
        <w:t>十二、项目支出：</w:t>
      </w:r>
      <w:r>
        <w:rPr>
          <w:rFonts w:hint="eastAsia" w:ascii="仿宋_GB2312" w:eastAsia="仿宋_GB2312"/>
          <w:sz w:val="32"/>
          <w:szCs w:val="32"/>
        </w:rPr>
        <w:t>指单位在基本支出之外为完成特定的工作任务或事业发展目标所发生的支出。</w:t>
      </w:r>
    </w:p>
    <w:p w14:paraId="27687521">
      <w:pPr>
        <w:spacing w:line="580" w:lineRule="exact"/>
        <w:rPr>
          <w:rFonts w:ascii="仿宋_GB2312" w:eastAsia="仿宋_GB2312"/>
          <w:sz w:val="32"/>
          <w:szCs w:val="32"/>
        </w:rPr>
      </w:pPr>
      <w:r>
        <w:rPr>
          <w:rFonts w:hint="eastAsia" w:ascii="仿宋_GB2312" w:eastAsia="仿宋_GB2312"/>
          <w:sz w:val="32"/>
          <w:szCs w:val="32"/>
        </w:rPr>
        <w:t xml:space="preserve">    </w:t>
      </w:r>
      <w:r>
        <w:rPr>
          <w:rFonts w:hint="eastAsia" w:ascii="黑体" w:hAnsi="黑体" w:eastAsia="黑体"/>
          <w:sz w:val="32"/>
          <w:szCs w:val="32"/>
        </w:rPr>
        <w:t>十三、经营支出：</w:t>
      </w:r>
      <w:r>
        <w:rPr>
          <w:rFonts w:hint="eastAsia" w:ascii="仿宋_GB2312" w:eastAsia="仿宋_GB2312"/>
          <w:sz w:val="32"/>
          <w:szCs w:val="32"/>
        </w:rPr>
        <w:t>指事业单位在专业业务活动及其辅助活动之外开展非独立核算经营活动发生的支出。</w:t>
      </w:r>
    </w:p>
    <w:p w14:paraId="20B19EED">
      <w:pPr>
        <w:spacing w:line="580" w:lineRule="exact"/>
        <w:ind w:firstLine="600"/>
        <w:rPr>
          <w:rFonts w:ascii="仿宋_GB2312" w:eastAsia="仿宋_GB2312"/>
          <w:sz w:val="32"/>
          <w:szCs w:val="32"/>
        </w:rPr>
      </w:pPr>
      <w:r>
        <w:rPr>
          <w:rFonts w:hint="eastAsia" w:ascii="黑体" w:hAnsi="黑体" w:eastAsia="黑体"/>
          <w:sz w:val="32"/>
          <w:szCs w:val="32"/>
        </w:rPr>
        <w:t>十四、“三公”经费：</w:t>
      </w:r>
      <w:r>
        <w:rPr>
          <w:rFonts w:hint="eastAsia" w:ascii="仿宋_GB2312" w:eastAsia="仿宋_GB2312"/>
          <w:sz w:val="32"/>
          <w:szCs w:val="32"/>
        </w:rPr>
        <w:t>指区级部门用财政拨款安排的因公出国（境）费、公务用车购置及运行费和公务接待费。其中，因公出国（境）费反映单位公务出国（境）的差旅费、伙食补助费、杂费、培训费等支出；公务用车购置及运行费反映单位公务用车购置费（含车辆购置税）及租用费、燃料费、维修费、过路过桥费、保险费等支出；公务接待费反映单位按规定开支的各类公务接待（含外宾接待）支出。</w:t>
      </w:r>
    </w:p>
    <w:p w14:paraId="3308090E">
      <w:pPr>
        <w:spacing w:line="580" w:lineRule="exact"/>
        <w:ind w:firstLine="640" w:firstLineChars="200"/>
        <w:rPr>
          <w:rFonts w:ascii="仿宋_GB2312" w:eastAsia="仿宋_GB2312"/>
          <w:sz w:val="32"/>
          <w:szCs w:val="32"/>
        </w:rPr>
      </w:pPr>
      <w:r>
        <w:rPr>
          <w:rFonts w:hint="eastAsia" w:ascii="黑体" w:hAnsi="黑体" w:eastAsia="黑体"/>
          <w:sz w:val="32"/>
          <w:szCs w:val="32"/>
        </w:rPr>
        <w:t>十五、机关运行经费：</w:t>
      </w:r>
      <w:r>
        <w:rPr>
          <w:rFonts w:hint="eastAsia" w:ascii="仿宋_GB2312" w:eastAsia="仿宋_GB2312"/>
          <w:sz w:val="32"/>
          <w:szCs w:val="32"/>
        </w:rPr>
        <w:t>为保障行政单位(含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14:paraId="02078FD4">
      <w:pPr>
        <w:spacing w:line="580" w:lineRule="exact"/>
        <w:ind w:firstLine="600"/>
        <w:rPr>
          <w:rFonts w:ascii="仿宋_GB2312" w:eastAsia="仿宋_GB2312"/>
          <w:sz w:val="32"/>
          <w:szCs w:val="32"/>
        </w:rPr>
      </w:pPr>
      <w:r>
        <w:rPr>
          <w:rFonts w:hint="eastAsia" w:ascii="黑体" w:hAnsi="黑体" w:eastAsia="黑体"/>
          <w:sz w:val="32"/>
          <w:szCs w:val="32"/>
        </w:rPr>
        <w:t>十六、一般公共服务（类）工商行政管理事务（款）行政运行（项）：</w:t>
      </w:r>
      <w:r>
        <w:rPr>
          <w:rFonts w:hint="eastAsia" w:ascii="仿宋_GB2312" w:eastAsia="仿宋_GB2312"/>
          <w:sz w:val="32"/>
          <w:szCs w:val="32"/>
        </w:rPr>
        <w:t>指行政单位（包括实行公务员管理的事业单位）的基本支出。</w:t>
      </w:r>
    </w:p>
    <w:p w14:paraId="665E4B13">
      <w:pPr>
        <w:spacing w:line="580" w:lineRule="exact"/>
        <w:ind w:firstLine="640" w:firstLineChars="200"/>
        <w:rPr>
          <w:rFonts w:ascii="仿宋_GB2312" w:eastAsia="仿宋_GB2312"/>
          <w:sz w:val="32"/>
          <w:szCs w:val="32"/>
        </w:rPr>
      </w:pPr>
      <w:r>
        <w:rPr>
          <w:rFonts w:hint="eastAsia" w:ascii="黑体" w:hAnsi="黑体" w:eastAsia="黑体"/>
          <w:sz w:val="32"/>
          <w:szCs w:val="32"/>
        </w:rPr>
        <w:t>二十一、一般公共服务（类）工商行政管理事务（款）事业运行（项）：</w:t>
      </w:r>
      <w:r>
        <w:rPr>
          <w:rFonts w:hint="eastAsia" w:ascii="仿宋_GB2312" w:eastAsia="仿宋_GB2312"/>
          <w:sz w:val="32"/>
          <w:szCs w:val="32"/>
        </w:rPr>
        <w:t>指事业单位的基本支出。</w:t>
      </w:r>
    </w:p>
    <w:p w14:paraId="05EE4808">
      <w:pPr>
        <w:spacing w:line="580" w:lineRule="exact"/>
        <w:ind w:firstLine="600"/>
        <w:rPr>
          <w:rFonts w:ascii="仿宋_GB2312" w:eastAsia="仿宋_GB2312"/>
          <w:sz w:val="32"/>
          <w:szCs w:val="32"/>
        </w:rPr>
      </w:pPr>
      <w:r>
        <w:rPr>
          <w:rFonts w:hint="eastAsia" w:ascii="黑体" w:hAnsi="黑体" w:eastAsia="黑体"/>
          <w:sz w:val="32"/>
          <w:szCs w:val="32"/>
        </w:rPr>
        <w:t>二十三、一般公共服务（类）质量技术监督与检验检疫事务（款）行政运行（项）：</w:t>
      </w:r>
      <w:r>
        <w:rPr>
          <w:rFonts w:hint="eastAsia" w:ascii="仿宋_GB2312" w:eastAsia="仿宋_GB2312"/>
          <w:sz w:val="32"/>
          <w:szCs w:val="32"/>
        </w:rPr>
        <w:t>指行政单位（包括实行公务员管理的事业单位）的基本支出。</w:t>
      </w:r>
    </w:p>
    <w:p w14:paraId="16F22096">
      <w:pPr>
        <w:spacing w:line="580" w:lineRule="exact"/>
        <w:ind w:firstLine="640" w:firstLineChars="200"/>
        <w:rPr>
          <w:rFonts w:ascii="仿宋_GB2312" w:eastAsia="仿宋_GB2312"/>
          <w:sz w:val="32"/>
          <w:szCs w:val="32"/>
        </w:rPr>
      </w:pPr>
      <w:r>
        <w:rPr>
          <w:rFonts w:hint="eastAsia" w:ascii="黑体" w:hAnsi="黑体" w:eastAsia="黑体"/>
          <w:sz w:val="32"/>
          <w:szCs w:val="32"/>
        </w:rPr>
        <w:t>二十四、一般公共服务（类）质量技术监督与检验检疫事务（款）一般行政管理事务（项）：</w:t>
      </w:r>
      <w:r>
        <w:rPr>
          <w:rFonts w:hint="eastAsia" w:ascii="仿宋_GB2312" w:eastAsia="仿宋_GB2312"/>
          <w:sz w:val="32"/>
          <w:szCs w:val="32"/>
        </w:rPr>
        <w:t>指行政单位（包括实行公务员管理的事业单位）未单独设置项级科目的其他项目支出。</w:t>
      </w:r>
    </w:p>
    <w:p w14:paraId="33580C68">
      <w:pPr>
        <w:spacing w:line="580" w:lineRule="exact"/>
        <w:ind w:firstLine="640" w:firstLineChars="200"/>
        <w:rPr>
          <w:rFonts w:ascii="仿宋_GB2312" w:eastAsia="仿宋_GB2312"/>
          <w:sz w:val="32"/>
          <w:szCs w:val="32"/>
        </w:rPr>
      </w:pPr>
      <w:r>
        <w:rPr>
          <w:rFonts w:hint="eastAsia" w:ascii="黑体" w:hAnsi="黑体" w:eastAsia="黑体"/>
          <w:sz w:val="32"/>
          <w:szCs w:val="32"/>
        </w:rPr>
        <w:t>二十五、社会保障和就业（类）其他社会保障和就业支出（款）其他社会保障和就业支出（项）：</w:t>
      </w:r>
      <w:r>
        <w:rPr>
          <w:rFonts w:hint="eastAsia" w:ascii="仿宋_GB2312" w:eastAsia="仿宋_GB2312"/>
          <w:sz w:val="32"/>
          <w:szCs w:val="32"/>
        </w:rPr>
        <w:t>指其他用于社会保障和就业方面的支出。</w:t>
      </w:r>
    </w:p>
    <w:p w14:paraId="0E2023F1">
      <w:pPr>
        <w:spacing w:line="580" w:lineRule="exact"/>
        <w:ind w:firstLine="640" w:firstLineChars="200"/>
        <w:rPr>
          <w:rFonts w:ascii="仿宋_GB2312" w:eastAsia="仿宋_GB2312"/>
          <w:sz w:val="32"/>
          <w:szCs w:val="32"/>
        </w:rPr>
      </w:pPr>
      <w:r>
        <w:rPr>
          <w:rFonts w:hint="eastAsia" w:ascii="黑体" w:hAnsi="黑体" w:eastAsia="黑体"/>
          <w:sz w:val="32"/>
          <w:szCs w:val="32"/>
        </w:rPr>
        <w:t>二十六、医疗卫生与计划生育支出（类）医疗保障（款）行政单位医疗（项）：</w:t>
      </w:r>
      <w:r>
        <w:rPr>
          <w:rFonts w:hint="eastAsia" w:ascii="仿宋_GB2312" w:eastAsia="仿宋_GB2312"/>
          <w:sz w:val="32"/>
          <w:szCs w:val="32"/>
        </w:rPr>
        <w:t>指财政部门集中安排的行政单位基本医疗保险缴费经费。</w:t>
      </w:r>
    </w:p>
    <w:p w14:paraId="5AB3335A">
      <w:pPr>
        <w:spacing w:line="580" w:lineRule="exact"/>
        <w:ind w:firstLine="640" w:firstLineChars="200"/>
        <w:rPr>
          <w:rFonts w:ascii="仿宋_GB2312" w:eastAsia="仿宋_GB2312"/>
          <w:sz w:val="32"/>
          <w:szCs w:val="32"/>
        </w:rPr>
      </w:pPr>
      <w:r>
        <w:rPr>
          <w:rFonts w:hint="eastAsia" w:ascii="黑体" w:hAnsi="黑体" w:eastAsia="黑体"/>
          <w:sz w:val="32"/>
          <w:szCs w:val="32"/>
        </w:rPr>
        <w:t>二十七、医疗卫生与计划生育支出（类）医疗保障（款）事业单位医疗（项）：</w:t>
      </w:r>
      <w:r>
        <w:rPr>
          <w:rFonts w:hint="eastAsia" w:ascii="仿宋_GB2312" w:eastAsia="仿宋_GB2312"/>
          <w:sz w:val="32"/>
          <w:szCs w:val="32"/>
        </w:rPr>
        <w:t>指财政部门集中安排的事业单位基本医疗保险缴费经费。</w:t>
      </w:r>
    </w:p>
    <w:p w14:paraId="7ECBB1E2">
      <w:pPr>
        <w:spacing w:line="580" w:lineRule="exact"/>
        <w:ind w:firstLine="640" w:firstLineChars="200"/>
        <w:rPr>
          <w:rFonts w:ascii="仿宋_GB2312" w:eastAsia="仿宋_GB2312"/>
          <w:color w:val="FF0000"/>
          <w:sz w:val="32"/>
          <w:szCs w:val="32"/>
          <w:highlight w:val="lightGray"/>
        </w:rPr>
      </w:pPr>
      <w:r>
        <w:rPr>
          <w:rFonts w:hint="eastAsia" w:ascii="黑体" w:hAnsi="黑体" w:eastAsia="黑体"/>
          <w:sz w:val="32"/>
          <w:szCs w:val="32"/>
        </w:rPr>
        <w:t>二十八、住房保障支出（类）住房改革支出（款）住房公积金（项）：</w:t>
      </w:r>
      <w:r>
        <w:rPr>
          <w:rFonts w:hint="eastAsia" w:ascii="仿宋_GB2312" w:eastAsia="仿宋_GB2312"/>
          <w:sz w:val="32"/>
          <w:szCs w:val="32"/>
        </w:rPr>
        <w:t>指行政事业单位按人力资源和社会保障部、财政部规定的基本工资和津贴补贴以及规定比例为职工缴纳的住房公积金。</w:t>
      </w:r>
    </w:p>
    <w:p w14:paraId="74FBA2AE">
      <w:pPr>
        <w:spacing w:line="520" w:lineRule="exact"/>
        <w:rPr>
          <w:sz w:val="30"/>
          <w:szCs w:val="30"/>
        </w:rPr>
      </w:pPr>
    </w:p>
    <w:sectPr>
      <w:type w:val="nextColumn"/>
      <w:pgSz w:w="11906" w:h="16838"/>
      <w:pgMar w:top="1928" w:right="1474" w:bottom="1701" w:left="1588"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1A0E7">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20</w:t>
    </w:r>
    <w:r>
      <w:fldChar w:fldCharType="end"/>
    </w:r>
  </w:p>
  <w:p w14:paraId="76193E60">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53551">
    <w:pPr>
      <w:pStyle w:val="5"/>
      <w:framePr w:wrap="around" w:vAnchor="text" w:hAnchor="margin" w:xAlign="center" w:y="1"/>
      <w:rPr>
        <w:rStyle w:val="9"/>
      </w:rPr>
    </w:pPr>
    <w:r>
      <w:fldChar w:fldCharType="begin"/>
    </w:r>
    <w:r>
      <w:rPr>
        <w:rStyle w:val="9"/>
      </w:rPr>
      <w:instrText xml:space="preserve">PAGE  </w:instrText>
    </w:r>
    <w:r>
      <w:fldChar w:fldCharType="end"/>
    </w:r>
  </w:p>
  <w:p w14:paraId="79EF0F5A">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D53DA"/>
    <w:rsid w:val="00021A41"/>
    <w:rsid w:val="000374BD"/>
    <w:rsid w:val="00060409"/>
    <w:rsid w:val="0007477A"/>
    <w:rsid w:val="00086535"/>
    <w:rsid w:val="000D6B5F"/>
    <w:rsid w:val="000E24D4"/>
    <w:rsid w:val="000E2A1C"/>
    <w:rsid w:val="00103630"/>
    <w:rsid w:val="00120BC1"/>
    <w:rsid w:val="00152DB7"/>
    <w:rsid w:val="00164E03"/>
    <w:rsid w:val="001A55EB"/>
    <w:rsid w:val="001A73FA"/>
    <w:rsid w:val="00213910"/>
    <w:rsid w:val="002373E9"/>
    <w:rsid w:val="00246688"/>
    <w:rsid w:val="002514DC"/>
    <w:rsid w:val="00255D65"/>
    <w:rsid w:val="002D65C8"/>
    <w:rsid w:val="003465EF"/>
    <w:rsid w:val="00346844"/>
    <w:rsid w:val="00353F62"/>
    <w:rsid w:val="00364659"/>
    <w:rsid w:val="00394313"/>
    <w:rsid w:val="003D221A"/>
    <w:rsid w:val="003E2A0A"/>
    <w:rsid w:val="004008B0"/>
    <w:rsid w:val="00406C89"/>
    <w:rsid w:val="00434B9E"/>
    <w:rsid w:val="00440A8C"/>
    <w:rsid w:val="00452ED3"/>
    <w:rsid w:val="004B0738"/>
    <w:rsid w:val="004B4C7B"/>
    <w:rsid w:val="004C027A"/>
    <w:rsid w:val="00512A42"/>
    <w:rsid w:val="00561E60"/>
    <w:rsid w:val="00572AA1"/>
    <w:rsid w:val="005732AC"/>
    <w:rsid w:val="005A45D9"/>
    <w:rsid w:val="005C535F"/>
    <w:rsid w:val="005F5149"/>
    <w:rsid w:val="00623C4F"/>
    <w:rsid w:val="00663EC2"/>
    <w:rsid w:val="00695DA1"/>
    <w:rsid w:val="006B3912"/>
    <w:rsid w:val="006D53DA"/>
    <w:rsid w:val="006D68E0"/>
    <w:rsid w:val="006E512A"/>
    <w:rsid w:val="007236CF"/>
    <w:rsid w:val="007636B6"/>
    <w:rsid w:val="00784959"/>
    <w:rsid w:val="007D5302"/>
    <w:rsid w:val="007E49A6"/>
    <w:rsid w:val="0081101B"/>
    <w:rsid w:val="00822A87"/>
    <w:rsid w:val="008423E9"/>
    <w:rsid w:val="008A741F"/>
    <w:rsid w:val="008D46B1"/>
    <w:rsid w:val="008D5E9C"/>
    <w:rsid w:val="008F6EC0"/>
    <w:rsid w:val="0093602A"/>
    <w:rsid w:val="009644F7"/>
    <w:rsid w:val="009C6723"/>
    <w:rsid w:val="00A21446"/>
    <w:rsid w:val="00AB5B4B"/>
    <w:rsid w:val="00AE2548"/>
    <w:rsid w:val="00B0175C"/>
    <w:rsid w:val="00B076AD"/>
    <w:rsid w:val="00B1331F"/>
    <w:rsid w:val="00B25B85"/>
    <w:rsid w:val="00B60BB0"/>
    <w:rsid w:val="00B77A7A"/>
    <w:rsid w:val="00B86CA7"/>
    <w:rsid w:val="00BB55D7"/>
    <w:rsid w:val="00BD3271"/>
    <w:rsid w:val="00C128DB"/>
    <w:rsid w:val="00C224F9"/>
    <w:rsid w:val="00C26FB9"/>
    <w:rsid w:val="00C4285F"/>
    <w:rsid w:val="00C43AD5"/>
    <w:rsid w:val="00C51D32"/>
    <w:rsid w:val="00C60D14"/>
    <w:rsid w:val="00C6188B"/>
    <w:rsid w:val="00C73F01"/>
    <w:rsid w:val="00C754F0"/>
    <w:rsid w:val="00C766F9"/>
    <w:rsid w:val="00CA1019"/>
    <w:rsid w:val="00CB12AB"/>
    <w:rsid w:val="00CB64E6"/>
    <w:rsid w:val="00CF2119"/>
    <w:rsid w:val="00D03B3D"/>
    <w:rsid w:val="00D661D7"/>
    <w:rsid w:val="00D67D60"/>
    <w:rsid w:val="00D7145F"/>
    <w:rsid w:val="00D741FA"/>
    <w:rsid w:val="00D80A1A"/>
    <w:rsid w:val="00DB3F18"/>
    <w:rsid w:val="00DD0724"/>
    <w:rsid w:val="00DE4785"/>
    <w:rsid w:val="00E1256D"/>
    <w:rsid w:val="00E440D7"/>
    <w:rsid w:val="00E65091"/>
    <w:rsid w:val="00E65A50"/>
    <w:rsid w:val="00EA00E8"/>
    <w:rsid w:val="00EA2F8A"/>
    <w:rsid w:val="00EB5489"/>
    <w:rsid w:val="00EC05A7"/>
    <w:rsid w:val="00EC4953"/>
    <w:rsid w:val="00ED0B10"/>
    <w:rsid w:val="00F14F7F"/>
    <w:rsid w:val="00F15E80"/>
    <w:rsid w:val="00F43D6D"/>
    <w:rsid w:val="00F57B5D"/>
    <w:rsid w:val="00FC0466"/>
    <w:rsid w:val="00FD2A11"/>
    <w:rsid w:val="1FCF37F4"/>
    <w:rsid w:val="49FB24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6"/>
    <w:basedOn w:val="1"/>
    <w:next w:val="1"/>
    <w:link w:val="14"/>
    <w:qFormat/>
    <w:uiPriority w:val="9"/>
    <w:pPr>
      <w:widowControl/>
      <w:spacing w:before="100" w:beforeAutospacing="1" w:after="100" w:afterAutospacing="1"/>
      <w:jc w:val="left"/>
      <w:outlineLvl w:val="5"/>
    </w:pPr>
    <w:rPr>
      <w:rFonts w:ascii="宋体" w:hAnsi="宋体" w:cs="宋体"/>
      <w:kern w:val="0"/>
      <w:sz w:val="24"/>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Date"/>
    <w:basedOn w:val="1"/>
    <w:next w:val="1"/>
    <w:link w:val="18"/>
    <w:unhideWhenUsed/>
    <w:uiPriority w:val="99"/>
    <w:pPr>
      <w:ind w:left="100" w:leftChars="2500"/>
    </w:pPr>
  </w:style>
  <w:style w:type="paragraph" w:styleId="4">
    <w:name w:val="Balloon Text"/>
    <w:basedOn w:val="1"/>
    <w:link w:val="15"/>
    <w:semiHidden/>
    <w:uiPriority w:val="0"/>
    <w:rPr>
      <w:sz w:val="18"/>
      <w:szCs w:val="18"/>
    </w:rPr>
  </w:style>
  <w:style w:type="paragraph" w:styleId="5">
    <w:name w:val="footer"/>
    <w:basedOn w:val="1"/>
    <w:link w:val="12"/>
    <w:unhideWhenUsed/>
    <w:uiPriority w:val="0"/>
    <w:pPr>
      <w:tabs>
        <w:tab w:val="center" w:pos="4153"/>
        <w:tab w:val="right" w:pos="8306"/>
      </w:tabs>
      <w:snapToGrid w:val="0"/>
      <w:jc w:val="left"/>
    </w:pPr>
    <w:rPr>
      <w:sz w:val="18"/>
      <w:szCs w:val="18"/>
    </w:rPr>
  </w:style>
  <w:style w:type="paragraph" w:styleId="6">
    <w:name w:val="header"/>
    <w:basedOn w:val="1"/>
    <w:link w:val="11"/>
    <w:unhideWhenUsed/>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uiPriority w:val="0"/>
  </w:style>
  <w:style w:type="paragraph" w:customStyle="1" w:styleId="10">
    <w:name w:val="_Style 1"/>
    <w:basedOn w:val="1"/>
    <w:uiPriority w:val="0"/>
    <w:rPr>
      <w:rFonts w:ascii="Tahoma" w:hAnsi="Tahoma"/>
      <w:sz w:val="24"/>
      <w:szCs w:val="20"/>
    </w:rPr>
  </w:style>
  <w:style w:type="character" w:customStyle="1" w:styleId="11">
    <w:name w:val="页眉 Char"/>
    <w:basedOn w:val="8"/>
    <w:link w:val="6"/>
    <w:semiHidden/>
    <w:uiPriority w:val="99"/>
    <w:rPr>
      <w:rFonts w:ascii="Times New Roman" w:hAnsi="Times New Roman" w:eastAsia="宋体" w:cs="Times New Roman"/>
      <w:sz w:val="18"/>
      <w:szCs w:val="18"/>
    </w:rPr>
  </w:style>
  <w:style w:type="character" w:customStyle="1" w:styleId="12">
    <w:name w:val="页脚 Char"/>
    <w:basedOn w:val="8"/>
    <w:link w:val="5"/>
    <w:semiHidden/>
    <w:uiPriority w:val="99"/>
    <w:rPr>
      <w:rFonts w:ascii="Times New Roman" w:hAnsi="Times New Roman" w:eastAsia="宋体" w:cs="Times New Roman"/>
      <w:sz w:val="18"/>
      <w:szCs w:val="18"/>
    </w:rPr>
  </w:style>
  <w:style w:type="paragraph" w:customStyle="1" w:styleId="13">
    <w:name w:val="List Paragraph"/>
    <w:basedOn w:val="1"/>
    <w:qFormat/>
    <w:uiPriority w:val="34"/>
    <w:pPr>
      <w:ind w:firstLine="420" w:firstLineChars="200"/>
    </w:pPr>
  </w:style>
  <w:style w:type="character" w:customStyle="1" w:styleId="14">
    <w:name w:val="标题 6 Char"/>
    <w:basedOn w:val="8"/>
    <w:link w:val="2"/>
    <w:uiPriority w:val="9"/>
    <w:rPr>
      <w:rFonts w:ascii="宋体" w:hAnsi="宋体" w:eastAsia="宋体" w:cs="宋体"/>
      <w:kern w:val="0"/>
      <w:sz w:val="24"/>
      <w:szCs w:val="24"/>
    </w:rPr>
  </w:style>
  <w:style w:type="character" w:customStyle="1" w:styleId="15">
    <w:name w:val="批注框文本 Char"/>
    <w:basedOn w:val="8"/>
    <w:link w:val="4"/>
    <w:semiHidden/>
    <w:uiPriority w:val="0"/>
    <w:rPr>
      <w:rFonts w:ascii="Times New Roman" w:hAnsi="Times New Roman" w:eastAsia="宋体" w:cs="Times New Roman"/>
      <w:sz w:val="18"/>
      <w:szCs w:val="18"/>
    </w:rPr>
  </w:style>
  <w:style w:type="paragraph" w:customStyle="1" w:styleId="16">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7">
    <w:name w:val="Char Char Char Char Char Char Char Char Char Char Char Char Char Char Char Char"/>
    <w:basedOn w:val="1"/>
    <w:uiPriority w:val="0"/>
    <w:pPr>
      <w:tabs>
        <w:tab w:val="left" w:pos="360"/>
      </w:tabs>
    </w:pPr>
    <w:rPr>
      <w:sz w:val="24"/>
    </w:rPr>
  </w:style>
  <w:style w:type="character" w:customStyle="1" w:styleId="18">
    <w:name w:val="日期 Char"/>
    <w:basedOn w:val="8"/>
    <w:link w:val="3"/>
    <w:semiHidden/>
    <w:qFormat/>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302604-40A0-460B-830C-5B0B5701F58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25</Pages>
  <Words>2982</Words>
  <Characters>3712</Characters>
  <Lines>75</Lines>
  <Paragraphs>21</Paragraphs>
  <TotalTime>0</TotalTime>
  <ScaleCrop>false</ScaleCrop>
  <LinksUpToDate>false</LinksUpToDate>
  <CharactersWithSpaces>4607</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2016-12-06T08:56:00Z</dcterms:created>
  <dc:creator>微软用户</dc:creator>
  <cp:lastModifiedBy>汤姆</cp:lastModifiedBy>
  <dcterms:modified xsi:type="dcterms:W3CDTF">2025-02-13T03:12:25Z</dcterms:modified>
  <cp:revision>82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eyJoZGlkIjoiYjAyYjNiNjkxMmNkNzY1OGFjNjJiMDYyZTc5MGZhMGMiLCJ1c2VySWQiOiI0MzM5MDY2NDUifQ==</vt:lpwstr>
  </property>
  <property fmtid="{D5CDD505-2E9C-101B-9397-08002B2CF9AE}" pid="4" name="ICV">
    <vt:lpwstr>5337C4F554F944309B557C8AF2D48F05_12</vt:lpwstr>
  </property>
</Properties>
</file>