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val="en-US" w:eastAsia="zh-CN"/>
        </w:rPr>
        <w:t>1月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威海市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eastAsia"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2024年1月，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66134万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%。其中，税收收入完成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61187万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20629万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15463万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3118万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23.7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3208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5382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4181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2024年1月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36000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4065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67.0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1839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26.8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136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21.6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4578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19.8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2MGI0NGMyMjkxM2I1OTRkMmZhMDRkZWIxOGYyOGM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7A4617"/>
    <w:rsid w:val="1AAA789D"/>
    <w:rsid w:val="2E575126"/>
    <w:rsid w:val="3BC57406"/>
    <w:rsid w:val="3EFE1C65"/>
    <w:rsid w:val="409743E9"/>
    <w:rsid w:val="43895213"/>
    <w:rsid w:val="4B4D7A3B"/>
    <w:rsid w:val="4D462A66"/>
    <w:rsid w:val="50C72F3C"/>
    <w:rsid w:val="54323ABB"/>
    <w:rsid w:val="5C66598A"/>
    <w:rsid w:val="6EBA0A64"/>
    <w:rsid w:val="6EBB2898"/>
    <w:rsid w:val="700C4B48"/>
    <w:rsid w:val="74792B8A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294</Words>
  <Characters>389</Characters>
  <Lines>3</Lines>
  <Paragraphs>1</Paragraphs>
  <TotalTime>52</TotalTime>
  <ScaleCrop>false</ScaleCrop>
  <LinksUpToDate>false</LinksUpToDate>
  <CharactersWithSpaces>450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2024-02-26T01:28:02Z</cp:lastPrinted>
  <dcterms:modified xsi:type="dcterms:W3CDTF">2024-02-26T02:16:55Z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</Properties>
</file>