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center"/>
        <w:rPr>
          <w:rFonts w:hint="default" w:ascii="Times New Roman" w:hAnsi="Times New Roman" w:cs="Times New Roman"/>
        </w:rPr>
      </w:pPr>
    </w:p>
    <w:p>
      <w:pPr>
        <w:spacing w:line="380" w:lineRule="exact"/>
        <w:jc w:val="center"/>
        <w:rPr>
          <w:rFonts w:hint="default" w:ascii="Times New Roman" w:hAnsi="Times New Roman" w:cs="Times New Roman"/>
        </w:rPr>
      </w:pPr>
    </w:p>
    <w:p>
      <w:pPr>
        <w:spacing w:line="380" w:lineRule="exact"/>
        <w:jc w:val="center"/>
        <w:rPr>
          <w:rFonts w:hint="default" w:ascii="Times New Roman" w:hAnsi="Times New Roman" w:cs="Times New Roman"/>
        </w:rPr>
      </w:pPr>
    </w:p>
    <w:p>
      <w:pPr>
        <w:spacing w:line="60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威环政发〔20</w:t>
      </w:r>
      <w:r>
        <w:rPr>
          <w:rFonts w:hint="eastAsia" w:ascii="Times New Roman" w:hAnsi="Times New Roman" w:eastAsia="仿宋_GB2312" w:cs="Times New Roman"/>
          <w:sz w:val="32"/>
          <w:szCs w:val="32"/>
          <w:lang w:val="en-US" w:eastAsia="zh-CN"/>
        </w:rPr>
        <w:t>24</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2</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bidi w:val="0"/>
        <w:spacing w:line="560" w:lineRule="exact"/>
        <w:ind w:firstLine="881"/>
        <w:jc w:val="center"/>
        <w:textAlignment w:val="auto"/>
        <w:rPr>
          <w:rFonts w:hint="default" w:ascii="Times New Roman" w:hAnsi="Times New Roman" w:eastAsia="文星简小标宋" w:cs="Times New Roman"/>
          <w:spacing w:val="-4"/>
          <w:sz w:val="44"/>
          <w:szCs w:val="44"/>
        </w:rPr>
      </w:pPr>
    </w:p>
    <w:p>
      <w:pPr>
        <w:keepNext w:val="0"/>
        <w:keepLines w:val="0"/>
        <w:pageBreakBefore w:val="0"/>
        <w:widowControl w:val="0"/>
        <w:kinsoku/>
        <w:wordWrap/>
        <w:overflowPunct/>
        <w:topLinePunct w:val="0"/>
        <w:bidi w:val="0"/>
        <w:snapToGrid/>
        <w:spacing w:line="520" w:lineRule="exact"/>
        <w:jc w:val="center"/>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center"/>
        <w:textAlignment w:val="auto"/>
        <w:outlineLvl w:val="9"/>
        <w:rPr>
          <w:rFonts w:hint="eastAsia" w:ascii="Times New Roman" w:hAnsi="Times New Roman" w:eastAsia="文星简小标宋" w:cs="Times New Roman"/>
          <w:color w:val="auto"/>
          <w:sz w:val="44"/>
          <w:szCs w:val="44"/>
          <w:u w:val="none"/>
          <w:lang w:val="en-US" w:eastAsia="zh-CN"/>
        </w:rPr>
      </w:pPr>
      <w:r>
        <w:rPr>
          <w:rFonts w:hint="eastAsia" w:ascii="Times New Roman" w:hAnsi="Times New Roman" w:eastAsia="文星简小标宋" w:cs="Times New Roman"/>
          <w:color w:val="auto"/>
          <w:sz w:val="44"/>
          <w:szCs w:val="44"/>
          <w:u w:val="none"/>
          <w:lang w:val="en-US" w:eastAsia="zh-CN"/>
        </w:rPr>
        <w:t>威海市环翠区人民政府</w:t>
      </w:r>
    </w:p>
    <w:p>
      <w:pPr>
        <w:keepNext w:val="0"/>
        <w:keepLines w:val="0"/>
        <w:pageBreakBefore w:val="0"/>
        <w:widowControl w:val="0"/>
        <w:kinsoku/>
        <w:wordWrap/>
        <w:overflowPunct/>
        <w:topLinePunct w:val="0"/>
        <w:bidi w:val="0"/>
        <w:snapToGrid/>
        <w:spacing w:line="52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val="en-US" w:eastAsia="zh-CN"/>
        </w:rPr>
      </w:pPr>
      <w:r>
        <w:rPr>
          <w:rFonts w:hint="default" w:ascii="Times New Roman" w:hAnsi="Times New Roman" w:eastAsia="文星简小标宋" w:cs="Times New Roman"/>
          <w:bCs/>
          <w:color w:val="000000"/>
          <w:sz w:val="44"/>
          <w:szCs w:val="44"/>
          <w:lang w:eastAsia="zh-CN"/>
        </w:rPr>
        <w:t>关于印发《</w:t>
      </w:r>
      <w:r>
        <w:rPr>
          <w:rFonts w:hint="default" w:ascii="Times New Roman" w:hAnsi="Times New Roman" w:eastAsia="文星简小标宋" w:cs="Times New Roman"/>
          <w:bCs/>
          <w:color w:val="000000"/>
          <w:sz w:val="44"/>
          <w:szCs w:val="44"/>
          <w:lang w:val="en-US" w:eastAsia="zh-CN"/>
        </w:rPr>
        <w:t>威海市环翠区赋予镇（街道）行政</w:t>
      </w:r>
    </w:p>
    <w:p>
      <w:pPr>
        <w:keepNext w:val="0"/>
        <w:keepLines w:val="0"/>
        <w:pageBreakBefore w:val="0"/>
        <w:widowControl w:val="0"/>
        <w:kinsoku/>
        <w:wordWrap/>
        <w:overflowPunct/>
        <w:topLinePunct w:val="0"/>
        <w:bidi w:val="0"/>
        <w:snapToGrid/>
        <w:spacing w:line="52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eastAsia="zh-CN"/>
        </w:rPr>
      </w:pPr>
      <w:r>
        <w:rPr>
          <w:rFonts w:hint="default" w:ascii="Times New Roman" w:hAnsi="Times New Roman" w:eastAsia="文星简小标宋" w:cs="Times New Roman"/>
          <w:bCs/>
          <w:color w:val="000000"/>
          <w:sz w:val="44"/>
          <w:szCs w:val="44"/>
          <w:lang w:val="en-US" w:eastAsia="zh-CN"/>
        </w:rPr>
        <w:t>执法权试点增强基层行政执法能力的实施方案</w:t>
      </w:r>
      <w:r>
        <w:rPr>
          <w:rFonts w:hint="default" w:ascii="Times New Roman" w:hAnsi="Times New Roman" w:eastAsia="文星简小标宋" w:cs="Times New Roman"/>
          <w:bCs/>
          <w:color w:val="000000"/>
          <w:sz w:val="44"/>
          <w:szCs w:val="44"/>
          <w:lang w:eastAsia="zh-CN"/>
        </w:rPr>
        <w:t>》</w:t>
      </w:r>
    </w:p>
    <w:p>
      <w:pPr>
        <w:keepNext w:val="0"/>
        <w:keepLines w:val="0"/>
        <w:pageBreakBefore w:val="0"/>
        <w:widowControl w:val="0"/>
        <w:kinsoku/>
        <w:wordWrap/>
        <w:overflowPunct/>
        <w:topLinePunct w:val="0"/>
        <w:bidi w:val="0"/>
        <w:snapToGrid/>
        <w:spacing w:line="52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eastAsia="zh-CN"/>
        </w:rPr>
      </w:pPr>
      <w:r>
        <w:rPr>
          <w:rFonts w:hint="default" w:ascii="Times New Roman" w:hAnsi="Times New Roman" w:eastAsia="文星简小标宋" w:cs="Times New Roman"/>
          <w:bCs/>
          <w:color w:val="000000"/>
          <w:sz w:val="44"/>
          <w:szCs w:val="44"/>
          <w:lang w:eastAsia="zh-CN"/>
        </w:rPr>
        <w:t>的通知</w:t>
      </w:r>
    </w:p>
    <w:p>
      <w:pPr>
        <w:pStyle w:val="19"/>
        <w:keepNext w:val="0"/>
        <w:keepLines w:val="0"/>
        <w:pageBreakBefore w:val="0"/>
        <w:widowControl w:val="0"/>
        <w:kinsoku/>
        <w:wordWrap/>
        <w:overflowPunct/>
        <w:topLinePunct w:val="0"/>
        <w:bidi w:val="0"/>
        <w:snapToGrid/>
        <w:spacing w:line="520" w:lineRule="exact"/>
        <w:textAlignment w:val="auto"/>
        <w:rPr>
          <w:rFonts w:hint="default" w:ascii="Times New Roman" w:hAnsi="Times New Roman" w:eastAsia="文星简小标宋" w:cs="Times New Roman"/>
          <w:bCs/>
          <w:color w:val="000000"/>
          <w:sz w:val="44"/>
          <w:szCs w:val="44"/>
          <w:lang w:eastAsia="zh-CN"/>
        </w:rPr>
      </w:pPr>
    </w:p>
    <w:p>
      <w:pPr>
        <w:keepNext w:val="0"/>
        <w:keepLines w:val="0"/>
        <w:pageBreakBefore w:val="0"/>
        <w:widowControl w:val="0"/>
        <w:kinsoku/>
        <w:wordWrap/>
        <w:overflowPunct/>
        <w:topLinePunct w:val="0"/>
        <w:bidi w:val="0"/>
        <w:snapToGrid w:val="0"/>
        <w:spacing w:line="520" w:lineRule="exact"/>
        <w:ind w:left="0" w:leftChars="0" w:firstLine="0" w:firstLineChars="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各镇政府、街道办事处，</w:t>
      </w:r>
      <w:r>
        <w:rPr>
          <w:rFonts w:hint="default" w:ascii="Times New Roman" w:hAnsi="Times New Roman" w:cs="Times New Roman"/>
          <w:sz w:val="32"/>
          <w:szCs w:val="32"/>
          <w:lang w:val="en" w:eastAsia="zh-CN"/>
        </w:rPr>
        <w:t>里口山管理服务中心，</w:t>
      </w:r>
      <w:r>
        <w:rPr>
          <w:rFonts w:hint="default" w:ascii="Times New Roman" w:hAnsi="Times New Roman" w:eastAsia="仿宋_GB2312" w:cs="Times New Roman"/>
          <w:sz w:val="32"/>
          <w:szCs w:val="32"/>
          <w:lang w:val="en-US" w:eastAsia="zh-CN"/>
        </w:rPr>
        <w:t>区政府</w:t>
      </w:r>
      <w:r>
        <w:rPr>
          <w:rFonts w:hint="eastAsia" w:ascii="Times New Roman" w:hAnsi="Times New Roman" w:cs="Times New Roman"/>
          <w:sz w:val="32"/>
          <w:szCs w:val="32"/>
          <w:lang w:val="en-US" w:eastAsia="zh-CN"/>
        </w:rPr>
        <w:t>各</w:t>
      </w:r>
      <w:r>
        <w:rPr>
          <w:rFonts w:hint="default" w:ascii="Times New Roman" w:hAnsi="Times New Roman" w:eastAsia="仿宋_GB2312" w:cs="Times New Roman"/>
          <w:sz w:val="32"/>
          <w:szCs w:val="32"/>
          <w:lang w:val="en-US" w:eastAsia="zh-CN"/>
        </w:rPr>
        <w:t>部门、单位：</w:t>
      </w:r>
    </w:p>
    <w:p>
      <w:pPr>
        <w:keepNext w:val="0"/>
        <w:keepLines w:val="0"/>
        <w:pageBreakBefore w:val="0"/>
        <w:widowControl w:val="0"/>
        <w:kinsoku/>
        <w:wordWrap/>
        <w:overflowPunct/>
        <w:topLinePunct w:val="0"/>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现</w:t>
      </w:r>
      <w:r>
        <w:rPr>
          <w:rFonts w:hint="eastAsia" w:ascii="Times New Roman" w:hAnsi="Times New Roman" w:cs="Times New Roman"/>
          <w:sz w:val="32"/>
          <w:szCs w:val="32"/>
          <w:lang w:val="en-US" w:eastAsia="zh-CN"/>
        </w:rPr>
        <w:t>将</w:t>
      </w:r>
      <w:r>
        <w:rPr>
          <w:rFonts w:hint="default" w:ascii="Times New Roman" w:hAnsi="Times New Roman" w:eastAsia="仿宋_GB2312" w:cs="Times New Roman"/>
          <w:sz w:val="32"/>
          <w:szCs w:val="32"/>
          <w:lang w:val="en-US" w:eastAsia="zh-CN"/>
        </w:rPr>
        <w:t>《威海市环翠区赋予镇（街道）行政执法权试点增强基层行政执法能力的实施方案》印发给你们，请认真抓好贯彻落实。</w:t>
      </w:r>
    </w:p>
    <w:p>
      <w:pPr>
        <w:keepNext w:val="0"/>
        <w:keepLines w:val="0"/>
        <w:pageBreakBefore w:val="0"/>
        <w:widowControl w:val="0"/>
        <w:kinsoku/>
        <w:wordWrap/>
        <w:overflowPunct/>
        <w:topLinePunct w:val="0"/>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p>
    <w:p>
      <w:pPr>
        <w:pStyle w:val="11"/>
        <w:rPr>
          <w:rFonts w:hint="default" w:ascii="Times New Roman" w:hAnsi="Times New Roman"/>
          <w:lang w:val="en-US" w:eastAsia="zh-CN"/>
        </w:rPr>
      </w:pPr>
    </w:p>
    <w:p>
      <w:pPr>
        <w:keepNext w:val="0"/>
        <w:keepLines w:val="0"/>
        <w:pageBreakBefore w:val="0"/>
        <w:widowControl w:val="0"/>
        <w:kinsoku/>
        <w:wordWrap/>
        <w:overflowPunct/>
        <w:topLinePunct w:val="0"/>
        <w:bidi w:val="0"/>
        <w:snapToGrid w:val="0"/>
        <w:spacing w:line="520" w:lineRule="exact"/>
        <w:ind w:firstLine="640" w:firstLineChars="200"/>
        <w:textAlignment w:val="auto"/>
        <w:rPr>
          <w:rFonts w:hint="default" w:ascii="Times New Roman" w:hAnsi="Times New Roman" w:eastAsia="仿宋_GB2312" w:cs="Times New Roman"/>
          <w:sz w:val="32"/>
          <w:szCs w:val="32"/>
          <w:lang w:val="en"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威海市环翠区人民政府</w:t>
      </w:r>
    </w:p>
    <w:p>
      <w:pPr>
        <w:keepNext w:val="0"/>
        <w:keepLines w:val="0"/>
        <w:pageBreakBefore w:val="0"/>
        <w:widowControl w:val="0"/>
        <w:kinsoku/>
        <w:wordWrap/>
        <w:overflowPunct/>
        <w:topLinePunct w:val="0"/>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202</w:t>
      </w:r>
      <w:r>
        <w:rPr>
          <w:rFonts w:hint="default" w:ascii="Times New Roman" w:hAnsi="Times New Roman" w:cs="Times New Roman"/>
          <w:sz w:val="32"/>
          <w:szCs w:val="32"/>
          <w:lang w:val="en" w:eastAsia="zh-CN"/>
        </w:rPr>
        <w:t>4</w:t>
      </w:r>
      <w:r>
        <w:rPr>
          <w:rFonts w:hint="default" w:ascii="Times New Roman" w:hAnsi="Times New Roman" w:eastAsia="仿宋_GB2312" w:cs="Times New Roman"/>
          <w:sz w:val="32"/>
          <w:szCs w:val="32"/>
          <w:lang w:val="en-US" w:eastAsia="zh-CN"/>
        </w:rPr>
        <w:t>年</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lang w:val="en-US" w:eastAsia="zh-CN"/>
        </w:rPr>
        <w:t>月</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lang w:val="en-US" w:eastAsia="zh-CN"/>
        </w:rPr>
        <w:t>日</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Times New Roman" w:hAnsi="Times New Roman" w:eastAsia="仿宋_GB2312" w:cs="仿宋_GB2312"/>
          <w:color w:val="auto"/>
          <w:kern w:val="0"/>
          <w:sz w:val="32"/>
          <w:szCs w:val="32"/>
          <w:highlight w:val="none"/>
          <w:u w:val="none"/>
          <w:lang w:eastAsia="zh-CN"/>
        </w:rPr>
      </w:pPr>
      <w:r>
        <w:rPr>
          <w:rFonts w:hint="eastAsia" w:ascii="Times New Roman" w:hAnsi="Times New Roman" w:eastAsia="仿宋_GB2312" w:cs="仿宋_GB2312"/>
          <w:color w:val="auto"/>
          <w:kern w:val="0"/>
          <w:sz w:val="32"/>
          <w:szCs w:val="32"/>
          <w:highlight w:val="none"/>
          <w:u w:val="none"/>
          <w:lang w:eastAsia="zh-CN"/>
        </w:rPr>
        <w:t>（此件公开发布）</w:t>
      </w: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ascii="宋体" w:hAnsi="宋体" w:eastAsia="方正小标宋简体" w:cs="方正小标宋简体"/>
          <w:color w:val="auto"/>
          <w:w w:val="100"/>
          <w:sz w:val="44"/>
          <w:szCs w:val="44"/>
          <w:highlight w:val="none"/>
          <w:u w:val="none"/>
          <w:lang w:val="en-US" w:eastAsia="zh-CN"/>
        </w:rPr>
      </w:pP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ascii="宋体" w:hAnsi="宋体" w:eastAsia="方正小标宋简体" w:cs="方正小标宋简体"/>
          <w:color w:val="auto"/>
          <w:w w:val="100"/>
          <w:sz w:val="44"/>
          <w:szCs w:val="44"/>
          <w:highlight w:val="none"/>
          <w:u w:val="none"/>
          <w:lang w:val="en-US" w:eastAsia="zh-CN"/>
        </w:rPr>
      </w:pP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ascii="宋体" w:hAnsi="宋体" w:eastAsia="方正小标宋简体" w:cs="方正小标宋简体"/>
          <w:color w:val="auto"/>
          <w:w w:val="100"/>
          <w:sz w:val="44"/>
          <w:szCs w:val="44"/>
          <w:highlight w:val="none"/>
          <w:u w:val="none"/>
          <w:lang w:val="en-US" w:eastAsia="zh-CN"/>
        </w:rPr>
      </w:pP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ascii="宋体" w:hAnsi="宋体" w:eastAsia="方正小标宋简体" w:cs="方正小标宋简体"/>
          <w:color w:val="auto"/>
          <w:w w:val="100"/>
          <w:sz w:val="44"/>
          <w:szCs w:val="44"/>
          <w:highlight w:val="none"/>
          <w:u w:val="none"/>
          <w:lang w:val="en-US" w:eastAsia="zh-CN"/>
        </w:rPr>
      </w:pP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eastAsia="方正小标宋简体" w:cs="方正小标宋简体"/>
          <w:color w:val="auto"/>
          <w:w w:val="100"/>
          <w:sz w:val="44"/>
          <w:szCs w:val="44"/>
          <w:highlight w:val="none"/>
          <w:u w:val="none"/>
          <w:lang w:val="en-US" w:eastAsia="zh-CN"/>
        </w:rPr>
      </w:pPr>
      <w:bookmarkStart w:id="0" w:name="_GoBack"/>
      <w:bookmarkEnd w:id="0"/>
      <w:r>
        <w:rPr>
          <w:rFonts w:hint="eastAsia" w:ascii="宋体" w:hAnsi="宋体" w:eastAsia="方正小标宋简体" w:cs="方正小标宋简体"/>
          <w:color w:val="auto"/>
          <w:w w:val="100"/>
          <w:sz w:val="44"/>
          <w:szCs w:val="44"/>
          <w:highlight w:val="none"/>
          <w:u w:val="none"/>
          <w:lang w:val="en-US" w:eastAsia="zh-CN"/>
        </w:rPr>
        <w:t>威海市环翠区</w:t>
      </w:r>
      <w:r>
        <w:rPr>
          <w:rFonts w:hint="eastAsia" w:eastAsia="方正小标宋简体" w:cs="方正小标宋简体"/>
          <w:color w:val="auto"/>
          <w:w w:val="100"/>
          <w:sz w:val="44"/>
          <w:szCs w:val="44"/>
          <w:highlight w:val="none"/>
          <w:u w:val="none"/>
          <w:lang w:val="en-US" w:eastAsia="zh-CN"/>
        </w:rPr>
        <w:t>赋予镇（街道）行政执法权试点</w:t>
      </w: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default" w:eastAsia="方正小标宋简体" w:cs="方正小标宋简体"/>
          <w:color w:val="auto"/>
          <w:w w:val="100"/>
          <w:sz w:val="44"/>
          <w:szCs w:val="44"/>
          <w:highlight w:val="none"/>
          <w:u w:val="none"/>
          <w:lang w:val="en-US" w:eastAsia="zh-CN"/>
        </w:rPr>
      </w:pPr>
      <w:r>
        <w:rPr>
          <w:rFonts w:hint="eastAsia" w:eastAsia="方正小标宋简体" w:cs="方正小标宋简体"/>
          <w:color w:val="auto"/>
          <w:w w:val="100"/>
          <w:sz w:val="44"/>
          <w:szCs w:val="44"/>
          <w:highlight w:val="none"/>
          <w:u w:val="none"/>
          <w:lang w:val="en-US" w:eastAsia="zh-CN"/>
        </w:rPr>
        <w:t>增强基层行政执法能力的实施方案</w:t>
      </w: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640" w:firstLineChars="200"/>
        <w:textAlignment w:val="auto"/>
        <w:outlineLvl w:val="9"/>
        <w:rPr>
          <w:rFonts w:hint="eastAsia" w:ascii="宋体" w:hAnsi="宋体" w:eastAsia="仿宋_GB2312" w:cs="Times New Roman"/>
          <w:color w:val="auto"/>
          <w:w w:val="100"/>
          <w:kern w:val="2"/>
          <w:sz w:val="32"/>
          <w:szCs w:val="32"/>
          <w:highlight w:val="none"/>
          <w:u w:val="none"/>
          <w:shd w:val="clear" w:color="auto" w:fill="auto"/>
          <w:lang w:val="en-US" w:eastAsia="zh-CN" w:bidi="ar-SA"/>
        </w:rPr>
      </w:pPr>
    </w:p>
    <w:p>
      <w:pPr>
        <w:pStyle w:val="9"/>
        <w:keepNext w:val="0"/>
        <w:keepLines w:val="0"/>
        <w:pageBreakBefore w:val="0"/>
        <w:widowControl/>
        <w:kinsoku/>
        <w:wordWrap/>
        <w:overflowPunct/>
        <w:topLinePunct w:val="0"/>
        <w:autoSpaceDE/>
        <w:autoSpaceDN/>
        <w:bidi w:val="0"/>
        <w:adjustRightInd/>
        <w:snapToGrid/>
        <w:spacing w:line="620" w:lineRule="exact"/>
        <w:ind w:left="0" w:leftChars="0" w:firstLine="640" w:firstLineChars="200"/>
        <w:jc w:val="both"/>
        <w:textAlignment w:val="auto"/>
        <w:rPr>
          <w:rFonts w:hint="default" w:ascii="宋体" w:hAnsi="宋体"/>
          <w:color w:val="auto"/>
          <w:w w:val="100"/>
          <w:sz w:val="32"/>
          <w:szCs w:val="32"/>
          <w:highlight w:val="none"/>
          <w:u w:val="none"/>
          <w:lang w:val="en-US" w:eastAsia="zh-CN"/>
        </w:rPr>
      </w:pPr>
      <w:r>
        <w:rPr>
          <w:rFonts w:hint="eastAsia" w:ascii="宋体" w:hAnsi="宋体"/>
          <w:color w:val="auto"/>
          <w:w w:val="100"/>
          <w:sz w:val="32"/>
          <w:szCs w:val="32"/>
          <w:highlight w:val="none"/>
          <w:u w:val="none"/>
          <w:lang w:val="en-US" w:eastAsia="zh-CN"/>
        </w:rPr>
        <w:t>为</w:t>
      </w:r>
      <w:r>
        <w:rPr>
          <w:rFonts w:hint="eastAsia"/>
          <w:color w:val="auto"/>
          <w:w w:val="100"/>
          <w:sz w:val="32"/>
          <w:szCs w:val="32"/>
          <w:highlight w:val="none"/>
          <w:u w:val="none"/>
          <w:lang w:val="en-US" w:eastAsia="zh-CN"/>
        </w:rPr>
        <w:t>深入</w:t>
      </w:r>
      <w:r>
        <w:rPr>
          <w:rFonts w:hint="eastAsia" w:ascii="宋体" w:hAnsi="宋体"/>
          <w:color w:val="auto"/>
          <w:w w:val="100"/>
          <w:sz w:val="32"/>
          <w:szCs w:val="32"/>
          <w:highlight w:val="none"/>
          <w:u w:val="none"/>
          <w:lang w:val="en-US" w:eastAsia="zh-CN"/>
        </w:rPr>
        <w:t>贯彻习近平法治思想，</w:t>
      </w:r>
      <w:r>
        <w:rPr>
          <w:rFonts w:hint="eastAsia"/>
          <w:color w:val="auto"/>
          <w:w w:val="100"/>
          <w:sz w:val="32"/>
          <w:szCs w:val="32"/>
          <w:highlight w:val="none"/>
          <w:u w:val="none"/>
          <w:lang w:val="en-US" w:eastAsia="zh-CN"/>
        </w:rPr>
        <w:t>全面落实行政执法体制改革部署要求，持续</w:t>
      </w:r>
      <w:r>
        <w:rPr>
          <w:rFonts w:hint="eastAsia" w:ascii="宋体" w:hAnsi="宋体"/>
          <w:color w:val="auto"/>
          <w:w w:val="100"/>
          <w:sz w:val="32"/>
          <w:szCs w:val="32"/>
          <w:highlight w:val="none"/>
          <w:u w:val="none"/>
          <w:lang w:val="en-US" w:eastAsia="zh-CN"/>
        </w:rPr>
        <w:t>推进行政执法权限向基层延伸，根据《中共中央国务院关于加强基层治理体系和治理能力现代化建设的意见》</w:t>
      </w:r>
      <w:r>
        <w:rPr>
          <w:rFonts w:hint="eastAsia"/>
          <w:color w:val="auto"/>
          <w:w w:val="100"/>
          <w:sz w:val="32"/>
          <w:szCs w:val="32"/>
          <w:highlight w:val="none"/>
          <w:u w:val="none"/>
          <w:lang w:val="en-US" w:eastAsia="zh-CN"/>
        </w:rPr>
        <w:t>等文件</w:t>
      </w:r>
      <w:r>
        <w:rPr>
          <w:rFonts w:hint="eastAsia" w:ascii="宋体" w:hAnsi="宋体"/>
          <w:color w:val="auto"/>
          <w:w w:val="100"/>
          <w:sz w:val="32"/>
          <w:szCs w:val="32"/>
          <w:highlight w:val="none"/>
          <w:u w:val="none"/>
          <w:lang w:val="en-US" w:eastAsia="zh-CN"/>
        </w:rPr>
        <w:t>精神，依据《中华人民共和国行政处罚法》《中华人民共和国行政强制法》等相关法律规定，按照《山东省人民政府关于印发</w:t>
      </w:r>
      <w:r>
        <w:rPr>
          <w:rFonts w:hint="eastAsia" w:ascii="仿宋_GB2312" w:hAnsi="仿宋_GB2312" w:eastAsia="仿宋_GB2312" w:cs="仿宋_GB2312"/>
          <w:color w:val="auto"/>
          <w:w w:val="100"/>
          <w:sz w:val="32"/>
          <w:szCs w:val="32"/>
          <w:highlight w:val="none"/>
          <w:u w:val="none"/>
          <w:lang w:val="en-US" w:eastAsia="zh-CN"/>
        </w:rPr>
        <w:t>&lt;</w:t>
      </w:r>
      <w:r>
        <w:rPr>
          <w:rFonts w:hint="eastAsia" w:ascii="宋体" w:hAnsi="宋体"/>
          <w:color w:val="auto"/>
          <w:w w:val="100"/>
          <w:sz w:val="32"/>
          <w:szCs w:val="32"/>
          <w:highlight w:val="none"/>
          <w:u w:val="none"/>
          <w:lang w:val="en-US" w:eastAsia="zh-CN"/>
        </w:rPr>
        <w:t>山东省赋予试点县（市、区）所辖乡镇（街道）行政执法权指导目录</w:t>
      </w:r>
      <w:r>
        <w:rPr>
          <w:rFonts w:hint="eastAsia" w:ascii="仿宋_GB2312" w:hAnsi="仿宋_GB2312" w:eastAsia="仿宋_GB2312" w:cs="仿宋_GB2312"/>
          <w:color w:val="auto"/>
          <w:w w:val="100"/>
          <w:sz w:val="32"/>
          <w:szCs w:val="32"/>
          <w:highlight w:val="none"/>
          <w:u w:val="none"/>
          <w:lang w:val="en-US" w:eastAsia="zh-CN"/>
        </w:rPr>
        <w:t>&gt;</w:t>
      </w:r>
      <w:r>
        <w:rPr>
          <w:rFonts w:hint="eastAsia" w:ascii="宋体" w:hAnsi="宋体"/>
          <w:color w:val="auto"/>
          <w:w w:val="100"/>
          <w:sz w:val="32"/>
          <w:szCs w:val="32"/>
          <w:highlight w:val="none"/>
          <w:u w:val="none"/>
          <w:lang w:val="en-US" w:eastAsia="zh-CN"/>
        </w:rPr>
        <w:t>的通知》要求，</w:t>
      </w:r>
      <w:r>
        <w:rPr>
          <w:rFonts w:hint="eastAsia"/>
          <w:color w:val="auto"/>
          <w:w w:val="100"/>
          <w:sz w:val="32"/>
          <w:szCs w:val="32"/>
          <w:highlight w:val="none"/>
          <w:u w:val="none"/>
          <w:lang w:val="en-US" w:eastAsia="zh-CN"/>
        </w:rPr>
        <w:t>以大抓基层为导向，以镇（街道）赋权扩能为中心，</w:t>
      </w:r>
      <w:r>
        <w:rPr>
          <w:rFonts w:hint="eastAsia" w:ascii="宋体" w:hAnsi="宋体" w:cs="Times New Roman"/>
          <w:color w:val="auto"/>
          <w:w w:val="100"/>
          <w:kern w:val="2"/>
          <w:sz w:val="32"/>
          <w:szCs w:val="32"/>
          <w:highlight w:val="none"/>
          <w:u w:val="none"/>
          <w:shd w:val="clear" w:color="auto" w:fill="auto"/>
          <w:lang w:val="en-US" w:eastAsia="zh-CN" w:bidi="ar-SA"/>
        </w:rPr>
        <w:t>现就</w:t>
      </w:r>
      <w:r>
        <w:rPr>
          <w:rFonts w:hint="eastAsia" w:cs="Times New Roman"/>
          <w:color w:val="auto"/>
          <w:w w:val="100"/>
          <w:kern w:val="2"/>
          <w:sz w:val="32"/>
          <w:szCs w:val="32"/>
          <w:highlight w:val="none"/>
          <w:u w:val="none"/>
          <w:shd w:val="clear" w:color="auto" w:fill="auto"/>
          <w:lang w:val="en-US" w:eastAsia="zh-CN" w:bidi="ar-SA"/>
        </w:rPr>
        <w:t>将区政府有关部门行使的部分行政处罚权以及与之相关的行政检查权、行政强制措施权授权镇政府和街道办事处行使，</w:t>
      </w:r>
      <w:r>
        <w:rPr>
          <w:rFonts w:hint="eastAsia" w:ascii="宋体" w:hAnsi="宋体"/>
          <w:color w:val="auto"/>
          <w:w w:val="100"/>
          <w:sz w:val="32"/>
          <w:szCs w:val="32"/>
          <w:highlight w:val="none"/>
          <w:u w:val="none"/>
          <w:lang w:val="en-US" w:eastAsia="zh-CN"/>
        </w:rPr>
        <w:t>制定如下方案。</w:t>
      </w:r>
    </w:p>
    <w:p>
      <w:pPr>
        <w:keepNext w:val="0"/>
        <w:keepLines w:val="0"/>
        <w:pageBreakBefore w:val="0"/>
        <w:widowControl/>
        <w:kinsoku/>
        <w:wordWrap/>
        <w:overflowPunct/>
        <w:topLinePunct w:val="0"/>
        <w:autoSpaceDE/>
        <w:autoSpaceDN/>
        <w:bidi w:val="0"/>
        <w:adjustRightInd/>
        <w:snapToGrid/>
        <w:spacing w:line="620" w:lineRule="exact"/>
        <w:ind w:left="0" w:leftChars="0" w:right="0" w:rightChars="0" w:firstLine="640" w:firstLineChars="200"/>
        <w:textAlignment w:val="auto"/>
        <w:outlineLvl w:val="9"/>
        <w:rPr>
          <w:rFonts w:hint="eastAsia" w:ascii="宋体" w:hAnsi="宋体" w:eastAsia="黑体" w:cs="黑体"/>
          <w:color w:val="auto"/>
          <w:w w:val="100"/>
          <w:sz w:val="32"/>
          <w:szCs w:val="32"/>
          <w:highlight w:val="none"/>
          <w:u w:val="none"/>
          <w:shd w:val="clear" w:color="auto" w:fill="auto"/>
          <w:lang w:val="en-US" w:eastAsia="zh-CN"/>
        </w:rPr>
      </w:pPr>
      <w:r>
        <w:rPr>
          <w:rFonts w:hint="eastAsia" w:ascii="宋体" w:hAnsi="宋体" w:eastAsia="黑体" w:cs="黑体"/>
          <w:color w:val="auto"/>
          <w:w w:val="100"/>
          <w:sz w:val="32"/>
          <w:szCs w:val="32"/>
          <w:highlight w:val="none"/>
          <w:u w:val="none"/>
          <w:shd w:val="clear" w:color="auto" w:fill="auto"/>
          <w:lang w:val="en-US" w:eastAsia="zh-CN"/>
        </w:rPr>
        <w:t>一、总体目标</w:t>
      </w:r>
    </w:p>
    <w:p>
      <w:pPr>
        <w:pStyle w:val="9"/>
        <w:keepNext w:val="0"/>
        <w:keepLines w:val="0"/>
        <w:pageBreakBefore w:val="0"/>
        <w:widowControl/>
        <w:kinsoku/>
        <w:wordWrap/>
        <w:overflowPunct/>
        <w:topLinePunct w:val="0"/>
        <w:autoSpaceDE/>
        <w:autoSpaceDN/>
        <w:bidi w:val="0"/>
        <w:adjustRightInd/>
        <w:snapToGrid/>
        <w:spacing w:line="620" w:lineRule="exact"/>
        <w:ind w:left="0" w:leftChars="0" w:firstLine="640" w:firstLineChars="200"/>
        <w:jc w:val="both"/>
        <w:textAlignment w:val="auto"/>
        <w:rPr>
          <w:rFonts w:hint="eastAsia" w:ascii="宋体" w:hAnsi="宋体"/>
          <w:color w:val="auto"/>
          <w:w w:val="100"/>
          <w:sz w:val="32"/>
          <w:szCs w:val="32"/>
          <w:highlight w:val="none"/>
          <w:u w:val="none"/>
          <w:lang w:val="en-US" w:eastAsia="zh-CN"/>
        </w:rPr>
      </w:pPr>
      <w:r>
        <w:rPr>
          <w:rFonts w:hint="eastAsia" w:cs="仿宋_GB2312"/>
          <w:color w:val="auto"/>
          <w:w w:val="100"/>
          <w:sz w:val="32"/>
          <w:szCs w:val="32"/>
          <w:highlight w:val="none"/>
          <w:u w:val="none"/>
          <w:shd w:val="clear" w:color="auto" w:fill="auto"/>
          <w:lang w:val="en-US" w:eastAsia="zh-CN"/>
        </w:rPr>
        <w:t>以习近平新时代中国特色社会主义思想为指导，坚持问题导向、结果导向，积极推进镇（街道）赋权试点工作，</w:t>
      </w:r>
      <w:r>
        <w:rPr>
          <w:rFonts w:hint="eastAsia" w:ascii="宋体" w:hAnsi="宋体" w:cs="仿宋_GB2312"/>
          <w:color w:val="auto"/>
          <w:w w:val="100"/>
          <w:sz w:val="32"/>
          <w:szCs w:val="32"/>
          <w:highlight w:val="none"/>
          <w:u w:val="none"/>
          <w:shd w:val="clear" w:color="auto" w:fill="auto"/>
          <w:lang w:val="en-US" w:eastAsia="zh-CN"/>
        </w:rPr>
        <w:t>将基层迫切需要且能有效承接的行政执法权</w:t>
      </w:r>
      <w:r>
        <w:rPr>
          <w:rFonts w:hint="eastAsia" w:cs="仿宋_GB2312"/>
          <w:color w:val="auto"/>
          <w:w w:val="100"/>
          <w:sz w:val="32"/>
          <w:szCs w:val="32"/>
          <w:highlight w:val="none"/>
          <w:u w:val="none"/>
          <w:shd w:val="clear" w:color="auto" w:fill="auto"/>
          <w:lang w:val="en-US" w:eastAsia="zh-CN"/>
        </w:rPr>
        <w:t>依法</w:t>
      </w:r>
      <w:r>
        <w:rPr>
          <w:rFonts w:hint="eastAsia" w:ascii="宋体" w:hAnsi="宋体" w:cs="仿宋_GB2312"/>
          <w:color w:val="auto"/>
          <w:w w:val="100"/>
          <w:sz w:val="32"/>
          <w:szCs w:val="32"/>
          <w:highlight w:val="none"/>
          <w:u w:val="none"/>
          <w:shd w:val="clear" w:color="auto" w:fill="auto"/>
          <w:lang w:val="en-US" w:eastAsia="zh-CN"/>
        </w:rPr>
        <w:t>赋予</w:t>
      </w:r>
      <w:r>
        <w:rPr>
          <w:rFonts w:hint="eastAsia" w:cs="仿宋_GB2312"/>
          <w:color w:val="auto"/>
          <w:w w:val="100"/>
          <w:sz w:val="32"/>
          <w:szCs w:val="32"/>
          <w:highlight w:val="none"/>
          <w:u w:val="none"/>
          <w:shd w:val="clear" w:color="auto" w:fill="auto"/>
          <w:lang w:val="en-US" w:eastAsia="zh-CN"/>
        </w:rPr>
        <w:t>镇（街道）</w:t>
      </w:r>
      <w:r>
        <w:rPr>
          <w:rFonts w:hint="eastAsia" w:ascii="宋体" w:hAnsi="宋体" w:cs="仿宋_GB2312"/>
          <w:color w:val="auto"/>
          <w:w w:val="100"/>
          <w:sz w:val="32"/>
          <w:szCs w:val="32"/>
          <w:highlight w:val="none"/>
          <w:u w:val="none"/>
          <w:shd w:val="clear" w:color="auto" w:fill="auto"/>
          <w:lang w:val="en-US" w:eastAsia="zh-CN"/>
        </w:rPr>
        <w:t>，</w:t>
      </w:r>
      <w:r>
        <w:rPr>
          <w:rFonts w:hint="eastAsia" w:ascii="宋体" w:hAnsi="宋体" w:eastAsia="仿宋_GB2312" w:cs="Times New Roman"/>
          <w:color w:val="auto"/>
          <w:w w:val="100"/>
          <w:kern w:val="2"/>
          <w:sz w:val="32"/>
          <w:szCs w:val="32"/>
          <w:highlight w:val="none"/>
          <w:u w:val="none"/>
          <w:shd w:val="clear" w:color="auto" w:fill="auto"/>
          <w:lang w:val="en-US" w:eastAsia="zh-CN" w:bidi="ar-SA"/>
        </w:rPr>
        <w:t>整合</w:t>
      </w:r>
      <w:r>
        <w:rPr>
          <w:rFonts w:hint="eastAsia" w:ascii="宋体" w:hAnsi="宋体" w:cs="Times New Roman"/>
          <w:color w:val="auto"/>
          <w:w w:val="100"/>
          <w:kern w:val="2"/>
          <w:sz w:val="32"/>
          <w:szCs w:val="32"/>
          <w:highlight w:val="none"/>
          <w:u w:val="none"/>
          <w:shd w:val="clear" w:color="auto" w:fill="auto"/>
          <w:lang w:val="en-US" w:eastAsia="zh-CN" w:bidi="ar-SA"/>
        </w:rPr>
        <w:t>区级</w:t>
      </w:r>
      <w:r>
        <w:rPr>
          <w:rFonts w:hint="eastAsia" w:ascii="宋体" w:hAnsi="宋体" w:eastAsia="仿宋_GB2312" w:cs="Times New Roman"/>
          <w:color w:val="auto"/>
          <w:w w:val="100"/>
          <w:kern w:val="2"/>
          <w:sz w:val="32"/>
          <w:szCs w:val="32"/>
          <w:highlight w:val="none"/>
          <w:u w:val="none"/>
          <w:shd w:val="clear" w:color="auto" w:fill="auto"/>
          <w:lang w:val="en-US" w:eastAsia="zh-CN" w:bidi="ar-SA"/>
        </w:rPr>
        <w:t>执法与</w:t>
      </w:r>
      <w:r>
        <w:rPr>
          <w:rFonts w:hint="eastAsia" w:cs="Times New Roman"/>
          <w:color w:val="auto"/>
          <w:w w:val="100"/>
          <w:kern w:val="2"/>
          <w:sz w:val="32"/>
          <w:szCs w:val="32"/>
          <w:highlight w:val="none"/>
          <w:u w:val="none"/>
          <w:shd w:val="clear" w:color="auto" w:fill="auto"/>
          <w:lang w:val="en-US" w:eastAsia="zh-CN" w:bidi="ar-SA"/>
        </w:rPr>
        <w:t>镇（街道）</w:t>
      </w:r>
      <w:r>
        <w:rPr>
          <w:rFonts w:hint="eastAsia" w:ascii="宋体" w:hAnsi="宋体" w:eastAsia="仿宋_GB2312" w:cs="Times New Roman"/>
          <w:color w:val="auto"/>
          <w:w w:val="100"/>
          <w:kern w:val="2"/>
          <w:sz w:val="32"/>
          <w:szCs w:val="32"/>
          <w:highlight w:val="none"/>
          <w:u w:val="none"/>
          <w:shd w:val="clear" w:color="auto" w:fill="auto"/>
          <w:lang w:val="en-US" w:eastAsia="zh-CN" w:bidi="ar-SA"/>
        </w:rPr>
        <w:t>基层治理等力量，</w:t>
      </w:r>
      <w:r>
        <w:rPr>
          <w:rFonts w:hint="eastAsia" w:ascii="宋体" w:hAnsi="宋体" w:cs="Times New Roman"/>
          <w:color w:val="auto"/>
          <w:w w:val="100"/>
          <w:kern w:val="2"/>
          <w:sz w:val="32"/>
          <w:szCs w:val="32"/>
          <w:highlight w:val="none"/>
          <w:u w:val="none"/>
          <w:shd w:val="clear" w:color="auto" w:fill="auto"/>
          <w:lang w:val="en-US" w:eastAsia="zh-CN" w:bidi="ar-SA"/>
        </w:rPr>
        <w:t>以赋权扩能保障基层权责相适，</w:t>
      </w:r>
      <w:r>
        <w:rPr>
          <w:rFonts w:hint="eastAsia" w:ascii="宋体" w:hAnsi="宋体" w:eastAsia="仿宋_GB2312" w:cs="Times New Roman"/>
          <w:color w:val="auto"/>
          <w:w w:val="100"/>
          <w:kern w:val="2"/>
          <w:sz w:val="32"/>
          <w:szCs w:val="32"/>
          <w:highlight w:val="none"/>
          <w:u w:val="none"/>
          <w:shd w:val="clear" w:color="auto" w:fill="auto"/>
          <w:lang w:val="en-US" w:eastAsia="zh-CN" w:bidi="ar-SA"/>
        </w:rPr>
        <w:t>以执法下沉保障</w:t>
      </w:r>
      <w:r>
        <w:rPr>
          <w:rFonts w:hint="eastAsia" w:cs="Times New Roman"/>
          <w:color w:val="auto"/>
          <w:w w:val="100"/>
          <w:kern w:val="2"/>
          <w:sz w:val="32"/>
          <w:szCs w:val="32"/>
          <w:highlight w:val="none"/>
          <w:u w:val="none"/>
          <w:shd w:val="clear" w:color="auto" w:fill="auto"/>
          <w:lang w:val="en-US" w:eastAsia="zh-CN" w:bidi="ar-SA"/>
        </w:rPr>
        <w:t>治理</w:t>
      </w:r>
      <w:r>
        <w:rPr>
          <w:rFonts w:hint="eastAsia" w:ascii="宋体" w:hAnsi="宋体" w:eastAsia="仿宋_GB2312" w:cs="Times New Roman"/>
          <w:color w:val="auto"/>
          <w:w w:val="100"/>
          <w:kern w:val="2"/>
          <w:sz w:val="32"/>
          <w:szCs w:val="32"/>
          <w:highlight w:val="none"/>
          <w:u w:val="none"/>
          <w:shd w:val="clear" w:color="auto" w:fill="auto"/>
          <w:lang w:val="en-US" w:eastAsia="zh-CN" w:bidi="ar-SA"/>
        </w:rPr>
        <w:t>重心下移，</w:t>
      </w:r>
      <w:r>
        <w:rPr>
          <w:rFonts w:hint="eastAsia" w:ascii="宋体" w:hAnsi="宋体"/>
          <w:color w:val="auto"/>
          <w:w w:val="100"/>
          <w:sz w:val="32"/>
          <w:szCs w:val="32"/>
          <w:highlight w:val="none"/>
          <w:u w:val="none"/>
          <w:lang w:val="en-US" w:eastAsia="zh-CN"/>
        </w:rPr>
        <w:t>从源头上解决执法缺位、多头执法</w:t>
      </w:r>
      <w:r>
        <w:rPr>
          <w:rFonts w:hint="eastAsia"/>
          <w:color w:val="auto"/>
          <w:w w:val="100"/>
          <w:sz w:val="32"/>
          <w:szCs w:val="32"/>
          <w:highlight w:val="none"/>
          <w:u w:val="none"/>
          <w:lang w:val="en-US" w:eastAsia="zh-CN"/>
        </w:rPr>
        <w:t>、重复执法</w:t>
      </w:r>
      <w:r>
        <w:rPr>
          <w:rFonts w:hint="eastAsia" w:ascii="宋体" w:hAnsi="宋体"/>
          <w:color w:val="auto"/>
          <w:w w:val="100"/>
          <w:sz w:val="32"/>
          <w:szCs w:val="32"/>
          <w:highlight w:val="none"/>
          <w:u w:val="none"/>
          <w:lang w:val="en-US" w:eastAsia="zh-CN"/>
        </w:rPr>
        <w:t>等问题，</w:t>
      </w:r>
      <w:r>
        <w:rPr>
          <w:rFonts w:hint="eastAsia" w:ascii="宋体" w:hAnsi="宋体" w:eastAsia="仿宋_GB2312"/>
          <w:w w:val="100"/>
          <w:sz w:val="32"/>
          <w:szCs w:val="32"/>
          <w:highlight w:val="none"/>
          <w:u w:val="none"/>
          <w:lang w:val="en-US" w:eastAsia="zh-CN"/>
        </w:rPr>
        <w:t>构建</w:t>
      </w:r>
      <w:r>
        <w:rPr>
          <w:rFonts w:hint="eastAsia" w:ascii="宋体" w:hAnsi="宋体"/>
          <w:w w:val="100"/>
          <w:sz w:val="32"/>
          <w:szCs w:val="32"/>
          <w:highlight w:val="none"/>
          <w:u w:val="none"/>
          <w:lang w:val="en-US" w:eastAsia="zh-CN"/>
        </w:rPr>
        <w:t>权责</w:t>
      </w:r>
      <w:r>
        <w:rPr>
          <w:rFonts w:hint="eastAsia" w:ascii="宋体" w:hAnsi="宋体" w:eastAsia="仿宋_GB2312"/>
          <w:w w:val="100"/>
          <w:sz w:val="32"/>
          <w:szCs w:val="32"/>
          <w:highlight w:val="none"/>
          <w:u w:val="none"/>
          <w:lang w:val="en-US" w:eastAsia="zh-CN"/>
        </w:rPr>
        <w:t>清晰、分工</w:t>
      </w:r>
      <w:r>
        <w:rPr>
          <w:rFonts w:hint="eastAsia" w:ascii="宋体" w:hAnsi="宋体"/>
          <w:w w:val="100"/>
          <w:sz w:val="32"/>
          <w:szCs w:val="32"/>
          <w:highlight w:val="none"/>
          <w:u w:val="none"/>
          <w:lang w:val="en-US" w:eastAsia="zh-CN"/>
        </w:rPr>
        <w:t>明确</w:t>
      </w:r>
      <w:r>
        <w:rPr>
          <w:rFonts w:hint="eastAsia" w:ascii="宋体" w:hAnsi="宋体" w:eastAsia="仿宋_GB2312"/>
          <w:w w:val="100"/>
          <w:sz w:val="32"/>
          <w:szCs w:val="32"/>
          <w:highlight w:val="none"/>
          <w:u w:val="none"/>
          <w:lang w:val="en-US" w:eastAsia="zh-CN"/>
        </w:rPr>
        <w:t>、运行高效的基层</w:t>
      </w:r>
      <w:r>
        <w:rPr>
          <w:rFonts w:hint="eastAsia" w:ascii="宋体" w:hAnsi="宋体"/>
          <w:color w:val="auto"/>
          <w:w w:val="100"/>
          <w:sz w:val="32"/>
          <w:szCs w:val="32"/>
          <w:highlight w:val="none"/>
          <w:u w:val="none"/>
          <w:lang w:val="en-US" w:eastAsia="zh-CN"/>
        </w:rPr>
        <w:t>执法体系，</w:t>
      </w:r>
      <w:r>
        <w:rPr>
          <w:rFonts w:hint="eastAsia" w:ascii="宋体" w:hAnsi="宋体" w:cs="Times New Roman"/>
          <w:color w:val="auto"/>
          <w:w w:val="100"/>
          <w:kern w:val="2"/>
          <w:sz w:val="32"/>
          <w:szCs w:val="32"/>
          <w:highlight w:val="none"/>
          <w:u w:val="none"/>
          <w:shd w:val="clear" w:color="auto" w:fill="auto"/>
          <w:lang w:val="en-US" w:eastAsia="zh-CN" w:bidi="ar-SA"/>
        </w:rPr>
        <w:t>切实提升</w:t>
      </w:r>
      <w:r>
        <w:rPr>
          <w:rFonts w:hint="eastAsia" w:ascii="宋体" w:hAnsi="宋体" w:eastAsia="仿宋_GB2312" w:cs="仿宋_GB2312"/>
          <w:color w:val="auto"/>
          <w:w w:val="100"/>
          <w:sz w:val="32"/>
          <w:szCs w:val="32"/>
          <w:highlight w:val="none"/>
          <w:u w:val="none"/>
          <w:lang w:val="en-US" w:eastAsia="zh-CN"/>
        </w:rPr>
        <w:t>群众满意度和基层社会治理水平</w:t>
      </w:r>
      <w:r>
        <w:rPr>
          <w:rFonts w:hint="eastAsia" w:ascii="宋体" w:hAnsi="宋体"/>
          <w:color w:val="auto"/>
          <w:w w:val="100"/>
          <w:sz w:val="32"/>
          <w:szCs w:val="32"/>
          <w:highlight w:val="none"/>
          <w:u w:val="none"/>
          <w:lang w:val="en-US" w:eastAsia="zh-CN"/>
        </w:rPr>
        <w:t>。</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宋体" w:hAnsi="宋体" w:cs="仿宋_GB2312"/>
          <w:color w:val="auto"/>
          <w:w w:val="100"/>
          <w:sz w:val="32"/>
          <w:szCs w:val="32"/>
          <w:highlight w:val="none"/>
          <w:u w:val="none"/>
          <w:lang w:val="en-US" w:eastAsia="zh-CN"/>
        </w:rPr>
      </w:pPr>
      <w:r>
        <w:rPr>
          <w:rFonts w:hint="eastAsia" w:ascii="宋体" w:hAnsi="宋体" w:eastAsia="黑体" w:cs="黑体"/>
          <w:color w:val="auto"/>
          <w:w w:val="100"/>
          <w:sz w:val="32"/>
          <w:szCs w:val="32"/>
          <w:highlight w:val="none"/>
          <w:u w:val="none"/>
          <w:shd w:val="clear" w:color="auto" w:fill="auto"/>
          <w:lang w:val="en-US" w:eastAsia="zh-CN"/>
        </w:rPr>
        <w:t>二、重点任务</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default" w:ascii="宋体" w:hAnsi="宋体"/>
          <w:color w:val="auto"/>
          <w:w w:val="100"/>
          <w:sz w:val="32"/>
          <w:szCs w:val="32"/>
          <w:highlight w:val="none"/>
          <w:u w:val="none"/>
          <w:lang w:val="en-US" w:eastAsia="zh-CN"/>
        </w:rPr>
      </w:pP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（一）</w:t>
      </w:r>
      <w:r>
        <w:rPr>
          <w:rFonts w:hint="eastAsia" w:eastAsia="楷体_GB2312" w:cs="楷体_GB2312"/>
          <w:b w:val="0"/>
          <w:bCs w:val="0"/>
          <w:color w:val="auto"/>
          <w:w w:val="100"/>
          <w:kern w:val="2"/>
          <w:sz w:val="32"/>
          <w:szCs w:val="32"/>
          <w:highlight w:val="none"/>
          <w:u w:val="none"/>
          <w:shd w:val="clear" w:color="auto" w:fill="auto"/>
          <w:lang w:val="en-US" w:eastAsia="zh-CN" w:bidi="ar-SA"/>
        </w:rPr>
        <w:t>有序</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推进</w:t>
      </w:r>
      <w:r>
        <w:rPr>
          <w:rFonts w:hint="eastAsia" w:eastAsia="楷体_GB2312" w:cs="楷体_GB2312"/>
          <w:b w:val="0"/>
          <w:bCs w:val="0"/>
          <w:color w:val="auto"/>
          <w:w w:val="100"/>
          <w:kern w:val="2"/>
          <w:sz w:val="32"/>
          <w:szCs w:val="32"/>
          <w:highlight w:val="none"/>
          <w:u w:val="none"/>
          <w:shd w:val="clear" w:color="auto" w:fill="auto"/>
          <w:lang w:val="en-US" w:eastAsia="zh-CN" w:bidi="ar-SA"/>
        </w:rPr>
        <w:t>镇（街道）</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赋权</w:t>
      </w:r>
      <w:r>
        <w:rPr>
          <w:rFonts w:hint="eastAsia" w:eastAsia="楷体_GB2312" w:cs="楷体_GB2312"/>
          <w:b w:val="0"/>
          <w:bCs w:val="0"/>
          <w:color w:val="auto"/>
          <w:w w:val="100"/>
          <w:kern w:val="2"/>
          <w:sz w:val="32"/>
          <w:szCs w:val="32"/>
          <w:highlight w:val="none"/>
          <w:u w:val="none"/>
          <w:shd w:val="clear" w:color="auto" w:fill="auto"/>
          <w:lang w:val="en-US" w:eastAsia="zh-CN" w:bidi="ar-SA"/>
        </w:rPr>
        <w:t>，持续下移执法重心</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rPr>
          <w:rFonts w:hint="eastAsia" w:ascii="宋体" w:hAnsi="宋体"/>
          <w:w w:val="100"/>
          <w:sz w:val="32"/>
          <w:szCs w:val="32"/>
          <w:highlight w:val="none"/>
          <w:u w:val="none"/>
          <w:lang w:val="en-US" w:eastAsia="zh-CN"/>
        </w:rPr>
      </w:pPr>
      <w:r>
        <w:rPr>
          <w:rFonts w:hint="eastAsia" w:ascii="宋体" w:hAnsi="宋体"/>
          <w:w w:val="100"/>
          <w:sz w:val="32"/>
          <w:szCs w:val="32"/>
          <w:highlight w:val="none"/>
          <w:u w:val="none"/>
          <w:lang w:val="en-US" w:eastAsia="zh-CN"/>
        </w:rPr>
        <w:t>1.积极稳妥精准赋权。根据《山东省赋予试点县（市、区）所辖乡镇（街道）行政执法权指导目录》（以下简称《指导目录》），按照“成熟一批、赋予一批”和“同类</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、一张清单”的原则，根据</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实际需要和承接能力，</w:t>
      </w:r>
      <w:r>
        <w:rPr>
          <w:rFonts w:hint="eastAsia"/>
          <w:w w:val="100"/>
          <w:sz w:val="32"/>
          <w:szCs w:val="32"/>
          <w:highlight w:val="none"/>
          <w:u w:val="none"/>
          <w:lang w:val="en-US" w:eastAsia="zh-CN"/>
        </w:rPr>
        <w:t>区分经济发达镇、重点产业镇、主城区街道，分类</w:t>
      </w:r>
      <w:r>
        <w:rPr>
          <w:rFonts w:hint="eastAsia" w:ascii="宋体" w:hAnsi="宋体"/>
          <w:w w:val="100"/>
          <w:sz w:val="32"/>
          <w:szCs w:val="32"/>
          <w:highlight w:val="none"/>
          <w:u w:val="none"/>
          <w:lang w:val="en-US" w:eastAsia="zh-CN"/>
        </w:rPr>
        <w:t>制定由</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行使的行政执法权事项清单，明确赋予</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行使的行政执法权事项</w:t>
      </w:r>
      <w:r>
        <w:rPr>
          <w:rFonts w:hint="eastAsia" w:ascii="宋体" w:hAnsi="宋体"/>
          <w:w w:val="100"/>
          <w:sz w:val="32"/>
          <w:szCs w:val="32"/>
          <w:highlight w:val="none"/>
          <w:u w:val="none"/>
        </w:rPr>
        <w:t>，</w:t>
      </w:r>
      <w:r>
        <w:rPr>
          <w:rFonts w:hint="eastAsia"/>
          <w:w w:val="100"/>
          <w:sz w:val="32"/>
          <w:szCs w:val="32"/>
          <w:highlight w:val="none"/>
          <w:u w:val="none"/>
          <w:lang w:val="en-US" w:eastAsia="zh-CN"/>
        </w:rPr>
        <w:t>按程序</w:t>
      </w:r>
      <w:r>
        <w:rPr>
          <w:rFonts w:hint="eastAsia" w:ascii="宋体" w:hAnsi="宋体"/>
          <w:w w:val="100"/>
          <w:sz w:val="32"/>
          <w:szCs w:val="32"/>
          <w:highlight w:val="none"/>
          <w:u w:val="none"/>
        </w:rPr>
        <w:t>及时向社会公布。</w:t>
      </w:r>
      <w:r>
        <w:rPr>
          <w:rFonts w:hint="eastAsia" w:ascii="宋体" w:hAnsi="宋体"/>
          <w:w w:val="100"/>
          <w:sz w:val="32"/>
          <w:szCs w:val="32"/>
          <w:highlight w:val="none"/>
          <w:u w:val="none"/>
          <w:lang w:val="en-US" w:eastAsia="zh-CN"/>
        </w:rPr>
        <w:t>优先下放高频多发、易发现易处置、专业要求适宜，或与属地管理</w:t>
      </w:r>
      <w:r>
        <w:rPr>
          <w:rFonts w:hint="eastAsia"/>
          <w:w w:val="100"/>
          <w:sz w:val="32"/>
          <w:szCs w:val="32"/>
          <w:highlight w:val="none"/>
          <w:u w:val="none"/>
          <w:lang w:val="en-US" w:eastAsia="zh-CN"/>
        </w:rPr>
        <w:t>事项责任</w:t>
      </w:r>
      <w:r>
        <w:rPr>
          <w:rFonts w:hint="eastAsia" w:ascii="宋体" w:hAnsi="宋体"/>
          <w:w w:val="100"/>
          <w:sz w:val="32"/>
          <w:szCs w:val="32"/>
          <w:highlight w:val="none"/>
          <w:u w:val="none"/>
          <w:lang w:val="en-US" w:eastAsia="zh-CN"/>
        </w:rPr>
        <w:t>清单相关联的行政执法</w:t>
      </w:r>
      <w:r>
        <w:rPr>
          <w:rFonts w:hint="eastAsia"/>
          <w:w w:val="100"/>
          <w:sz w:val="32"/>
          <w:szCs w:val="32"/>
          <w:highlight w:val="none"/>
          <w:u w:val="none"/>
          <w:lang w:val="en-US" w:eastAsia="zh-CN"/>
        </w:rPr>
        <w:t>权</w:t>
      </w:r>
      <w:r>
        <w:rPr>
          <w:rFonts w:hint="eastAsia" w:ascii="宋体" w:hAnsi="宋体"/>
          <w:w w:val="100"/>
          <w:sz w:val="32"/>
          <w:szCs w:val="32"/>
          <w:highlight w:val="none"/>
          <w:u w:val="none"/>
          <w:lang w:val="en-US" w:eastAsia="zh-CN"/>
        </w:rPr>
        <w:t>事项</w:t>
      </w:r>
      <w:r>
        <w:rPr>
          <w:rFonts w:hint="eastAsia"/>
          <w:w w:val="100"/>
          <w:sz w:val="32"/>
          <w:szCs w:val="32"/>
          <w:highlight w:val="none"/>
          <w:u w:val="none"/>
          <w:lang w:val="en-US" w:eastAsia="zh-CN"/>
        </w:rPr>
        <w:t>；</w:t>
      </w:r>
      <w:r>
        <w:rPr>
          <w:rFonts w:hint="eastAsia" w:ascii="宋体" w:hAnsi="宋体"/>
          <w:w w:val="100"/>
          <w:sz w:val="32"/>
          <w:szCs w:val="32"/>
          <w:highlight w:val="none"/>
          <w:u w:val="none"/>
          <w:lang w:val="en-US" w:eastAsia="zh-CN"/>
        </w:rPr>
        <w:t>审慎下放事关人民群众生产生活安全，</w:t>
      </w:r>
      <w:r>
        <w:rPr>
          <w:rFonts w:hint="eastAsia"/>
          <w:w w:val="100"/>
          <w:sz w:val="32"/>
          <w:szCs w:val="32"/>
          <w:highlight w:val="none"/>
          <w:u w:val="none"/>
          <w:lang w:val="en-US" w:eastAsia="zh-CN"/>
        </w:rPr>
        <w:t>且</w:t>
      </w:r>
      <w:r>
        <w:rPr>
          <w:rFonts w:hint="eastAsia" w:ascii="宋体" w:hAnsi="宋体"/>
          <w:w w:val="100"/>
          <w:sz w:val="32"/>
          <w:szCs w:val="32"/>
          <w:highlight w:val="none"/>
          <w:u w:val="none"/>
          <w:lang w:val="en-US" w:eastAsia="zh-CN"/>
        </w:rPr>
        <w:t>专业要求高、执法难度大、</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暂无法承接的行政执法</w:t>
      </w:r>
      <w:r>
        <w:rPr>
          <w:rFonts w:hint="eastAsia"/>
          <w:w w:val="100"/>
          <w:sz w:val="32"/>
          <w:szCs w:val="32"/>
          <w:highlight w:val="none"/>
          <w:u w:val="none"/>
          <w:lang w:val="en-US" w:eastAsia="zh-CN"/>
        </w:rPr>
        <w:t>权</w:t>
      </w:r>
      <w:r>
        <w:rPr>
          <w:rFonts w:hint="eastAsia" w:ascii="宋体" w:hAnsi="宋体"/>
          <w:w w:val="100"/>
          <w:sz w:val="32"/>
          <w:szCs w:val="32"/>
          <w:highlight w:val="none"/>
          <w:u w:val="none"/>
          <w:lang w:val="en-US" w:eastAsia="zh-CN"/>
        </w:rPr>
        <w:t>事项</w:t>
      </w:r>
      <w:r>
        <w:rPr>
          <w:rFonts w:hint="eastAsia"/>
          <w:w w:val="100"/>
          <w:sz w:val="32"/>
          <w:szCs w:val="32"/>
          <w:highlight w:val="none"/>
          <w:u w:val="none"/>
          <w:lang w:val="en-US" w:eastAsia="zh-CN"/>
        </w:rPr>
        <w:t>。</w:t>
      </w:r>
      <w:r>
        <w:rPr>
          <w:rFonts w:hint="eastAsia" w:ascii="宋体" w:hAnsi="宋体"/>
          <w:w w:val="100"/>
          <w:sz w:val="32"/>
          <w:szCs w:val="32"/>
          <w:highlight w:val="none"/>
          <w:u w:val="none"/>
        </w:rPr>
        <w:t>相关行政执法权事项交由</w:t>
      </w:r>
      <w:r>
        <w:rPr>
          <w:rFonts w:hint="eastAsia"/>
          <w:w w:val="100"/>
          <w:sz w:val="32"/>
          <w:szCs w:val="32"/>
          <w:highlight w:val="none"/>
          <w:u w:val="none"/>
          <w:lang w:eastAsia="zh-CN"/>
        </w:rPr>
        <w:t>镇（街道）</w:t>
      </w:r>
      <w:r>
        <w:rPr>
          <w:rFonts w:hint="eastAsia" w:ascii="宋体" w:hAnsi="宋体"/>
          <w:w w:val="100"/>
          <w:sz w:val="32"/>
          <w:szCs w:val="32"/>
          <w:highlight w:val="none"/>
          <w:u w:val="none"/>
        </w:rPr>
        <w:t>行使后，</w:t>
      </w:r>
      <w:r>
        <w:rPr>
          <w:rFonts w:hint="eastAsia" w:ascii="宋体" w:hAnsi="宋体"/>
          <w:w w:val="100"/>
          <w:sz w:val="32"/>
          <w:szCs w:val="32"/>
          <w:highlight w:val="none"/>
          <w:u w:val="none"/>
          <w:lang w:eastAsia="zh-CN"/>
        </w:rPr>
        <w:t>原</w:t>
      </w:r>
      <w:r>
        <w:rPr>
          <w:rFonts w:hint="eastAsia" w:ascii="宋体" w:hAnsi="宋体"/>
          <w:w w:val="100"/>
          <w:sz w:val="32"/>
          <w:szCs w:val="32"/>
          <w:highlight w:val="none"/>
          <w:u w:val="none"/>
        </w:rPr>
        <w:t>行政执法部门与</w:t>
      </w:r>
      <w:r>
        <w:rPr>
          <w:rFonts w:hint="eastAsia"/>
          <w:w w:val="100"/>
          <w:sz w:val="32"/>
          <w:szCs w:val="32"/>
          <w:highlight w:val="none"/>
          <w:u w:val="none"/>
          <w:lang w:eastAsia="zh-CN"/>
        </w:rPr>
        <w:t>镇（街道）</w:t>
      </w:r>
      <w:r>
        <w:rPr>
          <w:rFonts w:hint="eastAsia" w:ascii="宋体" w:hAnsi="宋体"/>
          <w:w w:val="100"/>
          <w:sz w:val="32"/>
          <w:szCs w:val="32"/>
          <w:highlight w:val="none"/>
          <w:u w:val="none"/>
        </w:rPr>
        <w:t>签订赋权事项承接确认书，明确行政执法部门与</w:t>
      </w:r>
      <w:r>
        <w:rPr>
          <w:rFonts w:hint="eastAsia"/>
          <w:w w:val="100"/>
          <w:sz w:val="32"/>
          <w:szCs w:val="32"/>
          <w:highlight w:val="none"/>
          <w:u w:val="none"/>
          <w:lang w:eastAsia="zh-CN"/>
        </w:rPr>
        <w:t>镇（街道）</w:t>
      </w:r>
      <w:r>
        <w:rPr>
          <w:rFonts w:hint="eastAsia" w:ascii="宋体" w:hAnsi="宋体"/>
          <w:w w:val="100"/>
          <w:sz w:val="32"/>
          <w:szCs w:val="32"/>
          <w:highlight w:val="none"/>
          <w:u w:val="none"/>
        </w:rPr>
        <w:t>的实施权限。</w:t>
      </w:r>
      <w:r>
        <w:rPr>
          <w:rFonts w:hint="eastAsia" w:ascii="宋体" w:hAnsi="宋体"/>
          <w:w w:val="100"/>
          <w:sz w:val="32"/>
          <w:szCs w:val="32"/>
          <w:highlight w:val="none"/>
          <w:u w:val="none"/>
          <w:lang w:val="en-US" w:eastAsia="zh-CN"/>
        </w:rPr>
        <w:t>对于《指导目录》外的行政执法</w:t>
      </w:r>
      <w:r>
        <w:rPr>
          <w:rFonts w:hint="eastAsia"/>
          <w:w w:val="100"/>
          <w:sz w:val="32"/>
          <w:szCs w:val="32"/>
          <w:highlight w:val="none"/>
          <w:u w:val="none"/>
          <w:lang w:val="en-US" w:eastAsia="zh-CN"/>
        </w:rPr>
        <w:t>权</w:t>
      </w:r>
      <w:r>
        <w:rPr>
          <w:rFonts w:hint="eastAsia" w:ascii="宋体" w:hAnsi="宋体"/>
          <w:w w:val="100"/>
          <w:sz w:val="32"/>
          <w:szCs w:val="32"/>
          <w:highlight w:val="none"/>
          <w:u w:val="none"/>
          <w:lang w:val="en-US" w:eastAsia="zh-CN"/>
        </w:rPr>
        <w:t>事项，</w:t>
      </w:r>
      <w:r>
        <w:rPr>
          <w:rFonts w:hint="eastAsia"/>
          <w:w w:val="100"/>
          <w:sz w:val="32"/>
          <w:szCs w:val="32"/>
          <w:highlight w:val="none"/>
          <w:u w:val="none"/>
          <w:lang w:val="en-US" w:eastAsia="zh-CN"/>
        </w:rPr>
        <w:t>有关</w:t>
      </w:r>
      <w:r>
        <w:rPr>
          <w:rFonts w:hint="eastAsia" w:ascii="宋体" w:hAnsi="宋体"/>
          <w:w w:val="100"/>
          <w:sz w:val="32"/>
          <w:szCs w:val="32"/>
          <w:highlight w:val="none"/>
          <w:u w:val="none"/>
          <w:lang w:val="en-US" w:eastAsia="zh-CN"/>
        </w:rPr>
        <w:t>部门可与</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协商，</w:t>
      </w:r>
      <w:r>
        <w:rPr>
          <w:rFonts w:hint="eastAsia"/>
          <w:w w:val="100"/>
          <w:sz w:val="32"/>
          <w:szCs w:val="32"/>
          <w:highlight w:val="none"/>
          <w:u w:val="none"/>
          <w:lang w:val="en-US" w:eastAsia="zh-CN"/>
        </w:rPr>
        <w:t>根据需要依法委托镇（街道）行使行政执法权。相关部门应通过</w:t>
      </w:r>
      <w:r>
        <w:rPr>
          <w:rFonts w:hint="eastAsia" w:ascii="宋体" w:hAnsi="宋体"/>
          <w:w w:val="100"/>
          <w:sz w:val="32"/>
          <w:szCs w:val="32"/>
          <w:highlight w:val="none"/>
          <w:u w:val="none"/>
          <w:lang w:val="en-US" w:eastAsia="zh-CN"/>
        </w:rPr>
        <w:t>法定程序</w:t>
      </w:r>
      <w:r>
        <w:rPr>
          <w:rFonts w:hint="eastAsia"/>
          <w:w w:val="100"/>
          <w:sz w:val="32"/>
          <w:szCs w:val="32"/>
          <w:highlight w:val="none"/>
          <w:u w:val="none"/>
          <w:lang w:val="en-US" w:eastAsia="zh-CN"/>
        </w:rPr>
        <w:t>推进委托执法工作，经司法局审核并报区政府批准后，</w:t>
      </w:r>
      <w:r>
        <w:rPr>
          <w:rFonts w:hint="eastAsia" w:ascii="宋体" w:hAnsi="宋体"/>
          <w:w w:val="100"/>
          <w:sz w:val="32"/>
          <w:szCs w:val="32"/>
          <w:highlight w:val="none"/>
          <w:u w:val="none"/>
          <w:lang w:val="en-US" w:eastAsia="zh-CN"/>
        </w:rPr>
        <w:t>与</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签订委托协议，明确</w:t>
      </w:r>
      <w:r>
        <w:rPr>
          <w:rFonts w:hint="eastAsia"/>
          <w:w w:val="100"/>
          <w:sz w:val="32"/>
          <w:szCs w:val="32"/>
          <w:highlight w:val="none"/>
          <w:u w:val="none"/>
          <w:lang w:val="en-US" w:eastAsia="zh-CN"/>
        </w:rPr>
        <w:t>委托执法的依据、事项、权限、期限、委托双方的权利与义务以及应承担的责任等，加强对镇（街道）行政执法工作的业务指导和监督</w:t>
      </w:r>
      <w:r>
        <w:rPr>
          <w:rFonts w:hint="eastAsia" w:ascii="宋体" w:hAnsi="宋体"/>
          <w:w w:val="100"/>
          <w:sz w:val="32"/>
          <w:szCs w:val="32"/>
          <w:highlight w:val="none"/>
          <w:u w:val="none"/>
          <w:lang w:val="en-US" w:eastAsia="zh-CN"/>
        </w:rPr>
        <w:t>，</w:t>
      </w:r>
      <w:r>
        <w:rPr>
          <w:rFonts w:hint="eastAsia"/>
          <w:w w:val="100"/>
          <w:sz w:val="32"/>
          <w:szCs w:val="32"/>
          <w:highlight w:val="none"/>
          <w:u w:val="none"/>
          <w:lang w:val="en-US" w:eastAsia="zh-CN"/>
        </w:rPr>
        <w:t>促进镇（街道）</w:t>
      </w:r>
      <w:r>
        <w:rPr>
          <w:rFonts w:hint="eastAsia" w:ascii="宋体" w:hAnsi="宋体"/>
          <w:w w:val="100"/>
          <w:sz w:val="32"/>
          <w:szCs w:val="32"/>
          <w:highlight w:val="none"/>
          <w:u w:val="none"/>
          <w:lang w:val="en-US" w:eastAsia="zh-CN"/>
        </w:rPr>
        <w:t>规范</w:t>
      </w:r>
      <w:r>
        <w:rPr>
          <w:rFonts w:hint="eastAsia"/>
          <w:w w:val="100"/>
          <w:sz w:val="32"/>
          <w:szCs w:val="32"/>
          <w:highlight w:val="none"/>
          <w:u w:val="none"/>
          <w:lang w:val="en-US" w:eastAsia="zh-CN"/>
        </w:rPr>
        <w:t>公正文明</w:t>
      </w:r>
      <w:r>
        <w:rPr>
          <w:rFonts w:hint="eastAsia" w:ascii="宋体" w:hAnsi="宋体"/>
          <w:w w:val="100"/>
          <w:sz w:val="32"/>
          <w:szCs w:val="32"/>
          <w:highlight w:val="none"/>
          <w:u w:val="none"/>
          <w:lang w:val="en-US" w:eastAsia="zh-CN"/>
        </w:rPr>
        <w:t>执法。</w:t>
      </w:r>
      <w:r>
        <w:rPr>
          <w:rFonts w:hint="eastAsia" w:ascii="宋体" w:hAnsi="宋体" w:eastAsia="楷体_GB2312" w:cs="楷体_GB2312"/>
          <w:w w:val="100"/>
          <w:sz w:val="32"/>
          <w:szCs w:val="32"/>
          <w:highlight w:val="none"/>
          <w:u w:val="none"/>
        </w:rPr>
        <w:t>（</w:t>
      </w:r>
      <w:r>
        <w:rPr>
          <w:rFonts w:hint="eastAsia" w:ascii="宋体" w:hAnsi="宋体" w:eastAsia="楷体_GB2312" w:cs="楷体_GB2312"/>
          <w:w w:val="100"/>
          <w:sz w:val="32"/>
          <w:szCs w:val="32"/>
          <w:highlight w:val="none"/>
          <w:u w:val="none"/>
          <w:lang w:val="en-US" w:eastAsia="zh-CN"/>
        </w:rPr>
        <w:t>牵头</w:t>
      </w:r>
      <w:r>
        <w:rPr>
          <w:rFonts w:hint="eastAsia" w:ascii="宋体" w:hAnsi="宋体" w:eastAsia="楷体_GB2312" w:cs="楷体_GB2312"/>
          <w:w w:val="100"/>
          <w:sz w:val="32"/>
          <w:szCs w:val="32"/>
          <w:highlight w:val="none"/>
          <w:u w:val="none"/>
        </w:rPr>
        <w:t>单位：</w:t>
      </w:r>
      <w:r>
        <w:rPr>
          <w:rFonts w:hint="eastAsia" w:ascii="宋体" w:hAnsi="宋体" w:eastAsia="楷体_GB2312" w:cs="楷体_GB2312"/>
          <w:w w:val="100"/>
          <w:sz w:val="32"/>
          <w:szCs w:val="32"/>
          <w:highlight w:val="none"/>
          <w:u w:val="none"/>
          <w:lang w:eastAsia="zh-CN"/>
        </w:rPr>
        <w:t>区委编办</w:t>
      </w:r>
      <w:r>
        <w:rPr>
          <w:rFonts w:hint="eastAsia" w:ascii="宋体" w:hAnsi="宋体" w:eastAsia="楷体_GB2312" w:cs="楷体_GB2312"/>
          <w:w w:val="100"/>
          <w:sz w:val="32"/>
          <w:szCs w:val="32"/>
          <w:highlight w:val="none"/>
          <w:u w:val="none"/>
        </w:rPr>
        <w:t>、</w:t>
      </w:r>
      <w:r>
        <w:rPr>
          <w:rFonts w:hint="eastAsia" w:ascii="宋体" w:hAnsi="宋体" w:eastAsia="楷体_GB2312" w:cs="楷体_GB2312"/>
          <w:w w:val="100"/>
          <w:sz w:val="32"/>
          <w:szCs w:val="32"/>
          <w:highlight w:val="none"/>
          <w:u w:val="none"/>
          <w:lang w:eastAsia="zh-CN"/>
        </w:rPr>
        <w:t>区司法局</w:t>
      </w:r>
      <w:r>
        <w:rPr>
          <w:rFonts w:hint="eastAsia" w:ascii="宋体" w:hAnsi="宋体" w:eastAsia="楷体_GB2312" w:cs="楷体_GB2312"/>
          <w:w w:val="100"/>
          <w:sz w:val="32"/>
          <w:szCs w:val="32"/>
          <w:highlight w:val="none"/>
          <w:u w:val="none"/>
        </w:rPr>
        <w:t>，</w:t>
      </w:r>
      <w:r>
        <w:rPr>
          <w:rFonts w:hint="eastAsia" w:ascii="宋体" w:hAnsi="宋体" w:eastAsia="楷体_GB2312" w:cs="楷体_GB2312"/>
          <w:w w:val="100"/>
          <w:sz w:val="32"/>
          <w:szCs w:val="32"/>
          <w:highlight w:val="none"/>
          <w:u w:val="none"/>
          <w:lang w:val="en-US" w:eastAsia="zh-CN"/>
        </w:rPr>
        <w:t>责任单位：</w:t>
      </w:r>
      <w:r>
        <w:rPr>
          <w:rFonts w:hint="eastAsia" w:ascii="宋体" w:hAnsi="宋体" w:eastAsia="楷体_GB2312" w:cs="楷体_GB2312"/>
          <w:w w:val="100"/>
          <w:sz w:val="32"/>
          <w:szCs w:val="32"/>
          <w:highlight w:val="none"/>
          <w:u w:val="none"/>
          <w:lang w:eastAsia="zh-CN"/>
        </w:rPr>
        <w:t>各执法相关部门、</w:t>
      </w:r>
      <w:r>
        <w:rPr>
          <w:rFonts w:hint="eastAsia" w:ascii="宋体" w:hAnsi="宋体" w:eastAsia="楷体_GB2312" w:cs="楷体_GB2312"/>
          <w:w w:val="100"/>
          <w:sz w:val="32"/>
          <w:szCs w:val="32"/>
          <w:highlight w:val="none"/>
          <w:u w:val="none"/>
          <w:lang w:val="en-US" w:eastAsia="zh-CN"/>
        </w:rPr>
        <w:t>各镇街</w:t>
      </w:r>
      <w:r>
        <w:rPr>
          <w:rFonts w:hint="eastAsia" w:ascii="宋体" w:hAnsi="宋体" w:eastAsia="楷体_GB2312" w:cs="楷体_GB2312"/>
          <w:w w:val="100"/>
          <w:sz w:val="32"/>
          <w:szCs w:val="32"/>
          <w:highlight w:val="none"/>
          <w:u w:val="none"/>
        </w:rPr>
        <w:t>）</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pP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（二）构建多层执法体系，凝聚区镇执法合力</w:t>
      </w:r>
    </w:p>
    <w:p>
      <w:pPr>
        <w:keepNext w:val="0"/>
        <w:keepLines w:val="0"/>
        <w:pageBreakBefore w:val="0"/>
        <w:widowControl/>
        <w:kinsoku/>
        <w:wordWrap/>
        <w:overflowPunct/>
        <w:topLinePunct w:val="0"/>
        <w:autoSpaceDE/>
        <w:autoSpaceDN/>
        <w:bidi w:val="0"/>
        <w:adjustRightInd/>
        <w:snapToGrid/>
        <w:spacing w:line="600" w:lineRule="exact"/>
        <w:ind w:firstLine="640"/>
        <w:jc w:val="both"/>
        <w:textAlignment w:val="auto"/>
        <w:rPr>
          <w:rFonts w:hint="eastAsia" w:ascii="宋体" w:hAnsi="宋体" w:eastAsia="楷体_GB2312" w:cs="楷体_GB2312"/>
          <w:color w:val="auto"/>
          <w:w w:val="100"/>
          <w:kern w:val="2"/>
          <w:sz w:val="32"/>
          <w:szCs w:val="32"/>
          <w:highlight w:val="none"/>
          <w:u w:val="none"/>
          <w:lang w:val="en-US" w:eastAsia="zh-CN" w:bidi="ar-SA"/>
        </w:rPr>
      </w:pPr>
      <w:r>
        <w:rPr>
          <w:rFonts w:hint="eastAsia" w:ascii="宋体" w:hAnsi="宋体"/>
          <w:w w:val="100"/>
          <w:sz w:val="32"/>
          <w:szCs w:val="32"/>
          <w:highlight w:val="none"/>
          <w:u w:val="none"/>
          <w:lang w:val="en-US" w:eastAsia="zh-CN"/>
        </w:rPr>
        <w:t>2.搭建区级综合执法平台。由区长任平台</w:t>
      </w:r>
      <w:r>
        <w:rPr>
          <w:rFonts w:hint="eastAsia" w:cs="仿宋_GB2312"/>
          <w:b w:val="0"/>
          <w:bCs w:val="0"/>
          <w:color w:val="auto"/>
          <w:w w:val="100"/>
          <w:kern w:val="2"/>
          <w:sz w:val="32"/>
          <w:szCs w:val="32"/>
          <w:highlight w:val="none"/>
          <w:u w:val="none"/>
          <w:shd w:val="clear" w:color="auto" w:fill="auto"/>
          <w:lang w:val="en-US" w:eastAsia="zh-CN" w:bidi="ar-SA"/>
        </w:rPr>
        <w:t>主任，</w:t>
      </w:r>
      <w:r>
        <w:rPr>
          <w:rFonts w:hint="eastAsia" w:ascii="宋体" w:hAnsi="宋体" w:cs="仿宋_GB2312"/>
          <w:b w:val="0"/>
          <w:bCs w:val="0"/>
          <w:color w:val="auto"/>
          <w:w w:val="100"/>
          <w:kern w:val="2"/>
          <w:sz w:val="32"/>
          <w:szCs w:val="32"/>
          <w:highlight w:val="none"/>
          <w:u w:val="none"/>
          <w:shd w:val="clear" w:color="auto" w:fill="auto"/>
          <w:lang w:val="en-US" w:eastAsia="zh-CN" w:bidi="ar-SA"/>
        </w:rPr>
        <w:t>分管</w:t>
      </w:r>
      <w:r>
        <w:rPr>
          <w:rFonts w:hint="eastAsia" w:cs="仿宋_GB2312"/>
          <w:b w:val="0"/>
          <w:bCs w:val="0"/>
          <w:color w:val="auto"/>
          <w:w w:val="100"/>
          <w:kern w:val="2"/>
          <w:sz w:val="32"/>
          <w:szCs w:val="32"/>
          <w:highlight w:val="none"/>
          <w:u w:val="none"/>
          <w:shd w:val="clear" w:color="auto" w:fill="auto"/>
          <w:lang w:val="en-US" w:eastAsia="zh-CN" w:bidi="ar-SA"/>
        </w:rPr>
        <w:t>副区长</w:t>
      </w:r>
      <w:r>
        <w:rPr>
          <w:rFonts w:hint="eastAsia" w:ascii="宋体" w:hAnsi="宋体" w:cs="仿宋_GB2312"/>
          <w:b w:val="0"/>
          <w:bCs w:val="0"/>
          <w:color w:val="auto"/>
          <w:w w:val="100"/>
          <w:kern w:val="2"/>
          <w:sz w:val="32"/>
          <w:szCs w:val="32"/>
          <w:highlight w:val="none"/>
          <w:u w:val="none"/>
          <w:shd w:val="clear" w:color="auto" w:fill="auto"/>
          <w:lang w:val="en-US" w:eastAsia="zh-CN" w:bidi="ar-SA"/>
        </w:rPr>
        <w:t>任平台</w:t>
      </w:r>
      <w:r>
        <w:rPr>
          <w:rFonts w:hint="eastAsia" w:cs="仿宋_GB2312"/>
          <w:b w:val="0"/>
          <w:bCs w:val="0"/>
          <w:color w:val="auto"/>
          <w:w w:val="100"/>
          <w:kern w:val="2"/>
          <w:sz w:val="32"/>
          <w:szCs w:val="32"/>
          <w:highlight w:val="none"/>
          <w:u w:val="none"/>
          <w:shd w:val="clear" w:color="auto" w:fill="auto"/>
          <w:lang w:val="en-US" w:eastAsia="zh-CN" w:bidi="ar-SA"/>
        </w:rPr>
        <w:t>常务副</w:t>
      </w:r>
      <w:r>
        <w:rPr>
          <w:rFonts w:hint="eastAsia" w:ascii="宋体" w:hAnsi="宋体" w:cs="仿宋_GB2312"/>
          <w:b w:val="0"/>
          <w:bCs w:val="0"/>
          <w:color w:val="auto"/>
          <w:w w:val="100"/>
          <w:kern w:val="2"/>
          <w:sz w:val="32"/>
          <w:szCs w:val="32"/>
          <w:highlight w:val="none"/>
          <w:u w:val="none"/>
          <w:shd w:val="clear" w:color="auto" w:fill="auto"/>
          <w:lang w:val="en-US" w:eastAsia="zh-CN" w:bidi="ar-SA"/>
        </w:rPr>
        <w:t>主任，农业农村局、应急局、市场监管局、综合行政执法局主要负责同志任平台副主任，协调推进基层执法工作</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平台办公室设在综合行政执法局，综合行政执法局</w:t>
      </w:r>
      <w:r>
        <w:rPr>
          <w:rFonts w:hint="eastAsia" w:cs="仿宋_GB2312"/>
          <w:b w:val="0"/>
          <w:bCs w:val="0"/>
          <w:color w:val="auto"/>
          <w:w w:val="100"/>
          <w:kern w:val="2"/>
          <w:sz w:val="32"/>
          <w:szCs w:val="32"/>
          <w:highlight w:val="none"/>
          <w:u w:val="none"/>
          <w:shd w:val="clear" w:color="auto" w:fill="auto"/>
          <w:lang w:val="en-US" w:eastAsia="zh-CN" w:bidi="ar-SA"/>
        </w:rPr>
        <w:t>主要负责同志</w:t>
      </w:r>
      <w:r>
        <w:rPr>
          <w:rFonts w:hint="eastAsia" w:ascii="宋体" w:hAnsi="宋体" w:cs="仿宋_GB2312"/>
          <w:b w:val="0"/>
          <w:bCs w:val="0"/>
          <w:color w:val="auto"/>
          <w:w w:val="100"/>
          <w:kern w:val="2"/>
          <w:sz w:val="32"/>
          <w:szCs w:val="32"/>
          <w:highlight w:val="none"/>
          <w:u w:val="none"/>
          <w:shd w:val="clear" w:color="auto" w:fill="auto"/>
          <w:lang w:val="en-US" w:eastAsia="zh-CN" w:bidi="ar-SA"/>
        </w:rPr>
        <w:t>任平台办公室主任，</w:t>
      </w:r>
      <w:r>
        <w:rPr>
          <w:rFonts w:hint="eastAsia" w:cs="仿宋_GB2312"/>
          <w:b w:val="0"/>
          <w:bCs w:val="0"/>
          <w:color w:val="auto"/>
          <w:w w:val="100"/>
          <w:kern w:val="2"/>
          <w:sz w:val="32"/>
          <w:szCs w:val="32"/>
          <w:highlight w:val="none"/>
          <w:u w:val="none"/>
          <w:shd w:val="clear" w:color="auto" w:fill="auto"/>
          <w:lang w:val="en-US" w:eastAsia="zh-CN" w:bidi="ar-SA"/>
        </w:rPr>
        <w:t>牵头建立区镇两级执法协作机制，健全镇（街道）执法运行评价体系</w:t>
      </w:r>
      <w:r>
        <w:rPr>
          <w:rFonts w:hint="eastAsia" w:ascii="宋体" w:hAnsi="宋体" w:cs="仿宋_GB2312"/>
          <w:b w:val="0"/>
          <w:bCs w:val="0"/>
          <w:color w:val="auto"/>
          <w:w w:val="100"/>
          <w:kern w:val="2"/>
          <w:sz w:val="32"/>
          <w:szCs w:val="32"/>
          <w:highlight w:val="none"/>
          <w:u w:val="none"/>
          <w:shd w:val="clear" w:color="auto" w:fill="auto"/>
          <w:lang w:val="en-US" w:eastAsia="zh-CN" w:bidi="ar-SA"/>
        </w:rPr>
        <w:t>。自然资源局、</w:t>
      </w:r>
      <w:r>
        <w:rPr>
          <w:rFonts w:hint="eastAsia" w:cs="仿宋_GB2312"/>
          <w:b w:val="0"/>
          <w:bCs w:val="0"/>
          <w:color w:val="auto"/>
          <w:w w:val="100"/>
          <w:kern w:val="2"/>
          <w:sz w:val="32"/>
          <w:szCs w:val="32"/>
          <w:highlight w:val="none"/>
          <w:u w:val="none"/>
          <w:shd w:val="clear" w:color="auto" w:fill="auto"/>
          <w:lang w:val="en-US" w:eastAsia="zh-CN" w:bidi="ar-SA"/>
        </w:rPr>
        <w:t>住房城乡建设局、</w:t>
      </w:r>
      <w:r>
        <w:rPr>
          <w:rFonts w:hint="eastAsia" w:ascii="宋体" w:hAnsi="宋体" w:cs="仿宋_GB2312"/>
          <w:b w:val="0"/>
          <w:bCs w:val="0"/>
          <w:color w:val="auto"/>
          <w:w w:val="100"/>
          <w:kern w:val="2"/>
          <w:sz w:val="32"/>
          <w:szCs w:val="32"/>
          <w:highlight w:val="none"/>
          <w:u w:val="none"/>
          <w:shd w:val="clear" w:color="auto" w:fill="auto"/>
          <w:lang w:val="en-US" w:eastAsia="zh-CN" w:bidi="ar-SA"/>
        </w:rPr>
        <w:t>农业农村局、应急局、市场监管局</w:t>
      </w:r>
      <w:r>
        <w:rPr>
          <w:rFonts w:hint="eastAsia" w:cs="仿宋_GB2312"/>
          <w:b w:val="0"/>
          <w:bCs w:val="0"/>
          <w:color w:val="auto"/>
          <w:w w:val="100"/>
          <w:kern w:val="2"/>
          <w:sz w:val="32"/>
          <w:szCs w:val="32"/>
          <w:highlight w:val="none"/>
          <w:u w:val="none"/>
          <w:shd w:val="clear" w:color="auto" w:fill="auto"/>
          <w:lang w:val="en-US" w:eastAsia="zh-CN" w:bidi="ar-SA"/>
        </w:rPr>
        <w:t>、规划分局</w:t>
      </w:r>
      <w:r>
        <w:rPr>
          <w:rFonts w:hint="eastAsia" w:ascii="宋体" w:hAnsi="宋体" w:cs="仿宋_GB2312"/>
          <w:b w:val="0"/>
          <w:bCs w:val="0"/>
          <w:color w:val="auto"/>
          <w:w w:val="100"/>
          <w:kern w:val="2"/>
          <w:sz w:val="32"/>
          <w:szCs w:val="32"/>
          <w:highlight w:val="none"/>
          <w:u w:val="none"/>
          <w:shd w:val="clear" w:color="auto" w:fill="auto"/>
          <w:lang w:val="en-US" w:eastAsia="zh-CN" w:bidi="ar-SA"/>
        </w:rPr>
        <w:t>等部门</w:t>
      </w:r>
      <w:r>
        <w:rPr>
          <w:rFonts w:hint="eastAsia" w:cs="仿宋_GB2312"/>
          <w:b w:val="0"/>
          <w:bCs w:val="0"/>
          <w:color w:val="auto"/>
          <w:w w:val="100"/>
          <w:kern w:val="2"/>
          <w:sz w:val="32"/>
          <w:szCs w:val="32"/>
          <w:highlight w:val="none"/>
          <w:u w:val="none"/>
          <w:shd w:val="clear" w:color="auto" w:fill="auto"/>
          <w:lang w:val="en-US" w:eastAsia="zh-CN" w:bidi="ar-SA"/>
        </w:rPr>
        <w:t>各明确1名分管负责同志作为固定联系人，及时响应</w:t>
      </w:r>
      <w:r>
        <w:rPr>
          <w:rFonts w:hint="eastAsia" w:ascii="Times New Roman" w:hAnsi="Times New Roman" w:cs="仿宋_GB2312"/>
          <w:b w:val="0"/>
          <w:bCs w:val="0"/>
          <w:color w:val="auto"/>
          <w:w w:val="100"/>
          <w:kern w:val="2"/>
          <w:sz w:val="32"/>
          <w:szCs w:val="32"/>
          <w:highlight w:val="none"/>
          <w:u w:val="none"/>
          <w:shd w:val="clear" w:color="auto" w:fill="auto"/>
          <w:lang w:val="en-US" w:eastAsia="zh-CN" w:bidi="ar-SA"/>
        </w:rPr>
        <w:t>区级综合执法平台</w:t>
      </w:r>
      <w:r>
        <w:rPr>
          <w:rFonts w:hint="eastAsia" w:cs="仿宋_GB2312"/>
          <w:b w:val="0"/>
          <w:bCs w:val="0"/>
          <w:color w:val="auto"/>
          <w:w w:val="100"/>
          <w:kern w:val="2"/>
          <w:sz w:val="32"/>
          <w:szCs w:val="32"/>
          <w:highlight w:val="none"/>
          <w:u w:val="none"/>
          <w:shd w:val="clear" w:color="auto" w:fill="auto"/>
          <w:lang w:val="en-US" w:eastAsia="zh-CN" w:bidi="ar-SA"/>
        </w:rPr>
        <w:t>工作推进要求</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ascii="Times New Roman" w:hAnsi="Times New Roman" w:cs="仿宋_GB2312"/>
          <w:b w:val="0"/>
          <w:bCs w:val="0"/>
          <w:color w:val="auto"/>
          <w:w w:val="100"/>
          <w:kern w:val="2"/>
          <w:sz w:val="32"/>
          <w:szCs w:val="32"/>
          <w:highlight w:val="none"/>
          <w:u w:val="none"/>
          <w:shd w:val="clear" w:color="auto" w:fill="auto"/>
          <w:lang w:val="en-US" w:eastAsia="zh-CN" w:bidi="ar-SA"/>
        </w:rPr>
        <w:t>将数字城管平台纳入区级综合执法平台统一管理，统筹做好数字城管案件日常派遣、难点问题处置、职责分工仲裁等工作，统一接收各镇（街道）吹哨需求，向职能部门派单，并督导部门执行到位。</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牵头单位：区委办公室、</w:t>
      </w:r>
      <w:r>
        <w:rPr>
          <w:rFonts w:hint="eastAsia" w:ascii="宋体" w:hAnsi="宋体" w:eastAsia="楷体_GB2312" w:cs="楷体_GB2312"/>
          <w:color w:val="auto"/>
          <w:w w:val="100"/>
          <w:kern w:val="2"/>
          <w:sz w:val="32"/>
          <w:szCs w:val="32"/>
          <w:highlight w:val="none"/>
          <w:u w:val="none"/>
          <w:lang w:val="en-US" w:eastAsia="zh-CN" w:bidi="ar-SA"/>
        </w:rPr>
        <w:t>区委组织部</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、区政府办公室</w:t>
      </w:r>
      <w:r>
        <w:rPr>
          <w:rFonts w:hint="eastAsia" w:ascii="宋体" w:hAnsi="宋体" w:eastAsia="楷体_GB2312" w:cs="楷体_GB2312"/>
          <w:color w:val="auto"/>
          <w:w w:val="100"/>
          <w:kern w:val="2"/>
          <w:sz w:val="32"/>
          <w:szCs w:val="32"/>
          <w:highlight w:val="none"/>
          <w:u w:val="none"/>
          <w:lang w:val="en-US" w:eastAsia="zh-CN" w:bidi="ar-SA"/>
        </w:rPr>
        <w:t>，</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责任单位：区委编办、区司法局、</w:t>
      </w:r>
      <w:r>
        <w:rPr>
          <w:rFonts w:hint="eastAsia" w:eastAsia="楷体_GB2312" w:cs="楷体_GB2312"/>
          <w:b w:val="0"/>
          <w:bCs w:val="0"/>
          <w:color w:val="auto"/>
          <w:w w:val="100"/>
          <w:kern w:val="2"/>
          <w:sz w:val="32"/>
          <w:szCs w:val="32"/>
          <w:highlight w:val="none"/>
          <w:u w:val="none"/>
          <w:shd w:val="clear" w:color="auto" w:fill="auto"/>
          <w:lang w:val="en-US" w:eastAsia="zh-CN" w:bidi="ar-SA"/>
        </w:rPr>
        <w:t>区自然资源局、区住房城乡建设局、</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区农业农村局、区应急局</w:t>
      </w:r>
      <w:r>
        <w:rPr>
          <w:rFonts w:hint="eastAsia" w:eastAsia="楷体_GB2312" w:cs="楷体_GB2312"/>
          <w:b w:val="0"/>
          <w:bCs w:val="0"/>
          <w:color w:val="auto"/>
          <w:w w:val="100"/>
          <w:kern w:val="2"/>
          <w:sz w:val="32"/>
          <w:szCs w:val="32"/>
          <w:highlight w:val="none"/>
          <w:u w:val="none"/>
          <w:shd w:val="clear" w:color="auto" w:fill="auto"/>
          <w:lang w:val="en-US" w:eastAsia="zh-CN" w:bidi="ar-SA"/>
        </w:rPr>
        <w:t>、</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区市场监管局、区综合行政执法局、</w:t>
      </w:r>
      <w:r>
        <w:rPr>
          <w:rFonts w:hint="eastAsia" w:eastAsia="楷体_GB2312" w:cs="楷体_GB2312"/>
          <w:b w:val="0"/>
          <w:bCs w:val="0"/>
          <w:color w:val="auto"/>
          <w:w w:val="100"/>
          <w:kern w:val="2"/>
          <w:sz w:val="32"/>
          <w:szCs w:val="32"/>
          <w:highlight w:val="none"/>
          <w:u w:val="none"/>
          <w:shd w:val="clear" w:color="auto" w:fill="auto"/>
          <w:lang w:val="en-US" w:eastAsia="zh-CN" w:bidi="ar-SA"/>
        </w:rPr>
        <w:t>区社会治理服务中心、规划分局</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等相关部门</w:t>
      </w:r>
      <w:r>
        <w:rPr>
          <w:rFonts w:hint="eastAsia" w:eastAsia="楷体_GB2312" w:cs="楷体_GB2312"/>
          <w:b w:val="0"/>
          <w:bCs w:val="0"/>
          <w:color w:val="auto"/>
          <w:w w:val="100"/>
          <w:kern w:val="2"/>
          <w:sz w:val="32"/>
          <w:szCs w:val="32"/>
          <w:highlight w:val="none"/>
          <w:u w:val="none"/>
          <w:shd w:val="clear" w:color="auto" w:fill="auto"/>
          <w:lang w:val="en-US" w:eastAsia="zh-CN" w:bidi="ar-SA"/>
        </w:rPr>
        <w:t>单位</w:t>
      </w:r>
      <w:r>
        <w:rPr>
          <w:rFonts w:hint="eastAsia" w:ascii="宋体" w:hAnsi="宋体" w:eastAsia="楷体_GB2312" w:cs="楷体_GB2312"/>
          <w:color w:val="auto"/>
          <w:w w:val="100"/>
          <w:kern w:val="2"/>
          <w:sz w:val="32"/>
          <w:szCs w:val="32"/>
          <w:highlight w:val="none"/>
          <w:u w:val="none"/>
          <w:lang w:val="en-US" w:eastAsia="zh-CN" w:bidi="ar-SA"/>
        </w:rPr>
        <w:t>）</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default" w:ascii="宋体" w:hAnsi="宋体"/>
          <w:w w:val="100"/>
          <w:sz w:val="32"/>
          <w:szCs w:val="32"/>
          <w:highlight w:val="none"/>
          <w:u w:val="none"/>
          <w:lang w:val="en-US" w:eastAsia="zh-CN"/>
        </w:rPr>
      </w:pPr>
      <w:r>
        <w:rPr>
          <w:rFonts w:hint="eastAsia" w:ascii="宋体" w:hAnsi="宋体"/>
          <w:w w:val="100"/>
          <w:sz w:val="32"/>
          <w:szCs w:val="32"/>
          <w:highlight w:val="none"/>
          <w:u w:val="none"/>
          <w:lang w:val="en-US" w:eastAsia="zh-CN"/>
        </w:rPr>
        <w:t>3.做强镇（街道）综合执法平台。由</w:t>
      </w:r>
      <w:r>
        <w:rPr>
          <w:rFonts w:hint="eastAsia" w:ascii="宋体" w:hAnsi="宋体" w:eastAsia="仿宋_GB2312" w:cs="Times New Roman"/>
          <w:color w:val="auto"/>
          <w:w w:val="100"/>
          <w:kern w:val="2"/>
          <w:sz w:val="32"/>
          <w:szCs w:val="32"/>
          <w:highlight w:val="none"/>
          <w:u w:val="none"/>
          <w:lang w:val="en-US" w:eastAsia="zh-CN" w:bidi="ar-SA"/>
        </w:rPr>
        <w:t>镇长（主任）任</w:t>
      </w:r>
      <w:r>
        <w:rPr>
          <w:rFonts w:hint="eastAsia" w:ascii="宋体" w:hAnsi="宋体" w:cs="Times New Roman"/>
          <w:color w:val="auto"/>
          <w:w w:val="100"/>
          <w:kern w:val="2"/>
          <w:sz w:val="32"/>
          <w:szCs w:val="32"/>
          <w:highlight w:val="none"/>
          <w:u w:val="none"/>
          <w:lang w:val="en-US" w:eastAsia="zh-CN" w:bidi="ar-SA"/>
        </w:rPr>
        <w:t>平台主任</w:t>
      </w:r>
      <w:r>
        <w:rPr>
          <w:rFonts w:hint="eastAsia" w:ascii="宋体" w:hAnsi="宋体" w:eastAsia="仿宋_GB2312" w:cs="Times New Roman"/>
          <w:color w:val="auto"/>
          <w:w w:val="100"/>
          <w:kern w:val="2"/>
          <w:sz w:val="32"/>
          <w:szCs w:val="32"/>
          <w:highlight w:val="none"/>
          <w:u w:val="none"/>
          <w:lang w:val="en-US" w:eastAsia="zh-CN" w:bidi="ar-SA"/>
        </w:rPr>
        <w:t>，</w:t>
      </w:r>
      <w:r>
        <w:rPr>
          <w:rFonts w:hint="eastAsia" w:cs="Times New Roman"/>
          <w:color w:val="auto"/>
          <w:w w:val="100"/>
          <w:kern w:val="2"/>
          <w:sz w:val="32"/>
          <w:szCs w:val="32"/>
          <w:highlight w:val="none"/>
          <w:u w:val="none"/>
          <w:lang w:val="en-US" w:eastAsia="zh-CN" w:bidi="ar-SA"/>
        </w:rPr>
        <w:t>镇（街道）负责执法工作的班子成员</w:t>
      </w:r>
      <w:r>
        <w:rPr>
          <w:rFonts w:hint="eastAsia" w:ascii="宋体" w:hAnsi="宋体" w:eastAsia="仿宋_GB2312" w:cs="Times New Roman"/>
          <w:color w:val="auto"/>
          <w:w w:val="100"/>
          <w:kern w:val="2"/>
          <w:sz w:val="32"/>
          <w:szCs w:val="32"/>
          <w:highlight w:val="none"/>
          <w:u w:val="none"/>
          <w:lang w:val="en-US" w:eastAsia="zh-CN" w:bidi="ar-SA"/>
        </w:rPr>
        <w:t>任</w:t>
      </w:r>
      <w:r>
        <w:rPr>
          <w:rFonts w:hint="eastAsia" w:ascii="宋体" w:hAnsi="宋体" w:cs="Times New Roman"/>
          <w:color w:val="auto"/>
          <w:w w:val="100"/>
          <w:kern w:val="2"/>
          <w:sz w:val="32"/>
          <w:szCs w:val="32"/>
          <w:highlight w:val="none"/>
          <w:u w:val="none"/>
          <w:lang w:val="en-US" w:eastAsia="zh-CN" w:bidi="ar-SA"/>
        </w:rPr>
        <w:t>平台副主任，</w:t>
      </w:r>
      <w:r>
        <w:rPr>
          <w:rFonts w:hint="eastAsia" w:ascii="宋体" w:hAnsi="宋体" w:eastAsia="仿宋_GB2312" w:cs="Times New Roman"/>
          <w:color w:val="auto"/>
          <w:w w:val="100"/>
          <w:kern w:val="2"/>
          <w:sz w:val="32"/>
          <w:szCs w:val="32"/>
          <w:highlight w:val="none"/>
          <w:u w:val="none"/>
          <w:lang w:val="en-US" w:eastAsia="zh-CN" w:bidi="ar-SA"/>
        </w:rPr>
        <w:t>统筹调度辖区内各类执法力量</w:t>
      </w:r>
      <w:r>
        <w:rPr>
          <w:rFonts w:hint="eastAsia" w:ascii="宋体" w:hAnsi="宋体" w:cs="Times New Roman"/>
          <w:color w:val="auto"/>
          <w:w w:val="100"/>
          <w:kern w:val="2"/>
          <w:sz w:val="32"/>
          <w:szCs w:val="32"/>
          <w:highlight w:val="none"/>
          <w:u w:val="none"/>
          <w:lang w:val="en-US" w:eastAsia="zh-CN" w:bidi="ar-SA"/>
        </w:rPr>
        <w:t>，</w:t>
      </w:r>
      <w:r>
        <w:rPr>
          <w:rFonts w:hint="eastAsia" w:ascii="宋体" w:hAnsi="宋体" w:eastAsia="仿宋_GB2312" w:cs="Times New Roman"/>
          <w:color w:val="auto"/>
          <w:w w:val="100"/>
          <w:kern w:val="2"/>
          <w:sz w:val="32"/>
          <w:szCs w:val="32"/>
          <w:highlight w:val="none"/>
          <w:u w:val="none"/>
          <w:lang w:val="en-US" w:eastAsia="zh-CN" w:bidi="ar-SA"/>
        </w:rPr>
        <w:t>协调</w:t>
      </w:r>
      <w:r>
        <w:rPr>
          <w:rFonts w:hint="eastAsia" w:cs="Times New Roman"/>
          <w:color w:val="auto"/>
          <w:w w:val="100"/>
          <w:kern w:val="2"/>
          <w:sz w:val="32"/>
          <w:szCs w:val="32"/>
          <w:highlight w:val="none"/>
          <w:u w:val="none"/>
          <w:lang w:val="en-US" w:eastAsia="zh-CN" w:bidi="ar-SA"/>
        </w:rPr>
        <w:t>推进各项</w:t>
      </w:r>
      <w:r>
        <w:rPr>
          <w:rFonts w:hint="eastAsia" w:ascii="宋体" w:hAnsi="宋体" w:eastAsia="仿宋_GB2312" w:cs="Times New Roman"/>
          <w:color w:val="auto"/>
          <w:w w:val="100"/>
          <w:kern w:val="2"/>
          <w:sz w:val="32"/>
          <w:szCs w:val="32"/>
          <w:highlight w:val="none"/>
          <w:u w:val="none"/>
          <w:lang w:val="en-US" w:eastAsia="zh-CN" w:bidi="ar-SA"/>
        </w:rPr>
        <w:t>执法</w:t>
      </w:r>
      <w:r>
        <w:rPr>
          <w:rFonts w:hint="eastAsia" w:cs="Times New Roman"/>
          <w:color w:val="auto"/>
          <w:w w:val="100"/>
          <w:kern w:val="2"/>
          <w:sz w:val="32"/>
          <w:szCs w:val="32"/>
          <w:highlight w:val="none"/>
          <w:u w:val="none"/>
          <w:lang w:val="en-US" w:eastAsia="zh-CN" w:bidi="ar-SA"/>
        </w:rPr>
        <w:t>工作。</w:t>
      </w:r>
      <w:r>
        <w:rPr>
          <w:rFonts w:hint="eastAsia" w:ascii="宋体" w:hAnsi="宋体" w:cs="仿宋_GB2312"/>
          <w:color w:val="auto"/>
          <w:w w:val="100"/>
          <w:kern w:val="0"/>
          <w:sz w:val="32"/>
          <w:szCs w:val="32"/>
          <w:highlight w:val="none"/>
          <w:u w:val="none"/>
          <w:lang w:val="en-US" w:eastAsia="zh-CN" w:bidi="ar"/>
        </w:rPr>
        <w:t>将网格化平台、数字城管平台等与</w:t>
      </w:r>
      <w:r>
        <w:rPr>
          <w:rFonts w:hint="eastAsia" w:cs="仿宋_GB2312"/>
          <w:color w:val="auto"/>
          <w:w w:val="100"/>
          <w:kern w:val="0"/>
          <w:sz w:val="32"/>
          <w:szCs w:val="32"/>
          <w:highlight w:val="none"/>
          <w:u w:val="none"/>
          <w:lang w:val="en-US" w:eastAsia="zh-CN" w:bidi="ar"/>
        </w:rPr>
        <w:t>镇（街道）</w:t>
      </w:r>
      <w:r>
        <w:rPr>
          <w:rFonts w:hint="eastAsia" w:ascii="宋体" w:hAnsi="宋体" w:cs="仿宋_GB2312"/>
          <w:color w:val="auto"/>
          <w:w w:val="100"/>
          <w:kern w:val="0"/>
          <w:sz w:val="32"/>
          <w:szCs w:val="32"/>
          <w:highlight w:val="none"/>
          <w:u w:val="none"/>
          <w:lang w:val="en-US" w:eastAsia="zh-CN" w:bidi="ar"/>
        </w:rPr>
        <w:t>综合执法平台一体化建设推进，</w:t>
      </w:r>
      <w:r>
        <w:rPr>
          <w:rFonts w:hint="eastAsia" w:cs="仿宋_GB2312"/>
          <w:color w:val="auto"/>
          <w:w w:val="100"/>
          <w:kern w:val="0"/>
          <w:sz w:val="32"/>
          <w:szCs w:val="32"/>
          <w:highlight w:val="none"/>
          <w:u w:val="none"/>
          <w:lang w:val="en-US" w:eastAsia="zh-CN" w:bidi="ar"/>
        </w:rPr>
        <w:t>辖区内</w:t>
      </w:r>
      <w:r>
        <w:rPr>
          <w:rFonts w:hint="eastAsia" w:ascii="宋体" w:hAnsi="宋体" w:cs="仿宋_GB2312"/>
          <w:color w:val="auto"/>
          <w:w w:val="100"/>
          <w:kern w:val="0"/>
          <w:sz w:val="32"/>
          <w:szCs w:val="32"/>
          <w:highlight w:val="none"/>
          <w:u w:val="none"/>
          <w:lang w:val="en-US" w:eastAsia="zh-CN" w:bidi="ar"/>
        </w:rPr>
        <w:t>执法问题由同一平台发现、派单、</w:t>
      </w:r>
      <w:r>
        <w:rPr>
          <w:rFonts w:hint="eastAsia" w:cs="仿宋_GB2312"/>
          <w:color w:val="auto"/>
          <w:w w:val="100"/>
          <w:kern w:val="0"/>
          <w:sz w:val="32"/>
          <w:szCs w:val="32"/>
          <w:highlight w:val="none"/>
          <w:u w:val="none"/>
          <w:lang w:val="en-US" w:eastAsia="zh-CN" w:bidi="ar"/>
        </w:rPr>
        <w:t>处置</w:t>
      </w:r>
      <w:r>
        <w:rPr>
          <w:rFonts w:hint="eastAsia" w:ascii="宋体" w:hAnsi="宋体" w:cs="仿宋_GB2312"/>
          <w:color w:val="auto"/>
          <w:w w:val="100"/>
          <w:kern w:val="0"/>
          <w:sz w:val="32"/>
          <w:szCs w:val="32"/>
          <w:highlight w:val="none"/>
          <w:u w:val="none"/>
          <w:lang w:val="en-US" w:eastAsia="zh-CN" w:bidi="ar"/>
        </w:rPr>
        <w:t>。</w:t>
      </w:r>
      <w:r>
        <w:rPr>
          <w:rFonts w:hint="eastAsia" w:cs="Times New Roman"/>
          <w:color w:val="auto"/>
          <w:w w:val="100"/>
          <w:kern w:val="2"/>
          <w:sz w:val="32"/>
          <w:szCs w:val="32"/>
          <w:highlight w:val="none"/>
          <w:u w:val="none"/>
          <w:lang w:val="en-US" w:eastAsia="zh-CN" w:bidi="ar-SA"/>
        </w:rPr>
        <w:t>镇（街道）</w:t>
      </w:r>
      <w:r>
        <w:rPr>
          <w:rFonts w:hint="eastAsia" w:ascii="宋体" w:hAnsi="宋体" w:cs="Times New Roman"/>
          <w:color w:val="auto"/>
          <w:w w:val="100"/>
          <w:kern w:val="2"/>
          <w:sz w:val="32"/>
          <w:szCs w:val="32"/>
          <w:highlight w:val="none"/>
          <w:u w:val="none"/>
          <w:lang w:val="en-US" w:eastAsia="zh-CN" w:bidi="ar-SA"/>
        </w:rPr>
        <w:t>综合执法平台办公室设在综合执法中心，综合执法中心</w:t>
      </w:r>
      <w:r>
        <w:rPr>
          <w:rFonts w:hint="eastAsia" w:cs="Times New Roman"/>
          <w:color w:val="auto"/>
          <w:w w:val="100"/>
          <w:kern w:val="2"/>
          <w:sz w:val="32"/>
          <w:szCs w:val="32"/>
          <w:highlight w:val="none"/>
          <w:u w:val="none"/>
          <w:lang w:val="en-US" w:eastAsia="zh-CN" w:bidi="ar-SA"/>
        </w:rPr>
        <w:t>配备不少于15名正式工作人员，以镇（街道）名义开展执法工作</w:t>
      </w:r>
      <w:r>
        <w:rPr>
          <w:rFonts w:hint="eastAsia" w:ascii="宋体" w:hAnsi="宋体" w:cs="Times New Roman"/>
          <w:color w:val="auto"/>
          <w:w w:val="100"/>
          <w:kern w:val="2"/>
          <w:sz w:val="32"/>
          <w:szCs w:val="32"/>
          <w:highlight w:val="none"/>
          <w:u w:val="none"/>
          <w:lang w:val="en-US" w:eastAsia="zh-CN" w:bidi="ar-SA"/>
        </w:rPr>
        <w:t>，</w:t>
      </w:r>
      <w:r>
        <w:rPr>
          <w:rFonts w:hint="eastAsia" w:cs="Times New Roman"/>
          <w:color w:val="auto"/>
          <w:w w:val="100"/>
          <w:kern w:val="2"/>
          <w:sz w:val="32"/>
          <w:szCs w:val="32"/>
          <w:highlight w:val="none"/>
          <w:u w:val="none"/>
          <w:lang w:val="en-US" w:eastAsia="zh-CN" w:bidi="ar-SA"/>
        </w:rPr>
        <w:t>中心</w:t>
      </w:r>
      <w:r>
        <w:rPr>
          <w:rFonts w:hint="eastAsia" w:ascii="宋体" w:hAnsi="宋体" w:cs="Times New Roman"/>
          <w:color w:val="auto"/>
          <w:w w:val="100"/>
          <w:kern w:val="2"/>
          <w:sz w:val="32"/>
          <w:szCs w:val="32"/>
          <w:highlight w:val="none"/>
          <w:u w:val="none"/>
          <w:lang w:val="en-US" w:eastAsia="zh-CN" w:bidi="ar-SA"/>
        </w:rPr>
        <w:t>主任应由熟悉执法工作的人员担任，</w:t>
      </w:r>
      <w:r>
        <w:rPr>
          <w:rFonts w:hint="eastAsia" w:ascii="宋体" w:hAnsi="宋体" w:cs="仿宋_GB2312"/>
          <w:strike w:val="0"/>
          <w:dstrike w:val="0"/>
          <w:color w:val="auto"/>
          <w:w w:val="100"/>
          <w:kern w:val="0"/>
          <w:sz w:val="32"/>
          <w:szCs w:val="32"/>
          <w:highlight w:val="none"/>
          <w:u w:val="none"/>
          <w:lang w:val="en-US" w:eastAsia="zh-CN" w:bidi="ar"/>
        </w:rPr>
        <w:t>将</w:t>
      </w:r>
      <w:r>
        <w:rPr>
          <w:rFonts w:hint="eastAsia" w:cs="仿宋_GB2312"/>
          <w:strike w:val="0"/>
          <w:dstrike w:val="0"/>
          <w:color w:val="auto"/>
          <w:w w:val="100"/>
          <w:kern w:val="0"/>
          <w:sz w:val="32"/>
          <w:szCs w:val="32"/>
          <w:highlight w:val="none"/>
          <w:u w:val="none"/>
          <w:lang w:val="en-US" w:eastAsia="zh-CN" w:bidi="ar"/>
        </w:rPr>
        <w:t>下沉人员及镇（街道）</w:t>
      </w:r>
      <w:r>
        <w:rPr>
          <w:rFonts w:hint="eastAsia" w:ascii="宋体" w:hAnsi="宋体" w:cs="仿宋_GB2312"/>
          <w:strike w:val="0"/>
          <w:dstrike w:val="0"/>
          <w:color w:val="auto"/>
          <w:w w:val="100"/>
          <w:kern w:val="0"/>
          <w:sz w:val="32"/>
          <w:szCs w:val="32"/>
          <w:highlight w:val="none"/>
          <w:u w:val="none"/>
          <w:lang w:val="en-US" w:eastAsia="zh-CN" w:bidi="ar"/>
        </w:rPr>
        <w:t>原有从事</w:t>
      </w:r>
      <w:r>
        <w:rPr>
          <w:rFonts w:hint="eastAsia" w:cs="仿宋_GB2312"/>
          <w:strike w:val="0"/>
          <w:dstrike w:val="0"/>
          <w:color w:val="auto"/>
          <w:w w:val="100"/>
          <w:kern w:val="0"/>
          <w:sz w:val="32"/>
          <w:szCs w:val="32"/>
          <w:highlight w:val="none"/>
          <w:u w:val="none"/>
          <w:lang w:val="en-US" w:eastAsia="zh-CN" w:bidi="ar"/>
        </w:rPr>
        <w:t>城乡建设</w:t>
      </w:r>
      <w:r>
        <w:rPr>
          <w:rFonts w:hint="eastAsia" w:ascii="宋体" w:hAnsi="宋体" w:cs="仿宋_GB2312"/>
          <w:strike w:val="0"/>
          <w:dstrike w:val="0"/>
          <w:color w:val="auto"/>
          <w:w w:val="100"/>
          <w:kern w:val="0"/>
          <w:sz w:val="32"/>
          <w:szCs w:val="32"/>
          <w:highlight w:val="none"/>
          <w:u w:val="none"/>
          <w:lang w:val="en-US" w:eastAsia="zh-CN" w:bidi="ar"/>
        </w:rPr>
        <w:t>、物业管理、安全生产、环境保护等工作的人员全部纳入综合执法</w:t>
      </w:r>
      <w:r>
        <w:rPr>
          <w:rFonts w:hint="eastAsia" w:cs="仿宋_GB2312"/>
          <w:strike w:val="0"/>
          <w:dstrike w:val="0"/>
          <w:color w:val="auto"/>
          <w:w w:val="100"/>
          <w:kern w:val="0"/>
          <w:sz w:val="32"/>
          <w:szCs w:val="32"/>
          <w:highlight w:val="none"/>
          <w:u w:val="none"/>
          <w:lang w:val="en-US" w:eastAsia="zh-CN" w:bidi="ar"/>
        </w:rPr>
        <w:t>中心</w:t>
      </w:r>
      <w:r>
        <w:rPr>
          <w:rFonts w:hint="eastAsia" w:ascii="宋体" w:hAnsi="宋体" w:cs="仿宋_GB2312"/>
          <w:strike w:val="0"/>
          <w:dstrike w:val="0"/>
          <w:color w:val="auto"/>
          <w:w w:val="100"/>
          <w:kern w:val="0"/>
          <w:sz w:val="32"/>
          <w:szCs w:val="32"/>
          <w:highlight w:val="none"/>
          <w:u w:val="none"/>
          <w:lang w:val="en-US" w:eastAsia="zh-CN" w:bidi="ar"/>
        </w:rPr>
        <w:t>管理，</w:t>
      </w:r>
      <w:r>
        <w:rPr>
          <w:rFonts w:hint="eastAsia" w:cs="仿宋_GB2312"/>
          <w:color w:val="auto"/>
          <w:w w:val="100"/>
          <w:kern w:val="0"/>
          <w:sz w:val="32"/>
          <w:szCs w:val="32"/>
          <w:highlight w:val="none"/>
          <w:u w:val="none"/>
          <w:lang w:val="en-US" w:eastAsia="zh-CN" w:bidi="ar"/>
        </w:rPr>
        <w:t>形成基层执法合力</w:t>
      </w:r>
      <w:r>
        <w:rPr>
          <w:rFonts w:hint="eastAsia" w:ascii="宋体" w:hAnsi="宋体" w:cs="Times New Roman"/>
          <w:color w:val="auto"/>
          <w:w w:val="100"/>
          <w:kern w:val="2"/>
          <w:sz w:val="32"/>
          <w:szCs w:val="32"/>
          <w:highlight w:val="none"/>
          <w:u w:val="none"/>
          <w:lang w:val="en-US" w:eastAsia="zh-CN" w:bidi="ar-SA"/>
        </w:rPr>
        <w:t>。</w:t>
      </w:r>
      <w:r>
        <w:rPr>
          <w:rFonts w:hint="eastAsia" w:ascii="宋体" w:hAnsi="宋体" w:eastAsia="楷体_GB2312" w:cs="楷体_GB2312"/>
          <w:color w:val="auto"/>
          <w:w w:val="100"/>
          <w:kern w:val="2"/>
          <w:sz w:val="32"/>
          <w:szCs w:val="32"/>
          <w:highlight w:val="none"/>
          <w:u w:val="none"/>
          <w:lang w:val="en-US" w:eastAsia="zh-CN" w:bidi="ar-SA"/>
        </w:rPr>
        <w:t>（牵头单位：区委组织部、区委编办、</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区级综合执法平台办公室</w:t>
      </w:r>
      <w:r>
        <w:rPr>
          <w:rFonts w:hint="eastAsia" w:ascii="宋体" w:hAnsi="宋体" w:eastAsia="楷体_GB2312" w:cs="楷体_GB2312"/>
          <w:color w:val="auto"/>
          <w:w w:val="100"/>
          <w:kern w:val="2"/>
          <w:sz w:val="32"/>
          <w:szCs w:val="32"/>
          <w:highlight w:val="none"/>
          <w:u w:val="none"/>
          <w:lang w:val="en-US" w:eastAsia="zh-CN" w:bidi="ar-SA"/>
        </w:rPr>
        <w:t>，责任单位：</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各</w:t>
      </w:r>
      <w:r>
        <w:rPr>
          <w:rFonts w:hint="eastAsia" w:ascii="宋体" w:hAnsi="宋体" w:eastAsia="楷体_GB2312" w:cs="楷体_GB2312"/>
          <w:color w:val="auto"/>
          <w:w w:val="100"/>
          <w:kern w:val="2"/>
          <w:sz w:val="32"/>
          <w:szCs w:val="32"/>
          <w:highlight w:val="none"/>
          <w:u w:val="none"/>
          <w:lang w:val="en-US" w:eastAsia="zh-CN" w:bidi="ar-SA"/>
        </w:rPr>
        <w:t>执法相关部门、区社会治理服务中心、各镇街）</w:t>
      </w:r>
    </w:p>
    <w:p>
      <w:pPr>
        <w:keepNext w:val="0"/>
        <w:keepLines w:val="0"/>
        <w:pageBreakBefore w:val="0"/>
        <w:widowControl/>
        <w:kinsoku/>
        <w:wordWrap/>
        <w:overflowPunct/>
        <w:topLinePunct w:val="0"/>
        <w:autoSpaceDE/>
        <w:autoSpaceDN/>
        <w:bidi w:val="0"/>
        <w:adjustRightInd/>
        <w:snapToGrid/>
        <w:spacing w:line="600" w:lineRule="exact"/>
        <w:ind w:firstLine="640"/>
        <w:jc w:val="both"/>
        <w:textAlignment w:val="auto"/>
        <w:rPr>
          <w:rFonts w:hint="default" w:ascii="宋体" w:hAnsi="宋体"/>
          <w:color w:val="auto"/>
          <w:w w:val="100"/>
          <w:sz w:val="32"/>
          <w:szCs w:val="32"/>
          <w:highlight w:val="none"/>
          <w:u w:val="none"/>
          <w:lang w:val="en-US" w:eastAsia="zh-CN"/>
        </w:rPr>
      </w:pPr>
      <w:r>
        <w:rPr>
          <w:rFonts w:hint="eastAsia" w:ascii="宋体" w:hAnsi="宋体" w:eastAsia="楷体_GB2312" w:cs="楷体_GB2312"/>
          <w:color w:val="auto"/>
          <w:w w:val="100"/>
          <w:kern w:val="2"/>
          <w:sz w:val="32"/>
          <w:szCs w:val="32"/>
          <w:highlight w:val="none"/>
          <w:u w:val="none"/>
          <w:lang w:val="en-US" w:eastAsia="zh-CN" w:bidi="ar-SA"/>
        </w:rPr>
        <w:t>（三）持续厘清职责边界，</w:t>
      </w:r>
      <w:r>
        <w:rPr>
          <w:rFonts w:hint="eastAsia" w:eastAsia="楷体_GB2312" w:cs="楷体_GB2312"/>
          <w:color w:val="auto"/>
          <w:w w:val="100"/>
          <w:kern w:val="2"/>
          <w:sz w:val="32"/>
          <w:szCs w:val="32"/>
          <w:highlight w:val="none"/>
          <w:u w:val="none"/>
          <w:lang w:val="en-US" w:eastAsia="zh-CN" w:bidi="ar-SA"/>
        </w:rPr>
        <w:t>细化区镇执法责任</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eastAsia" w:ascii="宋体" w:hAnsi="宋体" w:cs="仿宋_GB2312"/>
          <w:b/>
          <w:bCs/>
          <w:color w:val="auto"/>
          <w:w w:val="100"/>
          <w:kern w:val="2"/>
          <w:sz w:val="32"/>
          <w:szCs w:val="32"/>
          <w:highlight w:val="none"/>
          <w:u w:val="none"/>
          <w:shd w:val="clear" w:color="auto" w:fill="auto"/>
          <w:lang w:val="en-US" w:eastAsia="zh-CN" w:bidi="ar-SA"/>
        </w:rPr>
      </w:pPr>
      <w:r>
        <w:rPr>
          <w:rFonts w:hint="eastAsia" w:ascii="宋体" w:hAnsi="宋体" w:eastAsia="仿宋_GB2312" w:cs="仿宋_GB2312"/>
          <w:w w:val="100"/>
          <w:kern w:val="2"/>
          <w:sz w:val="32"/>
          <w:szCs w:val="32"/>
          <w:highlight w:val="none"/>
          <w:u w:val="none"/>
          <w:lang w:val="en-US" w:eastAsia="zh-CN" w:bidi="ar-SA"/>
        </w:rPr>
        <w:t>4.编制执法事项层级化清单。依</w:t>
      </w:r>
      <w:r>
        <w:rPr>
          <w:rFonts w:hint="eastAsia" w:ascii="宋体" w:hAnsi="宋体" w:cs="仿宋_GB2312"/>
          <w:b w:val="0"/>
          <w:bCs w:val="0"/>
          <w:color w:val="auto"/>
          <w:w w:val="100"/>
          <w:kern w:val="2"/>
          <w:sz w:val="32"/>
          <w:szCs w:val="32"/>
          <w:highlight w:val="none"/>
          <w:u w:val="none"/>
          <w:shd w:val="clear" w:color="auto" w:fill="auto"/>
          <w:lang w:val="en-US" w:eastAsia="zh-CN" w:bidi="ar-SA"/>
        </w:rPr>
        <w:t>托</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赋权事项清单</w:t>
      </w:r>
      <w:r>
        <w:rPr>
          <w:rFonts w:hint="eastAsia" w:cs="仿宋_GB2312"/>
          <w:b w:val="0"/>
          <w:bCs w:val="0"/>
          <w:color w:val="auto"/>
          <w:w w:val="100"/>
          <w:kern w:val="2"/>
          <w:sz w:val="32"/>
          <w:szCs w:val="32"/>
          <w:highlight w:val="none"/>
          <w:u w:val="none"/>
          <w:shd w:val="clear" w:color="auto" w:fill="auto"/>
          <w:lang w:val="en-US" w:eastAsia="zh-CN" w:bidi="ar-SA"/>
        </w:rPr>
        <w:t>和受委托事项清单</w:t>
      </w:r>
      <w:r>
        <w:rPr>
          <w:rFonts w:hint="eastAsia" w:ascii="宋体" w:hAnsi="宋体" w:cs="仿宋_GB2312"/>
          <w:b w:val="0"/>
          <w:bCs w:val="0"/>
          <w:color w:val="auto"/>
          <w:w w:val="100"/>
          <w:kern w:val="2"/>
          <w:sz w:val="32"/>
          <w:szCs w:val="32"/>
          <w:highlight w:val="none"/>
          <w:u w:val="none"/>
          <w:shd w:val="clear" w:color="auto" w:fill="auto"/>
          <w:lang w:val="en-US" w:eastAsia="zh-CN" w:bidi="ar-SA"/>
        </w:rPr>
        <w:t>，系统梳理</w:t>
      </w:r>
      <w:r>
        <w:rPr>
          <w:rFonts w:hint="eastAsia" w:cs="仿宋_GB2312"/>
          <w:b w:val="0"/>
          <w:bCs w:val="0"/>
          <w:color w:val="auto"/>
          <w:w w:val="100"/>
          <w:kern w:val="2"/>
          <w:sz w:val="32"/>
          <w:szCs w:val="32"/>
          <w:highlight w:val="none"/>
          <w:u w:val="none"/>
          <w:shd w:val="clear" w:color="auto" w:fill="auto"/>
          <w:lang w:val="en-US" w:eastAsia="zh-CN" w:bidi="ar-SA"/>
        </w:rPr>
        <w:t>镇（街道）可</w:t>
      </w:r>
      <w:r>
        <w:rPr>
          <w:rFonts w:hint="eastAsia" w:ascii="宋体" w:hAnsi="宋体" w:cs="仿宋_GB2312"/>
          <w:b w:val="0"/>
          <w:bCs w:val="0"/>
          <w:color w:val="auto"/>
          <w:w w:val="100"/>
          <w:kern w:val="2"/>
          <w:sz w:val="32"/>
          <w:szCs w:val="32"/>
          <w:highlight w:val="none"/>
          <w:u w:val="none"/>
          <w:shd w:val="clear" w:color="auto" w:fill="auto"/>
          <w:lang w:val="en-US" w:eastAsia="zh-CN" w:bidi="ar-SA"/>
        </w:rPr>
        <w:t>行使</w:t>
      </w:r>
      <w:r>
        <w:rPr>
          <w:rFonts w:hint="eastAsia" w:cs="仿宋_GB2312"/>
          <w:b w:val="0"/>
          <w:bCs w:val="0"/>
          <w:color w:val="auto"/>
          <w:w w:val="100"/>
          <w:kern w:val="2"/>
          <w:sz w:val="32"/>
          <w:szCs w:val="32"/>
          <w:highlight w:val="none"/>
          <w:u w:val="none"/>
          <w:shd w:val="clear" w:color="auto" w:fill="auto"/>
          <w:lang w:val="en-US" w:eastAsia="zh-CN" w:bidi="ar-SA"/>
        </w:rPr>
        <w:t>的行政执法权</w:t>
      </w:r>
      <w:r>
        <w:rPr>
          <w:rFonts w:hint="eastAsia" w:ascii="宋体" w:hAnsi="宋体" w:cs="仿宋_GB2312"/>
          <w:b w:val="0"/>
          <w:bCs w:val="0"/>
          <w:color w:val="auto"/>
          <w:w w:val="100"/>
          <w:kern w:val="2"/>
          <w:sz w:val="32"/>
          <w:szCs w:val="32"/>
          <w:highlight w:val="none"/>
          <w:u w:val="none"/>
          <w:shd w:val="clear" w:color="auto" w:fill="auto"/>
          <w:lang w:val="en-US" w:eastAsia="zh-CN" w:bidi="ar-SA"/>
        </w:rPr>
        <w:t>事项和</w:t>
      </w:r>
      <w:r>
        <w:rPr>
          <w:rFonts w:hint="eastAsia" w:cs="仿宋_GB2312"/>
          <w:b w:val="0"/>
          <w:bCs w:val="0"/>
          <w:color w:val="auto"/>
          <w:w w:val="100"/>
          <w:kern w:val="2"/>
          <w:sz w:val="32"/>
          <w:szCs w:val="32"/>
          <w:highlight w:val="none"/>
          <w:u w:val="none"/>
          <w:shd w:val="clear" w:color="auto" w:fill="auto"/>
          <w:lang w:val="en-US" w:eastAsia="zh-CN" w:bidi="ar-SA"/>
        </w:rPr>
        <w:t>法律法规依据</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cs="仿宋_GB2312"/>
          <w:b w:val="0"/>
          <w:bCs w:val="0"/>
          <w:color w:val="auto"/>
          <w:w w:val="100"/>
          <w:kern w:val="2"/>
          <w:sz w:val="32"/>
          <w:szCs w:val="32"/>
          <w:highlight w:val="none"/>
          <w:u w:val="none"/>
          <w:shd w:val="clear" w:color="auto" w:fill="auto"/>
          <w:lang w:val="en-US" w:eastAsia="zh-CN" w:bidi="ar-SA"/>
        </w:rPr>
        <w:t>明确事项名称、设立行使依据、处罚依据、裁量基准等相关内容</w:t>
      </w:r>
      <w:r>
        <w:rPr>
          <w:rFonts w:hint="eastAsia" w:ascii="宋体" w:hAnsi="宋体" w:cs="仿宋_GB2312"/>
          <w:b w:val="0"/>
          <w:bCs w:val="0"/>
          <w:color w:val="auto"/>
          <w:w w:val="100"/>
          <w:kern w:val="2"/>
          <w:sz w:val="32"/>
          <w:szCs w:val="32"/>
          <w:highlight w:val="none"/>
          <w:u w:val="none"/>
          <w:shd w:val="clear" w:color="auto" w:fill="auto"/>
          <w:lang w:val="en-US" w:eastAsia="zh-CN" w:bidi="ar-SA"/>
        </w:rPr>
        <w:t>，编制</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执法事项清单</w:t>
      </w:r>
      <w:r>
        <w:rPr>
          <w:rFonts w:hint="eastAsia" w:cs="仿宋_GB2312"/>
          <w:b w:val="0"/>
          <w:bCs w:val="0"/>
          <w:color w:val="auto"/>
          <w:w w:val="100"/>
          <w:kern w:val="2"/>
          <w:sz w:val="32"/>
          <w:szCs w:val="32"/>
          <w:highlight w:val="none"/>
          <w:u w:val="none"/>
          <w:shd w:val="clear" w:color="auto" w:fill="auto"/>
          <w:lang w:val="en-US" w:eastAsia="zh-CN" w:bidi="ar-SA"/>
        </w:rPr>
        <w:t>并向社会公布。清单内事项原则上由镇（街道）负责，清单外事项由区级部门负责，进一步明晰</w:t>
      </w:r>
      <w:r>
        <w:rPr>
          <w:rFonts w:hint="eastAsia" w:ascii="宋体" w:hAnsi="宋体" w:cs="仿宋_GB2312"/>
          <w:b w:val="0"/>
          <w:bCs w:val="0"/>
          <w:color w:val="auto"/>
          <w:w w:val="100"/>
          <w:kern w:val="2"/>
          <w:sz w:val="32"/>
          <w:szCs w:val="32"/>
          <w:highlight w:val="none"/>
          <w:u w:val="none"/>
          <w:shd w:val="clear" w:color="auto" w:fill="auto"/>
          <w:lang w:val="en-US" w:eastAsia="zh-CN" w:bidi="ar-SA"/>
        </w:rPr>
        <w:t>区级部门</w:t>
      </w:r>
      <w:r>
        <w:rPr>
          <w:rFonts w:hint="eastAsia" w:cs="仿宋_GB2312"/>
          <w:b w:val="0"/>
          <w:bCs w:val="0"/>
          <w:color w:val="auto"/>
          <w:w w:val="100"/>
          <w:kern w:val="2"/>
          <w:sz w:val="32"/>
          <w:szCs w:val="32"/>
          <w:highlight w:val="none"/>
          <w:u w:val="none"/>
          <w:shd w:val="clear" w:color="auto" w:fill="auto"/>
          <w:lang w:val="en-US" w:eastAsia="zh-CN" w:bidi="ar-SA"/>
        </w:rPr>
        <w:t>和镇（街道）承担的</w:t>
      </w:r>
      <w:r>
        <w:rPr>
          <w:rFonts w:hint="eastAsia" w:ascii="宋体" w:hAnsi="宋体" w:cs="仿宋_GB2312"/>
          <w:b w:val="0"/>
          <w:bCs w:val="0"/>
          <w:color w:val="auto"/>
          <w:w w:val="100"/>
          <w:kern w:val="2"/>
          <w:sz w:val="32"/>
          <w:szCs w:val="32"/>
          <w:highlight w:val="none"/>
          <w:u w:val="none"/>
          <w:shd w:val="clear" w:color="auto" w:fill="auto"/>
          <w:lang w:val="en-US" w:eastAsia="zh-CN" w:bidi="ar-SA"/>
        </w:rPr>
        <w:t>执法权限</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对应责任</w:t>
      </w:r>
      <w:r>
        <w:rPr>
          <w:rFonts w:hint="eastAsia" w:cs="仿宋_GB2312"/>
          <w:b w:val="0"/>
          <w:bCs w:val="0"/>
          <w:color w:val="auto"/>
          <w:w w:val="100"/>
          <w:kern w:val="2"/>
          <w:sz w:val="32"/>
          <w:szCs w:val="32"/>
          <w:highlight w:val="none"/>
          <w:u w:val="none"/>
          <w:shd w:val="clear" w:color="auto" w:fill="auto"/>
          <w:lang w:val="en-US" w:eastAsia="zh-CN" w:bidi="ar-SA"/>
        </w:rPr>
        <w:t>，实现“小事不出镇（街道）、大事区镇协同”，在镇（街道）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形成发现问题、解决问题的执法闭环。（</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牵头单位：区委编办、区司法局，责任单位：区级综合执法平台办公室、各</w:t>
      </w:r>
      <w:r>
        <w:rPr>
          <w:rFonts w:hint="eastAsia" w:ascii="宋体" w:hAnsi="宋体" w:eastAsia="楷体_GB2312" w:cs="楷体_GB2312"/>
          <w:color w:val="auto"/>
          <w:w w:val="100"/>
          <w:kern w:val="2"/>
          <w:sz w:val="32"/>
          <w:szCs w:val="32"/>
          <w:highlight w:val="none"/>
          <w:u w:val="none"/>
          <w:lang w:val="en-US" w:eastAsia="zh-CN" w:bidi="ar-SA"/>
        </w:rPr>
        <w:t>执法相关部门</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、各镇街</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600" w:lineRule="exact"/>
        <w:ind w:right="0" w:rightChars="0" w:firstLine="640" w:firstLineChars="200"/>
        <w:jc w:val="both"/>
        <w:textAlignment w:val="auto"/>
        <w:outlineLvl w:val="9"/>
        <w:rPr>
          <w:rFonts w:hint="eastAsia" w:ascii="宋体" w:hAnsi="宋体" w:cs="仿宋_GB2312"/>
          <w:b w:val="0"/>
          <w:bCs w:val="0"/>
          <w:color w:val="auto"/>
          <w:w w:val="100"/>
          <w:kern w:val="2"/>
          <w:sz w:val="32"/>
          <w:szCs w:val="32"/>
          <w:highlight w:val="none"/>
          <w:u w:val="none"/>
          <w:shd w:val="clear" w:color="auto" w:fill="auto"/>
          <w:lang w:val="en-US" w:eastAsia="zh-CN" w:bidi="ar-SA"/>
        </w:rPr>
      </w:pPr>
      <w:r>
        <w:rPr>
          <w:rFonts w:hint="eastAsia" w:ascii="宋体" w:hAnsi="宋体"/>
          <w:w w:val="100"/>
          <w:sz w:val="32"/>
          <w:szCs w:val="32"/>
          <w:highlight w:val="none"/>
          <w:u w:val="none"/>
          <w:lang w:val="en-US" w:eastAsia="zh-CN"/>
        </w:rPr>
        <w:t>5.编制巡查事项一体化清单。结合</w:t>
      </w:r>
      <w:r>
        <w:rPr>
          <w:rFonts w:hint="eastAsia" w:cs="仿宋_GB2312"/>
          <w:b w:val="0"/>
          <w:bCs w:val="0"/>
          <w:color w:val="auto"/>
          <w:w w:val="100"/>
          <w:kern w:val="2"/>
          <w:sz w:val="32"/>
          <w:szCs w:val="32"/>
          <w:highlight w:val="none"/>
          <w:u w:val="none"/>
          <w:shd w:val="clear" w:color="auto" w:fill="auto"/>
          <w:lang w:val="en-US" w:eastAsia="zh-CN" w:bidi="ar-SA"/>
        </w:rPr>
        <w:t>镇（街道）职责任务清单</w:t>
      </w:r>
      <w:r>
        <w:rPr>
          <w:rFonts w:hint="eastAsia" w:ascii="宋体" w:hAnsi="宋体" w:cs="仿宋_GB2312"/>
          <w:b w:val="0"/>
          <w:bCs w:val="0"/>
          <w:color w:val="auto"/>
          <w:w w:val="100"/>
          <w:kern w:val="2"/>
          <w:sz w:val="32"/>
          <w:szCs w:val="32"/>
          <w:highlight w:val="none"/>
          <w:u w:val="none"/>
          <w:shd w:val="clear" w:color="auto" w:fill="auto"/>
          <w:lang w:val="en-US" w:eastAsia="zh-CN" w:bidi="ar-SA"/>
        </w:rPr>
        <w:t>和</w:t>
      </w:r>
      <w:r>
        <w:rPr>
          <w:rFonts w:hint="eastAsia" w:cs="仿宋_GB2312"/>
          <w:b w:val="0"/>
          <w:bCs w:val="0"/>
          <w:color w:val="auto"/>
          <w:w w:val="100"/>
          <w:kern w:val="2"/>
          <w:sz w:val="32"/>
          <w:szCs w:val="32"/>
          <w:highlight w:val="none"/>
          <w:u w:val="none"/>
          <w:shd w:val="clear" w:color="auto" w:fill="auto"/>
          <w:lang w:val="en-US" w:eastAsia="zh-CN" w:bidi="ar-SA"/>
        </w:rPr>
        <w:t>属地管理事项责任清单</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cs="仿宋_GB2312"/>
          <w:b w:val="0"/>
          <w:bCs w:val="0"/>
          <w:color w:val="auto"/>
          <w:w w:val="100"/>
          <w:kern w:val="2"/>
          <w:sz w:val="32"/>
          <w:szCs w:val="32"/>
          <w:highlight w:val="none"/>
          <w:u w:val="none"/>
          <w:shd w:val="clear" w:color="auto" w:fill="auto"/>
          <w:lang w:val="en-US" w:eastAsia="zh-CN" w:bidi="ar-SA"/>
        </w:rPr>
        <w:t>将</w:t>
      </w:r>
      <w:r>
        <w:rPr>
          <w:rFonts w:hint="eastAsia" w:ascii="宋体" w:hAnsi="宋体" w:cs="仿宋_GB2312"/>
          <w:b w:val="0"/>
          <w:bCs w:val="0"/>
          <w:color w:val="auto"/>
          <w:w w:val="100"/>
          <w:kern w:val="2"/>
          <w:sz w:val="32"/>
          <w:szCs w:val="32"/>
          <w:highlight w:val="none"/>
          <w:u w:val="none"/>
          <w:shd w:val="clear" w:color="auto" w:fill="auto"/>
          <w:lang w:val="en-US" w:eastAsia="zh-CN" w:bidi="ar-SA"/>
        </w:rPr>
        <w:t>城</w:t>
      </w:r>
      <w:r>
        <w:rPr>
          <w:rFonts w:hint="eastAsia" w:cs="仿宋_GB2312"/>
          <w:b w:val="0"/>
          <w:bCs w:val="0"/>
          <w:color w:val="auto"/>
          <w:w w:val="100"/>
          <w:kern w:val="2"/>
          <w:sz w:val="32"/>
          <w:szCs w:val="32"/>
          <w:highlight w:val="none"/>
          <w:u w:val="none"/>
          <w:shd w:val="clear" w:color="auto" w:fill="auto"/>
          <w:lang w:val="en-US" w:eastAsia="zh-CN" w:bidi="ar-SA"/>
        </w:rPr>
        <w:t>乡</w:t>
      </w:r>
      <w:r>
        <w:rPr>
          <w:rFonts w:hint="eastAsia" w:ascii="宋体" w:hAnsi="宋体" w:cs="仿宋_GB2312"/>
          <w:b w:val="0"/>
          <w:bCs w:val="0"/>
          <w:color w:val="auto"/>
          <w:w w:val="100"/>
          <w:kern w:val="2"/>
          <w:sz w:val="32"/>
          <w:szCs w:val="32"/>
          <w:highlight w:val="none"/>
          <w:u w:val="none"/>
          <w:shd w:val="clear" w:color="auto" w:fill="auto"/>
          <w:lang w:val="en-US" w:eastAsia="zh-CN" w:bidi="ar-SA"/>
        </w:rPr>
        <w:t>建设、物业管理、安全生产、环境保护等领域的日常</w:t>
      </w:r>
      <w:r>
        <w:rPr>
          <w:rFonts w:hint="eastAsia" w:cs="仿宋_GB2312"/>
          <w:b w:val="0"/>
          <w:bCs w:val="0"/>
          <w:color w:val="auto"/>
          <w:w w:val="100"/>
          <w:kern w:val="2"/>
          <w:sz w:val="32"/>
          <w:szCs w:val="32"/>
          <w:highlight w:val="none"/>
          <w:u w:val="none"/>
          <w:shd w:val="clear" w:color="auto" w:fill="auto"/>
          <w:lang w:val="en-US" w:eastAsia="zh-CN" w:bidi="ar-SA"/>
        </w:rPr>
        <w:t>巡查</w:t>
      </w:r>
      <w:r>
        <w:rPr>
          <w:rFonts w:hint="eastAsia" w:ascii="宋体" w:hAnsi="宋体" w:cs="仿宋_GB2312"/>
          <w:b w:val="0"/>
          <w:bCs w:val="0"/>
          <w:color w:val="auto"/>
          <w:w w:val="100"/>
          <w:kern w:val="2"/>
          <w:sz w:val="32"/>
          <w:szCs w:val="32"/>
          <w:highlight w:val="none"/>
          <w:u w:val="none"/>
          <w:shd w:val="clear" w:color="auto" w:fill="auto"/>
          <w:lang w:val="en-US" w:eastAsia="zh-CN" w:bidi="ar-SA"/>
        </w:rPr>
        <w:t>检查内容</w:t>
      </w:r>
      <w:r>
        <w:rPr>
          <w:rFonts w:hint="eastAsia" w:cs="仿宋_GB2312"/>
          <w:b w:val="0"/>
          <w:bCs w:val="0"/>
          <w:color w:val="auto"/>
          <w:w w:val="100"/>
          <w:kern w:val="2"/>
          <w:sz w:val="32"/>
          <w:szCs w:val="32"/>
          <w:highlight w:val="none"/>
          <w:u w:val="none"/>
          <w:shd w:val="clear" w:color="auto" w:fill="auto"/>
          <w:lang w:val="en-US" w:eastAsia="zh-CN" w:bidi="ar-SA"/>
        </w:rPr>
        <w:t>全面集中</w:t>
      </w:r>
      <w:r>
        <w:rPr>
          <w:rFonts w:hint="eastAsia" w:ascii="宋体" w:hAnsi="宋体" w:cs="仿宋_GB2312"/>
          <w:b w:val="0"/>
          <w:bCs w:val="0"/>
          <w:color w:val="auto"/>
          <w:w w:val="100"/>
          <w:kern w:val="2"/>
          <w:sz w:val="32"/>
          <w:szCs w:val="32"/>
          <w:highlight w:val="none"/>
          <w:u w:val="none"/>
          <w:shd w:val="clear" w:color="auto" w:fill="auto"/>
          <w:lang w:val="en-US" w:eastAsia="zh-CN" w:bidi="ar-SA"/>
        </w:rPr>
        <w:t>，编制</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巡查事项清单</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各</w:t>
      </w:r>
      <w:r>
        <w:rPr>
          <w:rFonts w:hint="eastAsia" w:cs="仿宋_GB2312"/>
          <w:b w:val="0"/>
          <w:bCs w:val="0"/>
          <w:color w:val="auto"/>
          <w:w w:val="100"/>
          <w:kern w:val="2"/>
          <w:sz w:val="32"/>
          <w:szCs w:val="32"/>
          <w:highlight w:val="none"/>
          <w:u w:val="none"/>
          <w:shd w:val="clear" w:color="auto" w:fill="auto"/>
          <w:lang w:val="en-US" w:eastAsia="zh-CN" w:bidi="ar-SA"/>
        </w:rPr>
        <w:t>镇（街道）可</w:t>
      </w:r>
      <w:r>
        <w:rPr>
          <w:rFonts w:hint="eastAsia" w:ascii="宋体" w:hAnsi="宋体" w:cs="仿宋_GB2312"/>
          <w:b w:val="0"/>
          <w:bCs w:val="0"/>
          <w:color w:val="auto"/>
          <w:w w:val="100"/>
          <w:kern w:val="2"/>
          <w:sz w:val="32"/>
          <w:szCs w:val="32"/>
          <w:highlight w:val="none"/>
          <w:u w:val="none"/>
          <w:shd w:val="clear" w:color="auto" w:fill="auto"/>
          <w:lang w:val="en-US" w:eastAsia="zh-CN" w:bidi="ar-SA"/>
        </w:rPr>
        <w:t>结合自身实际认领巡查事项，形成特色清单</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由</w:t>
      </w:r>
      <w:r>
        <w:rPr>
          <w:rFonts w:hint="eastAsia" w:cs="仿宋_GB2312"/>
          <w:b w:val="0"/>
          <w:bCs w:val="0"/>
          <w:color w:val="auto"/>
          <w:w w:val="100"/>
          <w:kern w:val="2"/>
          <w:sz w:val="32"/>
          <w:szCs w:val="32"/>
          <w:highlight w:val="none"/>
          <w:u w:val="none"/>
          <w:shd w:val="clear" w:color="auto" w:fill="auto"/>
          <w:lang w:val="en-US" w:eastAsia="zh-CN" w:bidi="ar-SA"/>
        </w:rPr>
        <w:t>镇（街道）综合</w:t>
      </w:r>
      <w:r>
        <w:rPr>
          <w:rFonts w:hint="eastAsia" w:ascii="宋体" w:hAnsi="宋体" w:cs="仿宋_GB2312"/>
          <w:b w:val="0"/>
          <w:bCs w:val="0"/>
          <w:color w:val="auto"/>
          <w:w w:val="100"/>
          <w:kern w:val="2"/>
          <w:sz w:val="32"/>
          <w:szCs w:val="32"/>
          <w:highlight w:val="none"/>
          <w:u w:val="none"/>
          <w:shd w:val="clear" w:color="auto" w:fill="auto"/>
          <w:lang w:val="en-US" w:eastAsia="zh-CN" w:bidi="ar-SA"/>
        </w:rPr>
        <w:t>执法平台统筹安排检查频次，</w:t>
      </w:r>
      <w:r>
        <w:rPr>
          <w:rFonts w:hint="eastAsia" w:cs="仿宋_GB2312"/>
          <w:b w:val="0"/>
          <w:bCs w:val="0"/>
          <w:color w:val="auto"/>
          <w:w w:val="100"/>
          <w:kern w:val="2"/>
          <w:sz w:val="32"/>
          <w:szCs w:val="32"/>
          <w:highlight w:val="none"/>
          <w:u w:val="none"/>
          <w:shd w:val="clear" w:color="auto" w:fill="auto"/>
          <w:lang w:val="en-US" w:eastAsia="zh-CN" w:bidi="ar-SA"/>
        </w:rPr>
        <w:t>推进“综合查一次”，</w:t>
      </w:r>
      <w:r>
        <w:rPr>
          <w:rFonts w:hint="eastAsia" w:ascii="宋体" w:hAnsi="宋体" w:cs="仿宋_GB2312"/>
          <w:b w:val="0"/>
          <w:bCs w:val="0"/>
          <w:color w:val="auto"/>
          <w:w w:val="100"/>
          <w:kern w:val="2"/>
          <w:sz w:val="32"/>
          <w:szCs w:val="32"/>
          <w:highlight w:val="none"/>
          <w:u w:val="none"/>
          <w:shd w:val="clear" w:color="auto" w:fill="auto"/>
          <w:lang w:val="en-US" w:eastAsia="zh-CN" w:bidi="ar-SA"/>
        </w:rPr>
        <w:t>实现对同一监管对象的多个监管领域一次检查到位</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对巡查过程中发现的苗头问题，及时调度执法力量处理或上报区级综合执法平台，实现源头治理。（</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牵头单位：区委编办、区司法局，责任单位：区级综合执法平台办公室、</w:t>
      </w:r>
      <w:r>
        <w:rPr>
          <w:rFonts w:hint="eastAsia" w:ascii="宋体" w:hAnsi="宋体" w:eastAsia="楷体_GB2312" w:cs="楷体_GB2312"/>
          <w:color w:val="auto"/>
          <w:w w:val="100"/>
          <w:kern w:val="2"/>
          <w:sz w:val="32"/>
          <w:szCs w:val="32"/>
          <w:highlight w:val="none"/>
          <w:u w:val="none"/>
          <w:lang w:val="en-US" w:eastAsia="zh-CN" w:bidi="ar-SA"/>
        </w:rPr>
        <w:t>各执法相关部门、</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各镇街</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宋体" w:hAnsi="宋体" w:cs="仿宋_GB2312"/>
          <w:b w:val="0"/>
          <w:bCs w:val="0"/>
          <w:color w:val="auto"/>
          <w:w w:val="100"/>
          <w:kern w:val="2"/>
          <w:sz w:val="32"/>
          <w:szCs w:val="32"/>
          <w:highlight w:val="none"/>
          <w:u w:val="none"/>
          <w:shd w:val="clear" w:color="auto" w:fill="auto"/>
          <w:lang w:val="en-US" w:eastAsia="zh-CN" w:bidi="ar-SA"/>
        </w:rPr>
      </w:pPr>
      <w:r>
        <w:rPr>
          <w:rFonts w:hint="eastAsia" w:ascii="宋体" w:hAnsi="宋体"/>
          <w:w w:val="100"/>
          <w:sz w:val="32"/>
          <w:szCs w:val="32"/>
          <w:highlight w:val="none"/>
          <w:u w:val="none"/>
          <w:lang w:val="en-US" w:eastAsia="zh-CN"/>
        </w:rPr>
        <w:t>6.编制履职事项颗粒化清单。依据</w:t>
      </w:r>
      <w:r>
        <w:rPr>
          <w:rFonts w:hint="eastAsia" w:cs="仿宋_GB2312"/>
          <w:b w:val="0"/>
          <w:bCs w:val="0"/>
          <w:color w:val="auto"/>
          <w:w w:val="100"/>
          <w:kern w:val="2"/>
          <w:sz w:val="32"/>
          <w:szCs w:val="32"/>
          <w:highlight w:val="none"/>
          <w:u w:val="none"/>
          <w:shd w:val="clear" w:color="auto" w:fill="auto"/>
          <w:lang w:val="en-US" w:eastAsia="zh-CN" w:bidi="ar-SA"/>
        </w:rPr>
        <w:t>部门“三定”规定和职责边界清单，编制部门履职事项颗粒化清单，作为快速明确责任部门职责分工的重要依据，对于出现的新情况、新问题，由区政府指定有关部门履行相应职责，并及时纳入清单，进行动态管理。依托部门履职事项颗粒化清单，系统梳理基层执法工作推进中遇到的违法行为认定、跨区域执法、“一对多”等问题，编制镇（街道）履职事项颗粒化清单，持续细化执法工作的流程环节、责任分工和对上协作等内容，切实提升执法处置效率</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牵头单位：区委编办、区司法局，责任单位：区级综合执法平台办公室</w:t>
      </w:r>
      <w:r>
        <w:rPr>
          <w:rFonts w:hint="eastAsia" w:eastAsia="楷体_GB2312" w:cs="楷体_GB2312"/>
          <w:b w:val="0"/>
          <w:bCs w:val="0"/>
          <w:color w:val="auto"/>
          <w:w w:val="100"/>
          <w:kern w:val="2"/>
          <w:sz w:val="32"/>
          <w:szCs w:val="32"/>
          <w:highlight w:val="none"/>
          <w:u w:val="none"/>
          <w:shd w:val="clear" w:color="auto" w:fill="auto"/>
          <w:lang w:val="en-US" w:eastAsia="zh-CN" w:bidi="ar-SA"/>
        </w:rPr>
        <w:t>、</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各相关部门</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宋体" w:hAnsi="宋体"/>
          <w:color w:val="auto"/>
          <w:w w:val="100"/>
          <w:sz w:val="32"/>
          <w:szCs w:val="32"/>
          <w:highlight w:val="none"/>
          <w:u w:val="none"/>
          <w:lang w:val="en-US" w:eastAsia="zh-CN"/>
        </w:rPr>
      </w:pP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（四）系统集成执法力量，推行“一支队伍管执法”</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default" w:ascii="宋体" w:hAnsi="宋体" w:cs="Times New Roman"/>
          <w:color w:val="auto"/>
          <w:w w:val="100"/>
          <w:sz w:val="32"/>
          <w:szCs w:val="32"/>
          <w:highlight w:val="none"/>
          <w:u w:val="none"/>
          <w:lang w:val="en-US" w:eastAsia="zh-CN"/>
        </w:rPr>
      </w:pPr>
      <w:r>
        <w:rPr>
          <w:rFonts w:hint="eastAsia" w:ascii="宋体" w:hAnsi="宋体"/>
          <w:w w:val="100"/>
          <w:sz w:val="32"/>
          <w:szCs w:val="32"/>
          <w:highlight w:val="none"/>
          <w:u w:val="none"/>
          <w:lang w:val="en-US" w:eastAsia="zh-CN"/>
        </w:rPr>
        <w:t>7.区级派驻力量应下尽下。将行政执法体制改革锁定的编制下沉镇（街道），综合行政执法中队</w:t>
      </w:r>
      <w:r>
        <w:rPr>
          <w:rFonts w:hint="eastAsia" w:ascii="宋体" w:hAnsi="宋体" w:cs="仿宋_GB2312"/>
          <w:b w:val="0"/>
          <w:bCs w:val="0"/>
          <w:i w:val="0"/>
          <w:iCs w:val="0"/>
          <w:color w:val="auto"/>
          <w:w w:val="100"/>
          <w:sz w:val="32"/>
          <w:szCs w:val="32"/>
          <w:highlight w:val="none"/>
          <w:u w:val="none"/>
          <w:shd w:val="clear" w:color="auto" w:fill="auto"/>
          <w:lang w:val="en-US" w:eastAsia="zh-CN"/>
        </w:rPr>
        <w:t>、市场监管所、司法所</w:t>
      </w:r>
      <w:r>
        <w:rPr>
          <w:rFonts w:hint="eastAsia" w:cs="仿宋_GB2312"/>
          <w:b w:val="0"/>
          <w:bCs w:val="0"/>
          <w:i w:val="0"/>
          <w:iCs w:val="0"/>
          <w:color w:val="auto"/>
          <w:w w:val="100"/>
          <w:sz w:val="32"/>
          <w:szCs w:val="32"/>
          <w:highlight w:val="none"/>
          <w:u w:val="none"/>
          <w:shd w:val="clear" w:color="auto" w:fill="auto"/>
          <w:lang w:val="en-US" w:eastAsia="zh-CN"/>
        </w:rPr>
        <w:t>、</w:t>
      </w:r>
      <w:r>
        <w:rPr>
          <w:rFonts w:hint="eastAsia" w:ascii="宋体" w:hAnsi="宋体" w:cs="仿宋_GB2312"/>
          <w:b w:val="0"/>
          <w:bCs w:val="0"/>
          <w:i w:val="0"/>
          <w:iCs w:val="0"/>
          <w:color w:val="auto"/>
          <w:w w:val="100"/>
          <w:sz w:val="32"/>
          <w:szCs w:val="32"/>
          <w:highlight w:val="none"/>
          <w:u w:val="none"/>
          <w:shd w:val="clear" w:color="auto" w:fill="auto"/>
          <w:lang w:val="en-US" w:eastAsia="zh-CN"/>
        </w:rPr>
        <w:t>畜牧兽医站</w:t>
      </w:r>
      <w:r>
        <w:rPr>
          <w:rFonts w:hint="eastAsia" w:ascii="宋体" w:hAnsi="宋体" w:cs="仿宋_GB2312"/>
          <w:b w:val="0"/>
          <w:bCs w:val="0"/>
          <w:i w:val="0"/>
          <w:iCs w:val="0"/>
          <w:color w:val="auto"/>
          <w:w w:val="100"/>
          <w:sz w:val="32"/>
          <w:szCs w:val="32"/>
          <w:highlight w:val="none"/>
          <w:u w:val="none"/>
          <w:shd w:val="clear" w:color="auto" w:fill="auto"/>
          <w:lang w:eastAsia="zh-CN"/>
        </w:rPr>
        <w:t>等</w:t>
      </w:r>
      <w:r>
        <w:rPr>
          <w:rFonts w:hint="eastAsia" w:ascii="宋体" w:hAnsi="宋体" w:cs="仿宋_GB2312"/>
          <w:b w:val="0"/>
          <w:bCs w:val="0"/>
          <w:i w:val="0"/>
          <w:iCs w:val="0"/>
          <w:color w:val="auto"/>
          <w:w w:val="100"/>
          <w:sz w:val="32"/>
          <w:szCs w:val="32"/>
          <w:highlight w:val="none"/>
          <w:u w:val="none"/>
          <w:shd w:val="clear" w:color="auto" w:fill="auto"/>
          <w:lang w:val="en-US" w:eastAsia="zh-CN"/>
        </w:rPr>
        <w:t>派驻</w:t>
      </w:r>
      <w:r>
        <w:rPr>
          <w:rFonts w:hint="eastAsia" w:cs="仿宋_GB2312"/>
          <w:b w:val="0"/>
          <w:bCs w:val="0"/>
          <w:i w:val="0"/>
          <w:iCs w:val="0"/>
          <w:color w:val="auto"/>
          <w:w w:val="100"/>
          <w:sz w:val="32"/>
          <w:szCs w:val="32"/>
          <w:highlight w:val="none"/>
          <w:u w:val="none"/>
          <w:shd w:val="clear" w:color="auto" w:fill="auto"/>
          <w:lang w:val="en-US" w:eastAsia="zh-CN"/>
        </w:rPr>
        <w:t>机构</w:t>
      </w:r>
      <w:r>
        <w:rPr>
          <w:rFonts w:hint="eastAsia" w:ascii="宋体" w:hAnsi="宋体" w:cs="仿宋_GB2312"/>
          <w:b w:val="0"/>
          <w:bCs w:val="0"/>
          <w:i w:val="0"/>
          <w:iCs w:val="0"/>
          <w:color w:val="auto"/>
          <w:w w:val="100"/>
          <w:sz w:val="32"/>
          <w:szCs w:val="32"/>
          <w:highlight w:val="none"/>
          <w:u w:val="none"/>
          <w:shd w:val="clear" w:color="auto" w:fill="auto"/>
          <w:lang w:val="en-US" w:eastAsia="zh-CN"/>
        </w:rPr>
        <w:t>纳入</w:t>
      </w:r>
      <w:r>
        <w:rPr>
          <w:rFonts w:hint="eastAsia" w:cs="仿宋_GB2312"/>
          <w:b w:val="0"/>
          <w:bCs w:val="0"/>
          <w:i w:val="0"/>
          <w:iCs w:val="0"/>
          <w:color w:val="auto"/>
          <w:w w:val="100"/>
          <w:sz w:val="32"/>
          <w:szCs w:val="32"/>
          <w:highlight w:val="none"/>
          <w:u w:val="none"/>
          <w:shd w:val="clear" w:color="auto" w:fill="auto"/>
          <w:lang w:val="en-US" w:eastAsia="zh-CN"/>
        </w:rPr>
        <w:t>镇（街道）</w:t>
      </w:r>
      <w:r>
        <w:rPr>
          <w:rFonts w:hint="eastAsia" w:ascii="宋体" w:hAnsi="宋体" w:cs="仿宋_GB2312"/>
          <w:b w:val="0"/>
          <w:bCs w:val="0"/>
          <w:i w:val="0"/>
          <w:iCs w:val="0"/>
          <w:color w:val="auto"/>
          <w:w w:val="100"/>
          <w:sz w:val="32"/>
          <w:szCs w:val="32"/>
          <w:highlight w:val="none"/>
          <w:u w:val="none"/>
          <w:shd w:val="clear" w:color="auto" w:fill="auto"/>
          <w:lang w:val="en-US" w:eastAsia="zh-CN"/>
        </w:rPr>
        <w:t>统一</w:t>
      </w:r>
      <w:r>
        <w:rPr>
          <w:rFonts w:hint="eastAsia" w:cs="仿宋_GB2312"/>
          <w:b w:val="0"/>
          <w:bCs w:val="0"/>
          <w:i w:val="0"/>
          <w:iCs w:val="0"/>
          <w:color w:val="auto"/>
          <w:w w:val="100"/>
          <w:sz w:val="32"/>
          <w:szCs w:val="32"/>
          <w:highlight w:val="none"/>
          <w:u w:val="none"/>
          <w:shd w:val="clear" w:color="auto" w:fill="auto"/>
          <w:lang w:val="en-US" w:eastAsia="zh-CN"/>
        </w:rPr>
        <w:t>指挥调度。畅通派驻机构与镇（街道）之间人员交流渠道，</w:t>
      </w:r>
      <w:r>
        <w:rPr>
          <w:rFonts w:hint="eastAsia" w:cs="仿宋_GB2312"/>
          <w:b w:val="0"/>
          <w:bCs w:val="0"/>
          <w:color w:val="auto"/>
          <w:w w:val="100"/>
          <w:kern w:val="2"/>
          <w:sz w:val="32"/>
          <w:szCs w:val="32"/>
          <w:highlight w:val="none"/>
          <w:u w:val="none"/>
          <w:shd w:val="clear" w:color="auto" w:fill="auto"/>
          <w:lang w:val="en-US" w:eastAsia="zh-CN" w:bidi="ar-SA"/>
        </w:rPr>
        <w:t>选拔</w:t>
      </w:r>
      <w:r>
        <w:rPr>
          <w:rFonts w:hint="eastAsia" w:cs="仿宋_GB2312"/>
          <w:b w:val="0"/>
          <w:bCs w:val="0"/>
          <w:i w:val="0"/>
          <w:iCs w:val="0"/>
          <w:color w:val="auto"/>
          <w:w w:val="100"/>
          <w:sz w:val="32"/>
          <w:szCs w:val="32"/>
          <w:highlight w:val="none"/>
          <w:u w:val="none"/>
          <w:shd w:val="clear" w:color="auto" w:fill="auto"/>
          <w:lang w:val="en-US" w:eastAsia="zh-CN"/>
        </w:rPr>
        <w:t>执法经验丰富、业务素质过硬的执法力量下沉镇（街道）开展工作</w:t>
      </w:r>
      <w:r>
        <w:rPr>
          <w:rFonts w:hint="eastAsia" w:ascii="宋体" w:hAnsi="宋体" w:cs="仿宋_GB2312"/>
          <w:b w:val="0"/>
          <w:bCs w:val="0"/>
          <w:i w:val="0"/>
          <w:iCs w:val="0"/>
          <w:color w:val="auto"/>
          <w:w w:val="100"/>
          <w:sz w:val="32"/>
          <w:szCs w:val="32"/>
          <w:highlight w:val="none"/>
          <w:u w:val="none"/>
          <w:shd w:val="clear" w:color="auto" w:fill="auto"/>
          <w:lang w:val="en-US" w:eastAsia="zh-CN"/>
        </w:rPr>
        <w:t>，</w:t>
      </w:r>
      <w:r>
        <w:rPr>
          <w:rFonts w:hint="eastAsia" w:cs="仿宋_GB2312"/>
          <w:b w:val="0"/>
          <w:bCs w:val="0"/>
          <w:i w:val="0"/>
          <w:iCs w:val="0"/>
          <w:color w:val="auto"/>
          <w:w w:val="100"/>
          <w:sz w:val="32"/>
          <w:szCs w:val="32"/>
          <w:highlight w:val="none"/>
          <w:u w:val="none"/>
          <w:shd w:val="clear" w:color="auto" w:fill="auto"/>
          <w:lang w:val="en-US" w:eastAsia="zh-CN"/>
        </w:rPr>
        <w:t>对在镇（街道）执法一线工作满3年的干部，可适当进行跨镇（街道）或上下级交流，工作满6年的干部，必须进行交流。</w:t>
      </w:r>
      <w:r>
        <w:rPr>
          <w:rFonts w:hint="eastAsia" w:ascii="宋体" w:hAnsi="宋体" w:cs="仿宋_GB2312"/>
          <w:b w:val="0"/>
          <w:bCs w:val="0"/>
          <w:i w:val="0"/>
          <w:iCs w:val="0"/>
          <w:color w:val="auto"/>
          <w:w w:val="100"/>
          <w:sz w:val="32"/>
          <w:szCs w:val="32"/>
          <w:highlight w:val="none"/>
          <w:u w:val="none"/>
          <w:shd w:val="clear" w:color="auto" w:fill="auto"/>
          <w:lang w:val="en-US" w:eastAsia="zh-CN"/>
        </w:rPr>
        <w:t>农业、应急</w:t>
      </w:r>
      <w:r>
        <w:rPr>
          <w:rFonts w:hint="default" w:ascii="宋体" w:hAnsi="宋体" w:cs="仿宋_GB2312"/>
          <w:b w:val="0"/>
          <w:bCs w:val="0"/>
          <w:i w:val="0"/>
          <w:iCs w:val="0"/>
          <w:color w:val="auto"/>
          <w:w w:val="100"/>
          <w:sz w:val="32"/>
          <w:szCs w:val="32"/>
          <w:highlight w:val="none"/>
          <w:u w:val="none"/>
          <w:shd w:val="clear" w:color="auto" w:fill="auto"/>
          <w:lang w:val="en" w:eastAsia="zh-CN"/>
        </w:rPr>
        <w:t>等</w:t>
      </w:r>
      <w:r>
        <w:rPr>
          <w:rFonts w:hint="eastAsia" w:cs="仿宋_GB2312"/>
          <w:b w:val="0"/>
          <w:bCs w:val="0"/>
          <w:i w:val="0"/>
          <w:iCs w:val="0"/>
          <w:color w:val="auto"/>
          <w:w w:val="100"/>
          <w:sz w:val="32"/>
          <w:szCs w:val="32"/>
          <w:highlight w:val="none"/>
          <w:u w:val="none"/>
          <w:shd w:val="clear" w:color="auto" w:fill="auto"/>
          <w:lang w:val="en-US" w:eastAsia="zh-CN"/>
        </w:rPr>
        <w:t>区级执法</w:t>
      </w:r>
      <w:r>
        <w:rPr>
          <w:rFonts w:hint="default" w:ascii="宋体" w:hAnsi="宋体" w:cs="仿宋_GB2312"/>
          <w:b w:val="0"/>
          <w:bCs w:val="0"/>
          <w:i w:val="0"/>
          <w:iCs w:val="0"/>
          <w:color w:val="auto"/>
          <w:w w:val="100"/>
          <w:sz w:val="32"/>
          <w:szCs w:val="32"/>
          <w:highlight w:val="none"/>
          <w:u w:val="none"/>
          <w:shd w:val="clear" w:color="auto" w:fill="auto"/>
          <w:lang w:val="en" w:eastAsia="zh-CN"/>
        </w:rPr>
        <w:t>队伍，</w:t>
      </w:r>
      <w:r>
        <w:rPr>
          <w:rFonts w:hint="eastAsia" w:ascii="宋体" w:hAnsi="宋体" w:cs="仿宋_GB2312"/>
          <w:b w:val="0"/>
          <w:bCs w:val="0"/>
          <w:i w:val="0"/>
          <w:iCs w:val="0"/>
          <w:color w:val="auto"/>
          <w:w w:val="100"/>
          <w:sz w:val="32"/>
          <w:szCs w:val="32"/>
          <w:highlight w:val="none"/>
          <w:u w:val="none"/>
          <w:shd w:val="clear" w:color="auto" w:fill="auto"/>
          <w:lang w:val="en-US" w:eastAsia="zh-CN"/>
        </w:rPr>
        <w:t>根据</w:t>
      </w:r>
      <w:r>
        <w:rPr>
          <w:rFonts w:hint="eastAsia" w:cs="仿宋_GB2312"/>
          <w:b w:val="0"/>
          <w:bCs w:val="0"/>
          <w:i w:val="0"/>
          <w:iCs w:val="0"/>
          <w:color w:val="auto"/>
          <w:w w:val="100"/>
          <w:sz w:val="32"/>
          <w:szCs w:val="32"/>
          <w:highlight w:val="none"/>
          <w:u w:val="none"/>
          <w:shd w:val="clear" w:color="auto" w:fill="auto"/>
          <w:lang w:val="en-US" w:eastAsia="zh-CN"/>
        </w:rPr>
        <w:t>实际</w:t>
      </w:r>
      <w:r>
        <w:rPr>
          <w:rFonts w:hint="eastAsia" w:ascii="宋体" w:hAnsi="宋体" w:cs="仿宋_GB2312"/>
          <w:b w:val="0"/>
          <w:bCs w:val="0"/>
          <w:i w:val="0"/>
          <w:iCs w:val="0"/>
          <w:color w:val="auto"/>
          <w:w w:val="100"/>
          <w:sz w:val="32"/>
          <w:szCs w:val="32"/>
          <w:highlight w:val="none"/>
          <w:u w:val="none"/>
          <w:shd w:val="clear" w:color="auto" w:fill="auto"/>
          <w:lang w:val="en-US" w:eastAsia="zh-CN"/>
        </w:rPr>
        <w:t>采取辐射、巡回等方式参与</w:t>
      </w:r>
      <w:r>
        <w:rPr>
          <w:rFonts w:hint="eastAsia" w:cs="仿宋_GB2312"/>
          <w:b w:val="0"/>
          <w:bCs w:val="0"/>
          <w:i w:val="0"/>
          <w:iCs w:val="0"/>
          <w:color w:val="auto"/>
          <w:w w:val="100"/>
          <w:sz w:val="32"/>
          <w:szCs w:val="32"/>
          <w:highlight w:val="none"/>
          <w:u w:val="none"/>
          <w:shd w:val="clear" w:color="auto" w:fill="auto"/>
          <w:lang w:val="en-US" w:eastAsia="zh-CN"/>
        </w:rPr>
        <w:t>镇（街道）</w:t>
      </w:r>
      <w:r>
        <w:rPr>
          <w:rFonts w:hint="eastAsia" w:ascii="宋体" w:hAnsi="宋体" w:cs="仿宋_GB2312"/>
          <w:b w:val="0"/>
          <w:bCs w:val="0"/>
          <w:i w:val="0"/>
          <w:iCs w:val="0"/>
          <w:color w:val="auto"/>
          <w:w w:val="100"/>
          <w:sz w:val="32"/>
          <w:szCs w:val="32"/>
          <w:highlight w:val="none"/>
          <w:u w:val="none"/>
          <w:shd w:val="clear" w:color="auto" w:fill="auto"/>
          <w:lang w:val="en-US" w:eastAsia="zh-CN"/>
        </w:rPr>
        <w:t>综合行政执法工作</w:t>
      </w:r>
      <w:r>
        <w:rPr>
          <w:rFonts w:hint="eastAsia" w:cs="仿宋_GB2312"/>
          <w:b w:val="0"/>
          <w:bCs w:val="0"/>
          <w:i w:val="0"/>
          <w:iCs w:val="0"/>
          <w:color w:val="auto"/>
          <w:w w:val="100"/>
          <w:sz w:val="32"/>
          <w:szCs w:val="32"/>
          <w:highlight w:val="none"/>
          <w:u w:val="none"/>
          <w:shd w:val="clear" w:color="auto" w:fill="auto"/>
          <w:lang w:val="en-US" w:eastAsia="zh-CN"/>
        </w:rPr>
        <w:t>，</w:t>
      </w:r>
      <w:r>
        <w:rPr>
          <w:rFonts w:hint="eastAsia" w:ascii="宋体" w:hAnsi="宋体" w:cs="仿宋_GB2312"/>
          <w:b w:val="0"/>
          <w:bCs w:val="0"/>
          <w:i w:val="0"/>
          <w:iCs w:val="0"/>
          <w:color w:val="auto"/>
          <w:w w:val="100"/>
          <w:sz w:val="32"/>
          <w:szCs w:val="32"/>
          <w:highlight w:val="none"/>
          <w:u w:val="none"/>
          <w:shd w:val="clear" w:color="auto" w:fill="auto"/>
          <w:lang w:val="en-US" w:eastAsia="zh-CN"/>
        </w:rPr>
        <w:t>推进区级90%以上的执法力量下沉</w:t>
      </w:r>
      <w:r>
        <w:rPr>
          <w:rFonts w:hint="eastAsia" w:cs="仿宋_GB2312"/>
          <w:b w:val="0"/>
          <w:bCs w:val="0"/>
          <w:i w:val="0"/>
          <w:iCs w:val="0"/>
          <w:color w:val="auto"/>
          <w:w w:val="100"/>
          <w:sz w:val="32"/>
          <w:szCs w:val="32"/>
          <w:highlight w:val="none"/>
          <w:u w:val="none"/>
          <w:shd w:val="clear" w:color="auto" w:fill="auto"/>
          <w:lang w:val="en-US" w:eastAsia="zh-CN"/>
        </w:rPr>
        <w:t>镇（街道）执法一线。下沉人员的人财物全部转入镇（街道）</w:t>
      </w:r>
      <w:r>
        <w:rPr>
          <w:rFonts w:hint="eastAsia" w:ascii="宋体" w:hAnsi="宋体" w:cs="仿宋_GB2312"/>
          <w:b w:val="0"/>
          <w:bCs w:val="0"/>
          <w:i w:val="0"/>
          <w:iCs w:val="0"/>
          <w:color w:val="auto"/>
          <w:w w:val="100"/>
          <w:sz w:val="32"/>
          <w:szCs w:val="32"/>
          <w:highlight w:val="none"/>
          <w:u w:val="none"/>
          <w:shd w:val="clear" w:color="auto" w:fill="auto"/>
          <w:lang w:val="en-US" w:eastAsia="zh-CN"/>
        </w:rPr>
        <w:t>，业务上接受部门指导</w:t>
      </w:r>
      <w:r>
        <w:rPr>
          <w:rFonts w:hint="eastAsia" w:cs="仿宋_GB2312"/>
          <w:b w:val="0"/>
          <w:bCs w:val="0"/>
          <w:i w:val="0"/>
          <w:iCs w:val="0"/>
          <w:color w:val="auto"/>
          <w:w w:val="100"/>
          <w:sz w:val="32"/>
          <w:szCs w:val="32"/>
          <w:highlight w:val="none"/>
          <w:u w:val="none"/>
          <w:shd w:val="clear" w:color="auto" w:fill="auto"/>
          <w:lang w:val="en-US" w:eastAsia="zh-CN"/>
        </w:rPr>
        <w:t>，</w:t>
      </w:r>
      <w:r>
        <w:rPr>
          <w:rFonts w:hint="eastAsia" w:ascii="宋体" w:hAnsi="宋体" w:cs="仿宋_GB2312"/>
          <w:b w:val="0"/>
          <w:bCs w:val="0"/>
          <w:i w:val="0"/>
          <w:iCs w:val="0"/>
          <w:color w:val="auto"/>
          <w:w w:val="100"/>
          <w:sz w:val="32"/>
          <w:szCs w:val="32"/>
          <w:highlight w:val="none"/>
          <w:u w:val="none"/>
          <w:shd w:val="clear" w:color="auto" w:fill="auto"/>
          <w:lang w:val="en-US" w:eastAsia="zh-CN"/>
        </w:rPr>
        <w:t>日常管理由</w:t>
      </w:r>
      <w:r>
        <w:rPr>
          <w:rFonts w:hint="eastAsia" w:cs="仿宋_GB2312"/>
          <w:b w:val="0"/>
          <w:bCs w:val="0"/>
          <w:i w:val="0"/>
          <w:iCs w:val="0"/>
          <w:color w:val="auto"/>
          <w:w w:val="100"/>
          <w:sz w:val="32"/>
          <w:szCs w:val="32"/>
          <w:highlight w:val="none"/>
          <w:u w:val="none"/>
          <w:shd w:val="clear" w:color="auto" w:fill="auto"/>
          <w:lang w:val="en-US" w:eastAsia="zh-CN"/>
        </w:rPr>
        <w:t>镇（街道）</w:t>
      </w:r>
      <w:r>
        <w:rPr>
          <w:rFonts w:hint="eastAsia" w:ascii="宋体" w:hAnsi="宋体" w:cs="仿宋_GB2312"/>
          <w:b w:val="0"/>
          <w:bCs w:val="0"/>
          <w:i w:val="0"/>
          <w:iCs w:val="0"/>
          <w:color w:val="auto"/>
          <w:w w:val="100"/>
          <w:sz w:val="32"/>
          <w:szCs w:val="32"/>
          <w:highlight w:val="none"/>
          <w:u w:val="none"/>
          <w:shd w:val="clear" w:color="auto" w:fill="auto"/>
          <w:lang w:val="en-US" w:eastAsia="zh-CN"/>
        </w:rPr>
        <w:t>党（工）委负责</w:t>
      </w:r>
      <w:r>
        <w:rPr>
          <w:rFonts w:hint="eastAsia" w:cs="仿宋_GB2312"/>
          <w:b w:val="0"/>
          <w:bCs w:val="0"/>
          <w:i w:val="0"/>
          <w:iCs w:val="0"/>
          <w:color w:val="auto"/>
          <w:w w:val="100"/>
          <w:sz w:val="32"/>
          <w:szCs w:val="32"/>
          <w:highlight w:val="none"/>
          <w:u w:val="none"/>
          <w:shd w:val="clear" w:color="auto" w:fill="auto"/>
          <w:lang w:val="en-US" w:eastAsia="zh-CN"/>
        </w:rPr>
        <w:t>，</w:t>
      </w:r>
      <w:r>
        <w:rPr>
          <w:rFonts w:hint="eastAsia" w:ascii="宋体" w:hAnsi="宋体" w:cs="仿宋_GB2312"/>
          <w:b w:val="0"/>
          <w:bCs w:val="0"/>
          <w:i w:val="0"/>
          <w:iCs w:val="0"/>
          <w:color w:val="auto"/>
          <w:w w:val="100"/>
          <w:sz w:val="32"/>
          <w:szCs w:val="32"/>
          <w:highlight w:val="none"/>
          <w:u w:val="none"/>
          <w:shd w:val="clear" w:color="auto" w:fill="auto"/>
          <w:lang w:val="en-US" w:eastAsia="zh-CN"/>
        </w:rPr>
        <w:t>考核</w:t>
      </w:r>
      <w:r>
        <w:rPr>
          <w:rFonts w:hint="eastAsia" w:cs="仿宋_GB2312"/>
          <w:b w:val="0"/>
          <w:bCs w:val="0"/>
          <w:i w:val="0"/>
          <w:iCs w:val="0"/>
          <w:color w:val="auto"/>
          <w:w w:val="100"/>
          <w:sz w:val="32"/>
          <w:szCs w:val="32"/>
          <w:highlight w:val="none"/>
          <w:u w:val="none"/>
          <w:shd w:val="clear" w:color="auto" w:fill="auto"/>
          <w:lang w:val="en-US" w:eastAsia="zh-CN"/>
        </w:rPr>
        <w:t>评价、</w:t>
      </w:r>
      <w:r>
        <w:rPr>
          <w:rFonts w:hint="eastAsia" w:ascii="宋体" w:hAnsi="宋体" w:cs="仿宋_GB2312"/>
          <w:b w:val="0"/>
          <w:bCs w:val="0"/>
          <w:i w:val="0"/>
          <w:iCs w:val="0"/>
          <w:color w:val="auto"/>
          <w:w w:val="100"/>
          <w:sz w:val="32"/>
          <w:szCs w:val="32"/>
          <w:highlight w:val="none"/>
          <w:u w:val="none"/>
          <w:shd w:val="clear" w:color="auto" w:fill="auto"/>
          <w:lang w:val="en-US" w:eastAsia="zh-CN"/>
        </w:rPr>
        <w:t>执法专项经费等同步交由</w:t>
      </w:r>
      <w:r>
        <w:rPr>
          <w:rFonts w:hint="eastAsia" w:cs="仿宋_GB2312"/>
          <w:b w:val="0"/>
          <w:bCs w:val="0"/>
          <w:i w:val="0"/>
          <w:iCs w:val="0"/>
          <w:color w:val="auto"/>
          <w:w w:val="100"/>
          <w:sz w:val="32"/>
          <w:szCs w:val="32"/>
          <w:highlight w:val="none"/>
          <w:u w:val="none"/>
          <w:shd w:val="clear" w:color="auto" w:fill="auto"/>
          <w:lang w:val="en-US" w:eastAsia="zh-CN"/>
        </w:rPr>
        <w:t>镇（街道）</w:t>
      </w:r>
      <w:r>
        <w:rPr>
          <w:rFonts w:hint="eastAsia" w:ascii="宋体" w:hAnsi="宋体" w:cs="仿宋_GB2312"/>
          <w:b w:val="0"/>
          <w:bCs w:val="0"/>
          <w:i w:val="0"/>
          <w:iCs w:val="0"/>
          <w:color w:val="auto"/>
          <w:w w:val="100"/>
          <w:sz w:val="32"/>
          <w:szCs w:val="32"/>
          <w:highlight w:val="none"/>
          <w:u w:val="none"/>
          <w:shd w:val="clear" w:color="auto" w:fill="auto"/>
          <w:lang w:val="en-US" w:eastAsia="zh-CN"/>
        </w:rPr>
        <w:t>管理</w:t>
      </w:r>
      <w:r>
        <w:rPr>
          <w:rFonts w:hint="eastAsia" w:ascii="宋体" w:hAnsi="宋体" w:cs="仿宋_GB2312"/>
          <w:b w:val="0"/>
          <w:bCs w:val="0"/>
          <w:i w:val="0"/>
          <w:iCs w:val="0"/>
          <w:strike w:val="0"/>
          <w:dstrike w:val="0"/>
          <w:color w:val="auto"/>
          <w:w w:val="100"/>
          <w:sz w:val="32"/>
          <w:szCs w:val="32"/>
          <w:highlight w:val="none"/>
          <w:u w:val="none"/>
          <w:shd w:val="clear" w:color="auto" w:fill="auto"/>
          <w:lang w:val="en-US" w:eastAsia="zh-CN"/>
        </w:rPr>
        <w:t>，负责人任免应当事先征求</w:t>
      </w:r>
      <w:r>
        <w:rPr>
          <w:rFonts w:hint="eastAsia" w:cs="仿宋_GB2312"/>
          <w:b w:val="0"/>
          <w:bCs w:val="0"/>
          <w:i w:val="0"/>
          <w:iCs w:val="0"/>
          <w:strike w:val="0"/>
          <w:dstrike w:val="0"/>
          <w:color w:val="auto"/>
          <w:w w:val="100"/>
          <w:sz w:val="32"/>
          <w:szCs w:val="32"/>
          <w:highlight w:val="none"/>
          <w:u w:val="none"/>
          <w:shd w:val="clear" w:color="auto" w:fill="auto"/>
          <w:lang w:val="en-US" w:eastAsia="zh-CN"/>
        </w:rPr>
        <w:t>镇（街道）</w:t>
      </w:r>
      <w:r>
        <w:rPr>
          <w:rFonts w:hint="eastAsia" w:ascii="宋体" w:hAnsi="宋体" w:cs="仿宋_GB2312"/>
          <w:b w:val="0"/>
          <w:bCs w:val="0"/>
          <w:i w:val="0"/>
          <w:iCs w:val="0"/>
          <w:strike w:val="0"/>
          <w:dstrike w:val="0"/>
          <w:color w:val="auto"/>
          <w:w w:val="100"/>
          <w:sz w:val="32"/>
          <w:szCs w:val="32"/>
          <w:highlight w:val="none"/>
          <w:u w:val="none"/>
          <w:shd w:val="clear" w:color="auto" w:fill="auto"/>
          <w:lang w:val="en-US" w:eastAsia="zh-CN"/>
        </w:rPr>
        <w:t>党（工）委意见</w:t>
      </w:r>
      <w:r>
        <w:rPr>
          <w:rFonts w:hint="eastAsia" w:ascii="宋体" w:hAnsi="宋体" w:cs="仿宋_GB2312"/>
          <w:b w:val="0"/>
          <w:bCs w:val="0"/>
          <w:i w:val="0"/>
          <w:iCs w:val="0"/>
          <w:color w:val="auto"/>
          <w:w w:val="100"/>
          <w:sz w:val="32"/>
          <w:szCs w:val="32"/>
          <w:highlight w:val="none"/>
          <w:u w:val="none"/>
          <w:shd w:val="clear" w:color="auto" w:fill="auto"/>
          <w:lang w:val="en-US" w:eastAsia="zh-CN"/>
        </w:rPr>
        <w:t>。严禁各级、各部门随意抽调、借调执法人员，确保基层执法力量稳定。</w:t>
      </w:r>
      <w:r>
        <w:rPr>
          <w:rFonts w:hint="eastAsia" w:ascii="宋体" w:hAnsi="宋体" w:cs="仿宋_GB2312"/>
          <w:color w:val="auto"/>
          <w:w w:val="100"/>
          <w:kern w:val="0"/>
          <w:sz w:val="32"/>
          <w:szCs w:val="32"/>
          <w:highlight w:val="none"/>
          <w:u w:val="none"/>
          <w:lang w:val="en-US" w:eastAsia="zh-CN" w:bidi="ar"/>
        </w:rPr>
        <w:t>（</w:t>
      </w:r>
      <w:r>
        <w:rPr>
          <w:rFonts w:hint="eastAsia" w:ascii="宋体" w:hAnsi="宋体" w:eastAsia="楷体_GB2312" w:cs="楷体_GB2312"/>
          <w:b w:val="0"/>
          <w:bCs w:val="0"/>
          <w:i w:val="0"/>
          <w:iCs w:val="0"/>
          <w:color w:val="auto"/>
          <w:w w:val="100"/>
          <w:sz w:val="32"/>
          <w:szCs w:val="32"/>
          <w:highlight w:val="none"/>
          <w:u w:val="none"/>
          <w:shd w:val="clear" w:color="auto" w:fill="auto"/>
          <w:lang w:val="en-US" w:eastAsia="zh-CN"/>
        </w:rPr>
        <w:t>牵头单位：区委组织部、区委编办，</w:t>
      </w:r>
      <w:r>
        <w:rPr>
          <w:rFonts w:hint="eastAsia" w:ascii="宋体" w:hAnsi="宋体" w:eastAsia="楷体_GB2312" w:cs="楷体_GB2312"/>
          <w:color w:val="auto"/>
          <w:w w:val="100"/>
          <w:kern w:val="0"/>
          <w:sz w:val="32"/>
          <w:szCs w:val="32"/>
          <w:highlight w:val="none"/>
          <w:u w:val="none"/>
          <w:lang w:val="en-US" w:eastAsia="zh-CN" w:bidi="ar"/>
        </w:rPr>
        <w:t>责任单位：区司法局、</w:t>
      </w:r>
      <w:r>
        <w:rPr>
          <w:rFonts w:hint="eastAsia" w:eastAsia="楷体_GB2312" w:cs="楷体_GB2312"/>
          <w:color w:val="auto"/>
          <w:w w:val="100"/>
          <w:kern w:val="0"/>
          <w:sz w:val="32"/>
          <w:szCs w:val="32"/>
          <w:highlight w:val="none"/>
          <w:u w:val="none"/>
          <w:lang w:val="en-US" w:eastAsia="zh-CN" w:bidi="ar"/>
        </w:rPr>
        <w:t>区财政局、</w:t>
      </w:r>
      <w:r>
        <w:rPr>
          <w:rFonts w:hint="eastAsia" w:ascii="宋体" w:hAnsi="宋体" w:eastAsia="楷体_GB2312" w:cs="楷体_GB2312"/>
          <w:color w:val="auto"/>
          <w:w w:val="100"/>
          <w:kern w:val="0"/>
          <w:sz w:val="32"/>
          <w:szCs w:val="32"/>
          <w:highlight w:val="none"/>
          <w:u w:val="none"/>
          <w:lang w:val="en-US" w:eastAsia="zh-CN" w:bidi="ar"/>
        </w:rPr>
        <w:t>区农业农村局、区应急局、区市场监管局、区综合行政执法局、区畜牧兽医事业发展中心</w:t>
      </w:r>
      <w:r>
        <w:rPr>
          <w:rFonts w:hint="eastAsia" w:ascii="宋体" w:hAnsi="宋体" w:cs="仿宋_GB2312"/>
          <w:color w:val="auto"/>
          <w:w w:val="100"/>
          <w:kern w:val="0"/>
          <w:sz w:val="32"/>
          <w:szCs w:val="32"/>
          <w:highlight w:val="none"/>
          <w:u w:val="none"/>
          <w:lang w:val="en-US" w:eastAsia="zh-CN" w:bidi="ar"/>
        </w:rPr>
        <w:t>）</w:t>
      </w:r>
    </w:p>
    <w:p>
      <w:pPr>
        <w:pStyle w:val="9"/>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宋体" w:hAnsi="宋体" w:cs="仿宋_GB2312"/>
          <w:color w:val="auto"/>
          <w:w w:val="100"/>
          <w:kern w:val="0"/>
          <w:sz w:val="32"/>
          <w:szCs w:val="32"/>
          <w:highlight w:val="none"/>
          <w:u w:val="none"/>
          <w:lang w:val="en-US" w:eastAsia="zh-CN" w:bidi="ar"/>
        </w:rPr>
      </w:pPr>
      <w:r>
        <w:rPr>
          <w:rFonts w:hint="eastAsia" w:ascii="宋体" w:hAnsi="宋体" w:eastAsia="仿宋_GB2312" w:cs="仿宋_GB2312"/>
          <w:w w:val="100"/>
          <w:kern w:val="2"/>
          <w:sz w:val="32"/>
          <w:szCs w:val="32"/>
          <w:highlight w:val="none"/>
          <w:u w:val="none"/>
          <w:lang w:val="en-US" w:eastAsia="zh-CN" w:bidi="ar-SA"/>
        </w:rPr>
        <w:t>8.镇级执法力量全面集中。按照“编制分类管理、人员统筹使用”要求，扩充镇（街道）综合执法</w:t>
      </w:r>
      <w:r>
        <w:rPr>
          <w:rFonts w:hint="eastAsia" w:ascii="宋体" w:hAnsi="宋体"/>
          <w:color w:val="auto"/>
          <w:w w:val="100"/>
          <w:sz w:val="32"/>
          <w:szCs w:val="32"/>
          <w:highlight w:val="none"/>
          <w:u w:val="none"/>
          <w:lang w:val="en-US" w:eastAsia="zh-CN"/>
        </w:rPr>
        <w:t>中心</w:t>
      </w:r>
      <w:r>
        <w:rPr>
          <w:rFonts w:hint="eastAsia"/>
          <w:color w:val="auto"/>
          <w:w w:val="100"/>
          <w:sz w:val="32"/>
          <w:szCs w:val="32"/>
          <w:highlight w:val="none"/>
          <w:u w:val="none"/>
          <w:lang w:val="en-US" w:eastAsia="zh-CN"/>
        </w:rPr>
        <w:t>人员编制</w:t>
      </w:r>
      <w:r>
        <w:rPr>
          <w:rFonts w:hint="eastAsia" w:ascii="宋体" w:hAnsi="宋体"/>
          <w:color w:val="auto"/>
          <w:w w:val="100"/>
          <w:sz w:val="32"/>
          <w:szCs w:val="32"/>
          <w:highlight w:val="none"/>
          <w:u w:val="none"/>
          <w:lang w:val="en-US" w:eastAsia="zh-CN"/>
        </w:rPr>
        <w:t>，</w:t>
      </w:r>
      <w:r>
        <w:rPr>
          <w:rFonts w:hint="eastAsia"/>
          <w:color w:val="auto"/>
          <w:w w:val="100"/>
          <w:sz w:val="32"/>
          <w:szCs w:val="32"/>
          <w:highlight w:val="none"/>
          <w:u w:val="none"/>
          <w:lang w:val="en-US" w:eastAsia="zh-CN"/>
        </w:rPr>
        <w:t>增加</w:t>
      </w:r>
      <w:r>
        <w:rPr>
          <w:rFonts w:hint="eastAsia" w:ascii="宋体" w:hAnsi="宋体"/>
          <w:color w:val="auto"/>
          <w:w w:val="100"/>
          <w:sz w:val="32"/>
          <w:szCs w:val="32"/>
          <w:highlight w:val="none"/>
          <w:u w:val="none"/>
          <w:lang w:val="en-US" w:eastAsia="zh-CN"/>
        </w:rPr>
        <w:t>执法岗位人</w:t>
      </w:r>
      <w:r>
        <w:rPr>
          <w:rFonts w:hint="eastAsia" w:ascii="宋体" w:hAnsi="宋体" w:cs="仿宋_GB2312"/>
          <w:b w:val="0"/>
          <w:bCs w:val="0"/>
          <w:i w:val="0"/>
          <w:iCs w:val="0"/>
          <w:color w:val="auto"/>
          <w:w w:val="100"/>
          <w:sz w:val="32"/>
          <w:szCs w:val="32"/>
          <w:highlight w:val="none"/>
          <w:u w:val="none"/>
          <w:shd w:val="clear" w:color="auto" w:fill="auto"/>
          <w:lang w:val="en-US" w:eastAsia="zh-CN"/>
        </w:rPr>
        <w:t>员，</w:t>
      </w:r>
      <w:r>
        <w:rPr>
          <w:rFonts w:hint="eastAsia" w:cs="仿宋_GB2312"/>
          <w:b w:val="0"/>
          <w:bCs w:val="0"/>
          <w:i w:val="0"/>
          <w:iCs w:val="0"/>
          <w:color w:val="auto"/>
          <w:w w:val="100"/>
          <w:sz w:val="32"/>
          <w:szCs w:val="32"/>
          <w:highlight w:val="none"/>
          <w:u w:val="none"/>
          <w:shd w:val="clear" w:color="auto" w:fill="auto"/>
          <w:lang w:val="en-US" w:eastAsia="zh-CN"/>
        </w:rPr>
        <w:t>及时补充</w:t>
      </w:r>
      <w:r>
        <w:rPr>
          <w:rFonts w:hint="eastAsia" w:ascii="宋体" w:hAnsi="宋体" w:cs="仿宋_GB2312"/>
          <w:b w:val="0"/>
          <w:bCs w:val="0"/>
          <w:i w:val="0"/>
          <w:iCs w:val="0"/>
          <w:color w:val="auto"/>
          <w:w w:val="100"/>
          <w:sz w:val="32"/>
          <w:szCs w:val="32"/>
          <w:highlight w:val="none"/>
          <w:u w:val="none"/>
          <w:shd w:val="clear" w:color="auto" w:fill="auto"/>
          <w:lang w:val="en-US" w:eastAsia="zh-CN"/>
        </w:rPr>
        <w:t>基层执法力量</w:t>
      </w:r>
      <w:r>
        <w:rPr>
          <w:rFonts w:hint="eastAsia" w:cs="仿宋_GB2312"/>
          <w:b w:val="0"/>
          <w:bCs w:val="0"/>
          <w:i w:val="0"/>
          <w:iCs w:val="0"/>
          <w:color w:val="auto"/>
          <w:w w:val="100"/>
          <w:sz w:val="32"/>
          <w:szCs w:val="32"/>
          <w:highlight w:val="none"/>
          <w:u w:val="none"/>
          <w:shd w:val="clear" w:color="auto" w:fill="auto"/>
          <w:lang w:val="en-US" w:eastAsia="zh-CN"/>
        </w:rPr>
        <w:t>，确保执法队伍稳定。各镇（街道）行政编制人员以及从事执法工作的事业编制人员应全员持有执法证</w:t>
      </w:r>
      <w:r>
        <w:rPr>
          <w:rFonts w:hint="eastAsia" w:ascii="宋体" w:hAnsi="宋体" w:cs="仿宋_GB2312"/>
          <w:b w:val="0"/>
          <w:bCs w:val="0"/>
          <w:i w:val="0"/>
          <w:iCs w:val="0"/>
          <w:color w:val="auto"/>
          <w:w w:val="100"/>
          <w:sz w:val="32"/>
          <w:szCs w:val="32"/>
          <w:highlight w:val="none"/>
          <w:u w:val="none"/>
          <w:shd w:val="clear" w:color="auto" w:fill="auto"/>
          <w:lang w:val="en-US" w:eastAsia="zh-CN"/>
        </w:rPr>
        <w:t>。</w:t>
      </w:r>
      <w:r>
        <w:rPr>
          <w:rFonts w:hint="eastAsia" w:ascii="宋体" w:hAnsi="宋体"/>
          <w:color w:val="auto"/>
          <w:w w:val="100"/>
          <w:sz w:val="32"/>
          <w:szCs w:val="32"/>
          <w:highlight w:val="none"/>
          <w:u w:val="none"/>
          <w:lang w:val="en-US" w:eastAsia="zh-CN"/>
        </w:rPr>
        <w:t>按照不少于</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olor w:val="auto"/>
          <w:w w:val="100"/>
          <w:sz w:val="32"/>
          <w:szCs w:val="32"/>
          <w:highlight w:val="none"/>
          <w:u w:val="none"/>
          <w:lang w:val="en-US" w:eastAsia="zh-CN"/>
        </w:rPr>
        <w:t>执法人员总数5%</w:t>
      </w:r>
      <w:r>
        <w:rPr>
          <w:rFonts w:hint="eastAsia"/>
          <w:color w:val="auto"/>
          <w:w w:val="100"/>
          <w:sz w:val="32"/>
          <w:szCs w:val="32"/>
          <w:highlight w:val="none"/>
          <w:u w:val="none"/>
          <w:lang w:val="en-US" w:eastAsia="zh-CN"/>
        </w:rPr>
        <w:t>的要求</w:t>
      </w:r>
      <w:r>
        <w:rPr>
          <w:rFonts w:hint="eastAsia" w:ascii="宋体" w:hAnsi="宋体"/>
          <w:color w:val="auto"/>
          <w:w w:val="100"/>
          <w:sz w:val="32"/>
          <w:szCs w:val="32"/>
          <w:highlight w:val="none"/>
          <w:u w:val="none"/>
          <w:lang w:val="en-US" w:eastAsia="zh-CN"/>
        </w:rPr>
        <w:t>明确法制审核人员，负责重大执法决定法制审核工作。充分发挥法律顾问、公职律师的作用，建立健全法律顾问、公职律师统筹调用机制，运用第三方审核、信息化手段审核等形式，提高</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olor w:val="auto"/>
          <w:w w:val="100"/>
          <w:sz w:val="32"/>
          <w:szCs w:val="32"/>
          <w:highlight w:val="none"/>
          <w:u w:val="none"/>
          <w:lang w:val="en-US" w:eastAsia="zh-CN"/>
        </w:rPr>
        <w:t>法制审核能力和水平。</w:t>
      </w:r>
      <w:r>
        <w:rPr>
          <w:rFonts w:hint="eastAsia" w:ascii="宋体" w:hAnsi="宋体" w:cs="Times New Roman"/>
          <w:color w:val="auto"/>
          <w:w w:val="100"/>
          <w:kern w:val="2"/>
          <w:sz w:val="32"/>
          <w:szCs w:val="32"/>
          <w:highlight w:val="none"/>
          <w:u w:val="none"/>
          <w:lang w:val="en-US" w:eastAsia="zh-CN" w:bidi="ar-SA"/>
        </w:rPr>
        <w:t>加强</w:t>
      </w:r>
      <w:r>
        <w:rPr>
          <w:rFonts w:hint="eastAsia" w:cs="Times New Roman"/>
          <w:color w:val="auto"/>
          <w:w w:val="100"/>
          <w:kern w:val="2"/>
          <w:sz w:val="32"/>
          <w:szCs w:val="32"/>
          <w:highlight w:val="none"/>
          <w:u w:val="none"/>
          <w:lang w:val="en-US" w:eastAsia="zh-CN" w:bidi="ar-SA"/>
        </w:rPr>
        <w:t>镇（街道）</w:t>
      </w:r>
      <w:r>
        <w:rPr>
          <w:rFonts w:hint="eastAsia" w:ascii="宋体" w:hAnsi="宋体" w:cs="Times New Roman"/>
          <w:color w:val="auto"/>
          <w:w w:val="100"/>
          <w:kern w:val="2"/>
          <w:sz w:val="32"/>
          <w:szCs w:val="32"/>
          <w:highlight w:val="none"/>
          <w:u w:val="none"/>
          <w:lang w:val="en-US" w:eastAsia="zh-CN" w:bidi="ar-SA"/>
        </w:rPr>
        <w:t>司法所建设，</w:t>
      </w:r>
      <w:r>
        <w:rPr>
          <w:rFonts w:hint="eastAsia" w:ascii="宋体" w:hAnsi="宋体"/>
          <w:w w:val="100"/>
          <w:sz w:val="32"/>
          <w:szCs w:val="32"/>
          <w:highlight w:val="none"/>
          <w:u w:val="none"/>
        </w:rPr>
        <w:t>配齐配强</w:t>
      </w:r>
      <w:r>
        <w:rPr>
          <w:rFonts w:hint="eastAsia"/>
          <w:w w:val="100"/>
          <w:sz w:val="32"/>
          <w:szCs w:val="32"/>
          <w:highlight w:val="none"/>
          <w:u w:val="none"/>
          <w:lang w:val="en-US" w:eastAsia="zh-CN"/>
        </w:rPr>
        <w:t>执法</w:t>
      </w:r>
      <w:r>
        <w:rPr>
          <w:rFonts w:hint="eastAsia" w:ascii="宋体" w:hAnsi="宋体"/>
          <w:w w:val="100"/>
          <w:sz w:val="32"/>
          <w:szCs w:val="32"/>
          <w:highlight w:val="none"/>
          <w:u w:val="none"/>
        </w:rPr>
        <w:t>监督力量，</w:t>
      </w:r>
      <w:r>
        <w:rPr>
          <w:rFonts w:hint="eastAsia" w:ascii="宋体" w:hAnsi="宋体" w:cs="Times New Roman"/>
          <w:color w:val="auto"/>
          <w:w w:val="100"/>
          <w:kern w:val="2"/>
          <w:sz w:val="32"/>
          <w:szCs w:val="32"/>
          <w:highlight w:val="none"/>
          <w:u w:val="none"/>
          <w:lang w:val="en-US" w:eastAsia="zh-CN" w:bidi="ar-SA"/>
        </w:rPr>
        <w:t>切实发挥规范行政执法工作的协调监督职能</w:t>
      </w:r>
      <w:r>
        <w:rPr>
          <w:rFonts w:hint="eastAsia" w:cs="Times New Roman"/>
          <w:color w:val="auto"/>
          <w:w w:val="100"/>
          <w:kern w:val="2"/>
          <w:sz w:val="32"/>
          <w:szCs w:val="32"/>
          <w:highlight w:val="none"/>
          <w:u w:val="none"/>
          <w:lang w:val="en-US" w:eastAsia="zh-CN" w:bidi="ar-SA"/>
        </w:rPr>
        <w:t>，强化对镇（街道）法制审核人员的培训指导，在镇（街道）形成行政执法、法制审核、执法监督全链条</w:t>
      </w:r>
      <w:r>
        <w:rPr>
          <w:rFonts w:hint="eastAsia" w:ascii="宋体" w:hAnsi="宋体" w:cs="Times New Roman"/>
          <w:color w:val="auto"/>
          <w:w w:val="100"/>
          <w:kern w:val="2"/>
          <w:sz w:val="32"/>
          <w:szCs w:val="32"/>
          <w:highlight w:val="none"/>
          <w:u w:val="none"/>
          <w:lang w:val="en-US" w:eastAsia="zh-CN" w:bidi="ar-SA"/>
        </w:rPr>
        <w:t>。</w:t>
      </w:r>
      <w:r>
        <w:rPr>
          <w:rFonts w:hint="eastAsia" w:ascii="宋体" w:hAnsi="宋体" w:cs="仿宋_GB2312"/>
          <w:color w:val="auto"/>
          <w:w w:val="100"/>
          <w:kern w:val="0"/>
          <w:sz w:val="32"/>
          <w:szCs w:val="32"/>
          <w:highlight w:val="none"/>
          <w:u w:val="none"/>
          <w:lang w:val="en-US" w:eastAsia="zh-CN" w:bidi="ar"/>
        </w:rPr>
        <w:t>（</w:t>
      </w:r>
      <w:r>
        <w:rPr>
          <w:rFonts w:hint="eastAsia" w:ascii="宋体" w:hAnsi="宋体" w:eastAsia="楷体_GB2312" w:cs="楷体_GB2312"/>
          <w:b w:val="0"/>
          <w:bCs w:val="0"/>
          <w:i w:val="0"/>
          <w:iCs w:val="0"/>
          <w:color w:val="auto"/>
          <w:w w:val="100"/>
          <w:sz w:val="32"/>
          <w:szCs w:val="32"/>
          <w:highlight w:val="none"/>
          <w:u w:val="none"/>
          <w:shd w:val="clear" w:color="auto" w:fill="auto"/>
          <w:lang w:val="en-US" w:eastAsia="zh-CN"/>
        </w:rPr>
        <w:t>牵头单位：区委组织部、区委编办、区司法局，</w:t>
      </w:r>
      <w:r>
        <w:rPr>
          <w:rFonts w:hint="eastAsia" w:ascii="宋体" w:hAnsi="宋体" w:eastAsia="楷体_GB2312" w:cs="楷体_GB2312"/>
          <w:color w:val="auto"/>
          <w:w w:val="100"/>
          <w:kern w:val="0"/>
          <w:sz w:val="32"/>
          <w:szCs w:val="32"/>
          <w:highlight w:val="none"/>
          <w:u w:val="none"/>
          <w:lang w:val="en-US" w:eastAsia="zh-CN" w:bidi="ar"/>
        </w:rPr>
        <w:t>责任单位：各镇街</w:t>
      </w:r>
      <w:r>
        <w:rPr>
          <w:rFonts w:hint="eastAsia" w:ascii="宋体" w:hAnsi="宋体" w:cs="仿宋_GB2312"/>
          <w:color w:val="auto"/>
          <w:w w:val="100"/>
          <w:kern w:val="0"/>
          <w:sz w:val="32"/>
          <w:szCs w:val="32"/>
          <w:highlight w:val="none"/>
          <w:u w:val="none"/>
          <w:lang w:val="en-US" w:eastAsia="zh-CN" w:bidi="ar"/>
        </w:rPr>
        <w:t>）</w:t>
      </w:r>
    </w:p>
    <w:p>
      <w:pPr>
        <w:pStyle w:val="9"/>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宋体" w:hAnsi="宋体" w:eastAsia="仿宋_GB2312" w:cs="仿宋_GB2312"/>
          <w:b w:val="0"/>
          <w:bCs w:val="0"/>
          <w:w w:val="100"/>
          <w:kern w:val="2"/>
          <w:sz w:val="32"/>
          <w:szCs w:val="32"/>
          <w:highlight w:val="none"/>
          <w:u w:val="none"/>
          <w:shd w:val="clear" w:color="auto" w:fill="auto"/>
          <w:lang w:val="en-US" w:eastAsia="zh-CN" w:bidi="ar-SA"/>
        </w:rPr>
      </w:pPr>
      <w:r>
        <w:rPr>
          <w:rFonts w:hint="eastAsia" w:ascii="宋体" w:hAnsi="宋体" w:eastAsia="仿宋_GB2312" w:cs="仿宋_GB2312"/>
          <w:w w:val="100"/>
          <w:kern w:val="2"/>
          <w:sz w:val="32"/>
          <w:szCs w:val="32"/>
          <w:highlight w:val="none"/>
          <w:u w:val="none"/>
          <w:lang w:val="en-US" w:eastAsia="zh-CN" w:bidi="ar-SA"/>
        </w:rPr>
        <w:t>9.用好执法辅助人员。根据实</w:t>
      </w:r>
      <w:r>
        <w:rPr>
          <w:rFonts w:hint="eastAsia" w:ascii="宋体" w:hAnsi="宋体" w:cs="仿宋_GB2312"/>
          <w:b w:val="0"/>
          <w:bCs w:val="0"/>
          <w:w w:val="100"/>
          <w:kern w:val="2"/>
          <w:sz w:val="32"/>
          <w:szCs w:val="32"/>
          <w:highlight w:val="none"/>
          <w:u w:val="none"/>
          <w:shd w:val="clear" w:color="auto" w:fill="auto"/>
          <w:lang w:val="en-US" w:eastAsia="zh-CN" w:bidi="ar-SA"/>
        </w:rPr>
        <w:t>际工作需要，</w:t>
      </w:r>
      <w:r>
        <w:rPr>
          <w:rFonts w:hint="eastAsia" w:cs="仿宋_GB2312"/>
          <w:b w:val="0"/>
          <w:bCs w:val="0"/>
          <w:w w:val="100"/>
          <w:kern w:val="2"/>
          <w:sz w:val="32"/>
          <w:szCs w:val="32"/>
          <w:highlight w:val="none"/>
          <w:u w:val="none"/>
          <w:shd w:val="clear" w:color="auto" w:fill="auto"/>
          <w:lang w:val="en-US" w:eastAsia="zh-CN" w:bidi="ar-SA"/>
        </w:rPr>
        <w:t>发挥好执法辅助</w:t>
      </w:r>
      <w:r>
        <w:rPr>
          <w:rFonts w:hint="eastAsia" w:ascii="宋体" w:hAnsi="宋体" w:cs="仿宋_GB2312"/>
          <w:b w:val="0"/>
          <w:bCs w:val="0"/>
          <w:w w:val="100"/>
          <w:kern w:val="2"/>
          <w:sz w:val="32"/>
          <w:szCs w:val="32"/>
          <w:highlight w:val="none"/>
          <w:u w:val="none"/>
          <w:shd w:val="clear" w:color="auto" w:fill="auto"/>
          <w:lang w:val="en-US" w:eastAsia="zh-CN" w:bidi="ar-SA"/>
        </w:rPr>
        <w:t>人员</w:t>
      </w:r>
      <w:r>
        <w:rPr>
          <w:rFonts w:hint="eastAsia" w:cs="仿宋_GB2312"/>
          <w:b w:val="0"/>
          <w:bCs w:val="0"/>
          <w:w w:val="100"/>
          <w:kern w:val="2"/>
          <w:sz w:val="32"/>
          <w:szCs w:val="32"/>
          <w:highlight w:val="none"/>
          <w:u w:val="none"/>
          <w:shd w:val="clear" w:color="auto" w:fill="auto"/>
          <w:lang w:val="en-US" w:eastAsia="zh-CN" w:bidi="ar-SA"/>
        </w:rPr>
        <w:t>作用</w:t>
      </w:r>
      <w:r>
        <w:rPr>
          <w:rFonts w:hint="eastAsia" w:ascii="宋体" w:hAnsi="宋体" w:cs="仿宋_GB2312"/>
          <w:b w:val="0"/>
          <w:bCs w:val="0"/>
          <w:w w:val="100"/>
          <w:kern w:val="2"/>
          <w:sz w:val="32"/>
          <w:szCs w:val="32"/>
          <w:highlight w:val="none"/>
          <w:u w:val="none"/>
          <w:shd w:val="clear" w:color="auto" w:fill="auto"/>
          <w:lang w:val="en-US" w:eastAsia="zh-CN" w:bidi="ar-SA"/>
        </w:rPr>
        <w:t>，配合执法人员从事宣传教育、巡查</w:t>
      </w:r>
      <w:r>
        <w:rPr>
          <w:rFonts w:hint="eastAsia" w:cs="仿宋_GB2312"/>
          <w:b w:val="0"/>
          <w:bCs w:val="0"/>
          <w:w w:val="100"/>
          <w:kern w:val="2"/>
          <w:sz w:val="32"/>
          <w:szCs w:val="32"/>
          <w:highlight w:val="none"/>
          <w:u w:val="none"/>
          <w:shd w:val="clear" w:color="auto" w:fill="auto"/>
          <w:lang w:val="en-US" w:eastAsia="zh-CN" w:bidi="ar-SA"/>
        </w:rPr>
        <w:t>检查</w:t>
      </w:r>
      <w:r>
        <w:rPr>
          <w:rFonts w:hint="eastAsia" w:ascii="宋体" w:hAnsi="宋体" w:cs="仿宋_GB2312"/>
          <w:b w:val="0"/>
          <w:bCs w:val="0"/>
          <w:w w:val="100"/>
          <w:kern w:val="2"/>
          <w:sz w:val="32"/>
          <w:szCs w:val="32"/>
          <w:highlight w:val="none"/>
          <w:u w:val="none"/>
          <w:shd w:val="clear" w:color="auto" w:fill="auto"/>
          <w:lang w:val="en-US" w:eastAsia="zh-CN" w:bidi="ar-SA"/>
        </w:rPr>
        <w:t>、信息收集、违法行为劝阻等辅助性事务。建立</w:t>
      </w:r>
      <w:r>
        <w:rPr>
          <w:rFonts w:hint="eastAsia" w:cs="仿宋_GB2312"/>
          <w:b w:val="0"/>
          <w:bCs w:val="0"/>
          <w:w w:val="100"/>
          <w:kern w:val="2"/>
          <w:sz w:val="32"/>
          <w:szCs w:val="32"/>
          <w:highlight w:val="none"/>
          <w:u w:val="none"/>
          <w:shd w:val="clear" w:color="auto" w:fill="auto"/>
          <w:lang w:val="en-US" w:eastAsia="zh-CN" w:bidi="ar-SA"/>
        </w:rPr>
        <w:t>执法辅助</w:t>
      </w:r>
      <w:r>
        <w:rPr>
          <w:rFonts w:hint="eastAsia" w:ascii="宋体" w:hAnsi="宋体" w:cs="仿宋_GB2312"/>
          <w:b w:val="0"/>
          <w:bCs w:val="0"/>
          <w:w w:val="100"/>
          <w:kern w:val="2"/>
          <w:sz w:val="32"/>
          <w:szCs w:val="32"/>
          <w:highlight w:val="none"/>
          <w:u w:val="none"/>
          <w:shd w:val="clear" w:color="auto" w:fill="auto"/>
          <w:lang w:val="en-US" w:eastAsia="zh-CN" w:bidi="ar-SA"/>
        </w:rPr>
        <w:t>人员使用、管理和退出</w:t>
      </w:r>
      <w:r>
        <w:rPr>
          <w:rFonts w:hint="eastAsia" w:cs="仿宋_GB2312"/>
          <w:b w:val="0"/>
          <w:bCs w:val="0"/>
          <w:w w:val="100"/>
          <w:kern w:val="2"/>
          <w:sz w:val="32"/>
          <w:szCs w:val="32"/>
          <w:highlight w:val="none"/>
          <w:u w:val="none"/>
          <w:shd w:val="clear" w:color="auto" w:fill="auto"/>
          <w:lang w:val="en-US" w:eastAsia="zh-CN" w:bidi="ar-SA"/>
        </w:rPr>
        <w:t>机制</w:t>
      </w:r>
      <w:r>
        <w:rPr>
          <w:rFonts w:hint="eastAsia" w:ascii="宋体" w:hAnsi="宋体" w:cs="仿宋_GB2312"/>
          <w:b w:val="0"/>
          <w:bCs w:val="0"/>
          <w:w w:val="100"/>
          <w:kern w:val="2"/>
          <w:sz w:val="32"/>
          <w:szCs w:val="32"/>
          <w:highlight w:val="none"/>
          <w:u w:val="none"/>
          <w:shd w:val="clear" w:color="auto" w:fill="auto"/>
          <w:lang w:val="en-US" w:eastAsia="zh-CN" w:bidi="ar-SA"/>
        </w:rPr>
        <w:t>，明确人员聘用、培训、日常管理和考核奖惩等工作要求，规范辅助执法行为。</w:t>
      </w:r>
      <w:r>
        <w:rPr>
          <w:rFonts w:hint="eastAsia" w:ascii="宋体" w:hAnsi="宋体" w:cs="仿宋_GB2312"/>
          <w:color w:val="auto"/>
          <w:w w:val="100"/>
          <w:kern w:val="0"/>
          <w:sz w:val="32"/>
          <w:szCs w:val="32"/>
          <w:highlight w:val="none"/>
          <w:u w:val="none"/>
          <w:lang w:val="en-US" w:eastAsia="zh-CN" w:bidi="ar"/>
        </w:rPr>
        <w:t>（</w:t>
      </w:r>
      <w:r>
        <w:rPr>
          <w:rFonts w:hint="eastAsia" w:ascii="宋体" w:hAnsi="宋体" w:eastAsia="楷体_GB2312" w:cs="楷体_GB2312"/>
          <w:b w:val="0"/>
          <w:bCs w:val="0"/>
          <w:i w:val="0"/>
          <w:iCs w:val="0"/>
          <w:color w:val="auto"/>
          <w:w w:val="100"/>
          <w:sz w:val="32"/>
          <w:szCs w:val="32"/>
          <w:highlight w:val="none"/>
          <w:u w:val="none"/>
          <w:shd w:val="clear" w:color="auto" w:fill="auto"/>
          <w:lang w:val="en-US" w:eastAsia="zh-CN"/>
        </w:rPr>
        <w:t>牵头单位：</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区委编办、区级综合执法平台办公室</w:t>
      </w:r>
      <w:r>
        <w:rPr>
          <w:rFonts w:hint="eastAsia" w:ascii="宋体" w:hAnsi="宋体" w:eastAsia="楷体_GB2312" w:cs="楷体_GB2312"/>
          <w:b w:val="0"/>
          <w:bCs w:val="0"/>
          <w:i w:val="0"/>
          <w:iCs w:val="0"/>
          <w:color w:val="auto"/>
          <w:w w:val="100"/>
          <w:sz w:val="32"/>
          <w:szCs w:val="32"/>
          <w:highlight w:val="none"/>
          <w:u w:val="none"/>
          <w:shd w:val="clear" w:color="auto" w:fill="auto"/>
          <w:lang w:val="en-US" w:eastAsia="zh-CN"/>
        </w:rPr>
        <w:t>，</w:t>
      </w:r>
      <w:r>
        <w:rPr>
          <w:rFonts w:hint="eastAsia" w:ascii="宋体" w:hAnsi="宋体" w:eastAsia="楷体_GB2312" w:cs="楷体_GB2312"/>
          <w:color w:val="auto"/>
          <w:w w:val="100"/>
          <w:kern w:val="0"/>
          <w:sz w:val="32"/>
          <w:szCs w:val="32"/>
          <w:highlight w:val="none"/>
          <w:u w:val="none"/>
          <w:lang w:val="en-US" w:eastAsia="zh-CN" w:bidi="ar"/>
        </w:rPr>
        <w:t>责任单位：各镇街</w:t>
      </w:r>
      <w:r>
        <w:rPr>
          <w:rFonts w:hint="eastAsia" w:ascii="宋体" w:hAnsi="宋体" w:cs="仿宋_GB2312"/>
          <w:color w:val="auto"/>
          <w:w w:val="100"/>
          <w:kern w:val="0"/>
          <w:sz w:val="32"/>
          <w:szCs w:val="32"/>
          <w:highlight w:val="none"/>
          <w:u w:val="none"/>
          <w:lang w:val="en-US" w:eastAsia="zh-CN" w:bidi="ar"/>
        </w:rPr>
        <w:t>）</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宋体" w:hAnsi="宋体"/>
          <w:w w:val="100"/>
          <w:sz w:val="32"/>
          <w:szCs w:val="32"/>
          <w:highlight w:val="none"/>
          <w:u w:val="none"/>
          <w:lang w:val="en-US" w:eastAsia="zh-CN"/>
        </w:rPr>
      </w:pPr>
      <w:r>
        <w:rPr>
          <w:rFonts w:hint="eastAsia" w:ascii="宋体" w:hAnsi="宋体"/>
          <w:w w:val="100"/>
          <w:sz w:val="32"/>
          <w:szCs w:val="32"/>
          <w:highlight w:val="none"/>
          <w:u w:val="none"/>
          <w:lang w:val="en-US" w:eastAsia="zh-CN"/>
        </w:rPr>
        <w:t>10.汇聚社区网格力量。依托</w:t>
      </w:r>
      <w:r>
        <w:rPr>
          <w:rFonts w:hint="eastAsia" w:ascii="宋体" w:hAnsi="宋体" w:eastAsia="仿宋_GB2312" w:cs="仿宋_GB2312"/>
          <w:b w:val="0"/>
          <w:bCs w:val="0"/>
          <w:w w:val="100"/>
          <w:sz w:val="32"/>
          <w:szCs w:val="32"/>
          <w:highlight w:val="none"/>
          <w:u w:val="none"/>
          <w:shd w:val="clear" w:color="auto" w:fill="auto"/>
          <w:lang w:val="en-US" w:eastAsia="zh-CN"/>
        </w:rPr>
        <w:t>社区网格化治理体系，</w:t>
      </w:r>
      <w:r>
        <w:rPr>
          <w:rFonts w:hint="eastAsia" w:ascii="宋体" w:hAnsi="宋体" w:cs="仿宋_GB2312"/>
          <w:b w:val="0"/>
          <w:bCs w:val="0"/>
          <w:w w:val="100"/>
          <w:sz w:val="32"/>
          <w:szCs w:val="32"/>
          <w:highlight w:val="none"/>
          <w:u w:val="none"/>
          <w:shd w:val="clear" w:color="auto" w:fill="auto"/>
          <w:lang w:val="en-US" w:eastAsia="zh-CN"/>
        </w:rPr>
        <w:t>开展</w:t>
      </w:r>
      <w:r>
        <w:rPr>
          <w:rFonts w:hint="eastAsia" w:cs="仿宋_GB2312"/>
          <w:b w:val="0"/>
          <w:bCs w:val="0"/>
          <w:w w:val="100"/>
          <w:sz w:val="32"/>
          <w:szCs w:val="32"/>
          <w:highlight w:val="none"/>
          <w:u w:val="none"/>
          <w:shd w:val="clear" w:color="auto" w:fill="auto"/>
          <w:lang w:val="en-US" w:eastAsia="zh-CN"/>
        </w:rPr>
        <w:t>普法</w:t>
      </w:r>
      <w:r>
        <w:rPr>
          <w:rFonts w:hint="eastAsia" w:ascii="宋体" w:hAnsi="宋体" w:cs="仿宋_GB2312"/>
          <w:b w:val="0"/>
          <w:bCs w:val="0"/>
          <w:w w:val="100"/>
          <w:sz w:val="32"/>
          <w:szCs w:val="32"/>
          <w:highlight w:val="none"/>
          <w:u w:val="none"/>
          <w:shd w:val="clear" w:color="auto" w:fill="auto"/>
          <w:lang w:val="en-US" w:eastAsia="zh-CN"/>
        </w:rPr>
        <w:t>宣传活动，</w:t>
      </w:r>
      <w:r>
        <w:rPr>
          <w:rFonts w:hint="eastAsia" w:cs="仿宋_GB2312"/>
          <w:b w:val="0"/>
          <w:bCs w:val="0"/>
          <w:w w:val="100"/>
          <w:sz w:val="32"/>
          <w:szCs w:val="32"/>
          <w:highlight w:val="none"/>
          <w:u w:val="none"/>
          <w:shd w:val="clear" w:color="auto" w:fill="auto"/>
          <w:lang w:val="en-US" w:eastAsia="zh-CN"/>
        </w:rPr>
        <w:t>发挥网格员常态化走访工作优势，</w:t>
      </w:r>
      <w:r>
        <w:rPr>
          <w:rFonts w:hint="eastAsia" w:ascii="宋体" w:hAnsi="宋体" w:eastAsia="仿宋_GB2312" w:cs="仿宋_GB2312"/>
          <w:b w:val="0"/>
          <w:bCs w:val="0"/>
          <w:w w:val="100"/>
          <w:sz w:val="32"/>
          <w:szCs w:val="32"/>
          <w:highlight w:val="none"/>
          <w:u w:val="none"/>
          <w:shd w:val="clear" w:color="auto" w:fill="auto"/>
          <w:lang w:val="en-US" w:eastAsia="zh-CN"/>
        </w:rPr>
        <w:t>用好“1+8+N”社区应急响应队伍，</w:t>
      </w:r>
      <w:r>
        <w:rPr>
          <w:rFonts w:hint="eastAsia" w:cs="仿宋_GB2312"/>
          <w:b w:val="0"/>
          <w:bCs w:val="0"/>
          <w:w w:val="100"/>
          <w:sz w:val="32"/>
          <w:szCs w:val="32"/>
          <w:highlight w:val="none"/>
          <w:u w:val="none"/>
          <w:shd w:val="clear" w:color="auto" w:fill="auto"/>
          <w:lang w:val="en-US" w:eastAsia="zh-CN"/>
        </w:rPr>
        <w:t>及时上报日常发现的问题。建立</w:t>
      </w:r>
      <w:r>
        <w:rPr>
          <w:rFonts w:hint="eastAsia" w:ascii="宋体" w:hAnsi="宋体" w:eastAsia="仿宋_GB2312" w:cs="仿宋_GB2312"/>
          <w:b w:val="0"/>
          <w:bCs w:val="0"/>
          <w:w w:val="100"/>
          <w:sz w:val="32"/>
          <w:szCs w:val="32"/>
          <w:highlight w:val="none"/>
          <w:u w:val="none"/>
          <w:shd w:val="clear" w:color="auto" w:fill="auto"/>
          <w:lang w:val="en-US" w:eastAsia="zh-CN"/>
        </w:rPr>
        <w:t>“</w:t>
      </w:r>
      <w:r>
        <w:rPr>
          <w:rFonts w:hint="eastAsia" w:cs="仿宋_GB2312"/>
          <w:b w:val="0"/>
          <w:bCs w:val="0"/>
          <w:w w:val="100"/>
          <w:sz w:val="32"/>
          <w:szCs w:val="32"/>
          <w:highlight w:val="none"/>
          <w:u w:val="none"/>
          <w:shd w:val="clear" w:color="auto" w:fill="auto"/>
          <w:lang w:val="en-US" w:eastAsia="zh-CN"/>
        </w:rPr>
        <w:t>镇（街道）</w:t>
      </w:r>
      <w:r>
        <w:rPr>
          <w:rFonts w:hint="eastAsia" w:ascii="宋体" w:hAnsi="宋体" w:eastAsia="仿宋_GB2312" w:cs="仿宋_GB2312"/>
          <w:b w:val="0"/>
          <w:bCs w:val="0"/>
          <w:w w:val="100"/>
          <w:sz w:val="32"/>
          <w:szCs w:val="32"/>
          <w:highlight w:val="none"/>
          <w:u w:val="none"/>
          <w:shd w:val="clear" w:color="auto" w:fill="auto"/>
          <w:lang w:val="en-US" w:eastAsia="zh-CN"/>
        </w:rPr>
        <w:t>派单</w:t>
      </w:r>
      <w:r>
        <w:rPr>
          <w:rFonts w:hint="eastAsia" w:cs="仿宋_GB2312"/>
          <w:b w:val="0"/>
          <w:bCs w:val="0"/>
          <w:w w:val="100"/>
          <w:sz w:val="32"/>
          <w:szCs w:val="32"/>
          <w:highlight w:val="none"/>
          <w:u w:val="none"/>
          <w:shd w:val="clear" w:color="auto" w:fill="auto"/>
          <w:lang w:val="en-US" w:eastAsia="zh-CN"/>
        </w:rPr>
        <w:t>、</w:t>
      </w:r>
      <w:r>
        <w:rPr>
          <w:rFonts w:hint="eastAsia" w:ascii="宋体" w:hAnsi="宋体" w:eastAsia="仿宋_GB2312" w:cs="仿宋_GB2312"/>
          <w:b w:val="0"/>
          <w:bCs w:val="0"/>
          <w:w w:val="100"/>
          <w:sz w:val="32"/>
          <w:szCs w:val="32"/>
          <w:highlight w:val="none"/>
          <w:u w:val="none"/>
          <w:shd w:val="clear" w:color="auto" w:fill="auto"/>
          <w:lang w:val="en-US" w:eastAsia="zh-CN"/>
        </w:rPr>
        <w:t>执法队接单”“网格员呼叫</w:t>
      </w:r>
      <w:r>
        <w:rPr>
          <w:rFonts w:hint="eastAsia" w:cs="仿宋_GB2312"/>
          <w:b w:val="0"/>
          <w:bCs w:val="0"/>
          <w:w w:val="100"/>
          <w:sz w:val="32"/>
          <w:szCs w:val="32"/>
          <w:highlight w:val="none"/>
          <w:u w:val="none"/>
          <w:shd w:val="clear" w:color="auto" w:fill="auto"/>
          <w:lang w:val="en-US" w:eastAsia="zh-CN"/>
        </w:rPr>
        <w:t>、</w:t>
      </w:r>
      <w:r>
        <w:rPr>
          <w:rFonts w:hint="eastAsia" w:ascii="宋体" w:hAnsi="宋体" w:eastAsia="仿宋_GB2312" w:cs="仿宋_GB2312"/>
          <w:b w:val="0"/>
          <w:bCs w:val="0"/>
          <w:w w:val="100"/>
          <w:sz w:val="32"/>
          <w:szCs w:val="32"/>
          <w:highlight w:val="none"/>
          <w:u w:val="none"/>
          <w:shd w:val="clear" w:color="auto" w:fill="auto"/>
          <w:lang w:val="en-US" w:eastAsia="zh-CN"/>
        </w:rPr>
        <w:t>执法队报到”的工作模式</w:t>
      </w:r>
      <w:r>
        <w:rPr>
          <w:rFonts w:hint="eastAsia" w:cs="仿宋_GB2312"/>
          <w:b w:val="0"/>
          <w:bCs w:val="0"/>
          <w:w w:val="100"/>
          <w:sz w:val="32"/>
          <w:szCs w:val="32"/>
          <w:highlight w:val="none"/>
          <w:u w:val="none"/>
          <w:shd w:val="clear" w:color="auto" w:fill="auto"/>
          <w:lang w:val="en-US" w:eastAsia="zh-CN"/>
        </w:rPr>
        <w:t>，拓宽</w:t>
      </w:r>
      <w:r>
        <w:rPr>
          <w:rFonts w:hint="eastAsia" w:ascii="宋体" w:hAnsi="宋体" w:eastAsia="仿宋_GB2312" w:cs="仿宋_GB2312"/>
          <w:b w:val="0"/>
          <w:bCs w:val="0"/>
          <w:w w:val="100"/>
          <w:sz w:val="32"/>
          <w:szCs w:val="32"/>
          <w:highlight w:val="none"/>
          <w:u w:val="none"/>
          <w:shd w:val="clear" w:color="auto" w:fill="auto"/>
          <w:lang w:val="en-US" w:eastAsia="zh-CN"/>
        </w:rPr>
        <w:t>发现问题、信息</w:t>
      </w:r>
      <w:r>
        <w:rPr>
          <w:rFonts w:hint="eastAsia" w:cs="仿宋_GB2312"/>
          <w:b w:val="0"/>
          <w:bCs w:val="0"/>
          <w:w w:val="100"/>
          <w:sz w:val="32"/>
          <w:szCs w:val="32"/>
          <w:highlight w:val="none"/>
          <w:u w:val="none"/>
          <w:shd w:val="clear" w:color="auto" w:fill="auto"/>
          <w:lang w:val="en-US" w:eastAsia="zh-CN"/>
        </w:rPr>
        <w:t>传递</w:t>
      </w:r>
      <w:r>
        <w:rPr>
          <w:rFonts w:hint="eastAsia" w:ascii="宋体" w:hAnsi="宋体" w:eastAsia="仿宋_GB2312" w:cs="仿宋_GB2312"/>
          <w:b w:val="0"/>
          <w:bCs w:val="0"/>
          <w:w w:val="100"/>
          <w:sz w:val="32"/>
          <w:szCs w:val="32"/>
          <w:highlight w:val="none"/>
          <w:u w:val="none"/>
          <w:shd w:val="clear" w:color="auto" w:fill="auto"/>
          <w:lang w:val="en-US" w:eastAsia="zh-CN"/>
        </w:rPr>
        <w:t>、执法处置的快速反应渠道，</w:t>
      </w:r>
      <w:r>
        <w:rPr>
          <w:rFonts w:hint="eastAsia" w:ascii="宋体" w:hAnsi="宋体" w:cs="仿宋_GB2312"/>
          <w:b w:val="0"/>
          <w:bCs w:val="0"/>
          <w:w w:val="100"/>
          <w:sz w:val="32"/>
          <w:szCs w:val="32"/>
          <w:highlight w:val="none"/>
          <w:u w:val="none"/>
          <w:shd w:val="clear" w:color="auto" w:fill="auto"/>
          <w:lang w:val="en-US" w:eastAsia="zh-CN"/>
        </w:rPr>
        <w:t>推动执法问题前置化解，进一步提升</w:t>
      </w:r>
      <w:r>
        <w:rPr>
          <w:rFonts w:hint="eastAsia" w:ascii="宋体" w:hAnsi="宋体" w:eastAsia="仿宋_GB2312" w:cs="仿宋_GB2312"/>
          <w:b w:val="0"/>
          <w:bCs w:val="0"/>
          <w:w w:val="100"/>
          <w:sz w:val="32"/>
          <w:szCs w:val="32"/>
          <w:highlight w:val="none"/>
          <w:u w:val="none"/>
          <w:shd w:val="clear" w:color="auto" w:fill="auto"/>
          <w:lang w:val="en-US" w:eastAsia="zh-CN"/>
        </w:rPr>
        <w:t>基层治理</w:t>
      </w:r>
      <w:r>
        <w:rPr>
          <w:rFonts w:hint="eastAsia" w:ascii="宋体" w:hAnsi="宋体" w:cs="仿宋_GB2312"/>
          <w:b w:val="0"/>
          <w:bCs w:val="0"/>
          <w:w w:val="100"/>
          <w:sz w:val="32"/>
          <w:szCs w:val="32"/>
          <w:highlight w:val="none"/>
          <w:u w:val="none"/>
          <w:shd w:val="clear" w:color="auto" w:fill="auto"/>
          <w:lang w:val="en-US" w:eastAsia="zh-CN"/>
        </w:rPr>
        <w:t>效能</w:t>
      </w:r>
      <w:r>
        <w:rPr>
          <w:rFonts w:hint="eastAsia" w:ascii="宋体" w:hAnsi="宋体" w:eastAsia="仿宋_GB2312" w:cs="仿宋_GB2312"/>
          <w:b w:val="0"/>
          <w:bCs w:val="0"/>
          <w:w w:val="100"/>
          <w:kern w:val="2"/>
          <w:sz w:val="32"/>
          <w:szCs w:val="32"/>
          <w:highlight w:val="none"/>
          <w:u w:val="none"/>
          <w:shd w:val="clear" w:color="auto" w:fill="auto"/>
          <w:lang w:val="en-US" w:eastAsia="zh-CN" w:bidi="ar-SA"/>
        </w:rPr>
        <w:t>。</w:t>
      </w:r>
      <w:r>
        <w:rPr>
          <w:rFonts w:hint="eastAsia" w:ascii="宋体" w:hAnsi="宋体" w:eastAsia="楷体_GB2312" w:cs="楷体_GB2312"/>
          <w:color w:val="auto"/>
          <w:w w:val="100"/>
          <w:kern w:val="2"/>
          <w:sz w:val="32"/>
          <w:szCs w:val="32"/>
          <w:highlight w:val="none"/>
          <w:u w:val="none"/>
          <w:lang w:val="en-US" w:eastAsia="zh-CN" w:bidi="ar-SA"/>
        </w:rPr>
        <w:t>（牵头单位：区委社会工作部、</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区级综合执法平台办公室</w:t>
      </w:r>
      <w:r>
        <w:rPr>
          <w:rFonts w:hint="eastAsia" w:ascii="宋体" w:hAnsi="宋体" w:eastAsia="楷体_GB2312" w:cs="楷体_GB2312"/>
          <w:color w:val="auto"/>
          <w:w w:val="100"/>
          <w:kern w:val="2"/>
          <w:sz w:val="32"/>
          <w:szCs w:val="32"/>
          <w:highlight w:val="none"/>
          <w:u w:val="none"/>
          <w:lang w:val="en-US" w:eastAsia="zh-CN" w:bidi="ar-SA"/>
        </w:rPr>
        <w:t>，责任单位：</w:t>
      </w:r>
      <w:r>
        <w:rPr>
          <w:rFonts w:hint="eastAsia" w:eastAsia="楷体_GB2312" w:cs="楷体_GB2312"/>
          <w:color w:val="auto"/>
          <w:w w:val="100"/>
          <w:kern w:val="2"/>
          <w:sz w:val="32"/>
          <w:szCs w:val="32"/>
          <w:highlight w:val="none"/>
          <w:u w:val="none"/>
          <w:lang w:val="en-US" w:eastAsia="zh-CN" w:bidi="ar-SA"/>
        </w:rPr>
        <w:t>区社会治理服务中心、</w:t>
      </w:r>
      <w:r>
        <w:rPr>
          <w:rFonts w:hint="eastAsia" w:ascii="宋体" w:hAnsi="宋体" w:eastAsia="楷体_GB2312" w:cs="楷体_GB2312"/>
          <w:color w:val="auto"/>
          <w:w w:val="100"/>
          <w:kern w:val="2"/>
          <w:sz w:val="32"/>
          <w:szCs w:val="32"/>
          <w:highlight w:val="none"/>
          <w:u w:val="none"/>
          <w:lang w:val="en-US" w:eastAsia="zh-CN" w:bidi="ar-SA"/>
        </w:rPr>
        <w:t>各镇街）</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default" w:ascii="宋体" w:hAnsi="宋体"/>
          <w:color w:val="auto"/>
          <w:w w:val="100"/>
          <w:sz w:val="32"/>
          <w:szCs w:val="32"/>
          <w:highlight w:val="none"/>
          <w:u w:val="none"/>
          <w:lang w:val="en-US" w:eastAsia="zh-CN"/>
        </w:rPr>
      </w:pPr>
      <w:r>
        <w:rPr>
          <w:rFonts w:hint="eastAsia" w:ascii="宋体" w:hAnsi="宋体" w:eastAsia="楷体_GB2312" w:cs="楷体_GB2312"/>
          <w:color w:val="auto"/>
          <w:w w:val="100"/>
          <w:sz w:val="32"/>
          <w:szCs w:val="32"/>
          <w:highlight w:val="none"/>
          <w:u w:val="none"/>
          <w:lang w:val="en-US" w:eastAsia="zh-CN"/>
        </w:rPr>
        <w:t>（五）建立健全工作机制，保障执法平稳高效</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宋体" w:hAnsi="宋体" w:cs="仿宋_GB2312"/>
          <w:b w:val="0"/>
          <w:bCs w:val="0"/>
          <w:color w:val="auto"/>
          <w:w w:val="100"/>
          <w:kern w:val="2"/>
          <w:sz w:val="32"/>
          <w:szCs w:val="32"/>
          <w:highlight w:val="none"/>
          <w:u w:val="none"/>
          <w:shd w:val="clear" w:color="auto" w:fill="auto"/>
          <w:lang w:val="en-US" w:eastAsia="zh-CN" w:bidi="ar-SA"/>
        </w:rPr>
      </w:pPr>
      <w:r>
        <w:rPr>
          <w:rFonts w:hint="eastAsia" w:ascii="宋体" w:hAnsi="宋体"/>
          <w:w w:val="100"/>
          <w:sz w:val="32"/>
          <w:szCs w:val="32"/>
          <w:highlight w:val="none"/>
          <w:u w:val="none"/>
          <w:lang w:val="en-US" w:eastAsia="zh-CN"/>
        </w:rPr>
        <w:t>11.建立日常调度会商机制。建立健全“周例会、月会商、季度汇报”等工作机制，区级综合执法</w:t>
      </w:r>
      <w:r>
        <w:rPr>
          <w:rFonts w:hint="eastAsia" w:ascii="宋体" w:hAnsi="宋体" w:cs="仿宋_GB2312"/>
          <w:b w:val="0"/>
          <w:bCs w:val="0"/>
          <w:color w:val="auto"/>
          <w:w w:val="100"/>
          <w:kern w:val="2"/>
          <w:sz w:val="32"/>
          <w:szCs w:val="32"/>
          <w:highlight w:val="none"/>
          <w:u w:val="none"/>
          <w:shd w:val="clear" w:color="auto" w:fill="auto"/>
          <w:lang w:val="en-US" w:eastAsia="zh-CN" w:bidi="ar-SA"/>
        </w:rPr>
        <w:t>平台办公室每周召开专题会议，</w:t>
      </w:r>
      <w:r>
        <w:rPr>
          <w:rFonts w:hint="eastAsia" w:cs="仿宋_GB2312"/>
          <w:b w:val="0"/>
          <w:bCs w:val="0"/>
          <w:color w:val="auto"/>
          <w:w w:val="100"/>
          <w:kern w:val="2"/>
          <w:sz w:val="32"/>
          <w:szCs w:val="32"/>
          <w:highlight w:val="none"/>
          <w:u w:val="none"/>
          <w:shd w:val="clear" w:color="auto" w:fill="auto"/>
          <w:lang w:val="en-US" w:eastAsia="zh-CN" w:bidi="ar-SA"/>
        </w:rPr>
        <w:t>协调调度基层执法工作推进情况</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对于</w:t>
      </w:r>
      <w:r>
        <w:rPr>
          <w:rFonts w:hint="eastAsia" w:ascii="宋体" w:hAnsi="宋体" w:cs="仿宋_GB2312"/>
          <w:b w:val="0"/>
          <w:bCs w:val="0"/>
          <w:color w:val="auto"/>
          <w:w w:val="100"/>
          <w:kern w:val="2"/>
          <w:sz w:val="32"/>
          <w:szCs w:val="32"/>
          <w:highlight w:val="none"/>
          <w:u w:val="none"/>
          <w:shd w:val="clear" w:color="auto" w:fill="auto"/>
          <w:lang w:val="en-US" w:eastAsia="zh-CN" w:bidi="ar-SA"/>
        </w:rPr>
        <w:t>职责不清或清单外事项，快速裁定责任范围，并函告相关单位处理。区级综合执法平台每月</w:t>
      </w:r>
      <w:r>
        <w:rPr>
          <w:rFonts w:hint="eastAsia" w:cs="仿宋_GB2312"/>
          <w:b w:val="0"/>
          <w:bCs w:val="0"/>
          <w:color w:val="auto"/>
          <w:w w:val="100"/>
          <w:kern w:val="2"/>
          <w:sz w:val="32"/>
          <w:szCs w:val="32"/>
          <w:highlight w:val="none"/>
          <w:u w:val="none"/>
          <w:shd w:val="clear" w:color="auto" w:fill="auto"/>
          <w:lang w:val="en-US" w:eastAsia="zh-CN" w:bidi="ar-SA"/>
        </w:rPr>
        <w:t>组织编办、司法局、</w:t>
      </w:r>
      <w:r>
        <w:rPr>
          <w:rFonts w:hint="eastAsia" w:ascii="宋体" w:hAnsi="宋体" w:cs="仿宋_GB2312"/>
          <w:b w:val="0"/>
          <w:bCs w:val="0"/>
          <w:color w:val="auto"/>
          <w:w w:val="100"/>
          <w:kern w:val="2"/>
          <w:sz w:val="32"/>
          <w:szCs w:val="32"/>
          <w:highlight w:val="none"/>
          <w:u w:val="none"/>
          <w:shd w:val="clear" w:color="auto" w:fill="auto"/>
          <w:lang w:val="en-US" w:eastAsia="zh-CN" w:bidi="ar-SA"/>
        </w:rPr>
        <w:t>执法部门及</w:t>
      </w:r>
      <w:r>
        <w:rPr>
          <w:rFonts w:hint="eastAsia" w:cs="仿宋_GB2312"/>
          <w:b w:val="0"/>
          <w:bCs w:val="0"/>
          <w:color w:val="auto"/>
          <w:w w:val="100"/>
          <w:kern w:val="2"/>
          <w:sz w:val="32"/>
          <w:szCs w:val="32"/>
          <w:highlight w:val="none"/>
          <w:u w:val="none"/>
          <w:shd w:val="clear" w:color="auto" w:fill="auto"/>
          <w:lang w:val="en-US" w:eastAsia="zh-CN" w:bidi="ar-SA"/>
        </w:rPr>
        <w:t>镇（街道）召开</w:t>
      </w:r>
      <w:r>
        <w:rPr>
          <w:rFonts w:hint="eastAsia" w:ascii="宋体" w:hAnsi="宋体" w:cs="仿宋_GB2312"/>
          <w:b w:val="0"/>
          <w:bCs w:val="0"/>
          <w:color w:val="auto"/>
          <w:w w:val="100"/>
          <w:kern w:val="2"/>
          <w:sz w:val="32"/>
          <w:szCs w:val="32"/>
          <w:highlight w:val="none"/>
          <w:u w:val="none"/>
          <w:shd w:val="clear" w:color="auto" w:fill="auto"/>
          <w:lang w:val="en-US" w:eastAsia="zh-CN" w:bidi="ar-SA"/>
        </w:rPr>
        <w:t>联席会议，会商处理重难点问题</w:t>
      </w:r>
      <w:r>
        <w:rPr>
          <w:rFonts w:hint="eastAsia" w:cs="仿宋_GB2312"/>
          <w:b w:val="0"/>
          <w:bCs w:val="0"/>
          <w:color w:val="auto"/>
          <w:w w:val="100"/>
          <w:kern w:val="2"/>
          <w:sz w:val="32"/>
          <w:szCs w:val="32"/>
          <w:highlight w:val="none"/>
          <w:u w:val="none"/>
          <w:shd w:val="clear" w:color="auto" w:fill="auto"/>
          <w:lang w:val="en-US" w:eastAsia="zh-CN" w:bidi="ar-SA"/>
        </w:rPr>
        <w:t>，研究解决争议事项。</w:t>
      </w:r>
      <w:r>
        <w:rPr>
          <w:rFonts w:hint="eastAsia" w:ascii="宋体" w:hAnsi="宋体" w:cs="仿宋_GB2312"/>
          <w:b w:val="0"/>
          <w:bCs w:val="0"/>
          <w:color w:val="auto"/>
          <w:w w:val="100"/>
          <w:kern w:val="2"/>
          <w:sz w:val="32"/>
          <w:szCs w:val="32"/>
          <w:highlight w:val="none"/>
          <w:u w:val="none"/>
          <w:shd w:val="clear" w:color="auto" w:fill="auto"/>
          <w:lang w:val="en-US" w:eastAsia="zh-CN" w:bidi="ar-SA"/>
        </w:rPr>
        <w:t>区级综合执法平台</w:t>
      </w:r>
      <w:r>
        <w:rPr>
          <w:rFonts w:hint="eastAsia" w:cs="仿宋_GB2312"/>
          <w:b w:val="0"/>
          <w:bCs w:val="0"/>
          <w:color w:val="auto"/>
          <w:w w:val="100"/>
          <w:kern w:val="2"/>
          <w:sz w:val="32"/>
          <w:szCs w:val="32"/>
          <w:highlight w:val="none"/>
          <w:u w:val="none"/>
          <w:shd w:val="clear" w:color="auto" w:fill="auto"/>
          <w:lang w:val="en-US" w:eastAsia="zh-CN" w:bidi="ar-SA"/>
        </w:rPr>
        <w:t>办公室</w:t>
      </w:r>
      <w:r>
        <w:rPr>
          <w:rFonts w:hint="eastAsia" w:ascii="宋体" w:hAnsi="宋体" w:cs="仿宋_GB2312"/>
          <w:b w:val="0"/>
          <w:bCs w:val="0"/>
          <w:color w:val="auto"/>
          <w:w w:val="100"/>
          <w:kern w:val="2"/>
          <w:sz w:val="32"/>
          <w:szCs w:val="32"/>
          <w:highlight w:val="none"/>
          <w:u w:val="none"/>
          <w:shd w:val="clear" w:color="auto" w:fill="auto"/>
          <w:lang w:val="en-US" w:eastAsia="zh-CN" w:bidi="ar-SA"/>
        </w:rPr>
        <w:t>主任每季度向区委常委会</w:t>
      </w:r>
      <w:r>
        <w:rPr>
          <w:rFonts w:hint="eastAsia" w:cs="仿宋_GB2312"/>
          <w:b w:val="0"/>
          <w:bCs w:val="0"/>
          <w:color w:val="auto"/>
          <w:w w:val="100"/>
          <w:kern w:val="2"/>
          <w:sz w:val="32"/>
          <w:szCs w:val="32"/>
          <w:highlight w:val="none"/>
          <w:u w:val="none"/>
          <w:shd w:val="clear" w:color="auto" w:fill="auto"/>
          <w:lang w:val="en-US" w:eastAsia="zh-CN" w:bidi="ar-SA"/>
        </w:rPr>
        <w:t>会议</w:t>
      </w:r>
      <w:r>
        <w:rPr>
          <w:rFonts w:hint="eastAsia" w:ascii="宋体" w:hAnsi="宋体" w:cs="仿宋_GB2312"/>
          <w:b w:val="0"/>
          <w:bCs w:val="0"/>
          <w:color w:val="auto"/>
          <w:w w:val="100"/>
          <w:kern w:val="2"/>
          <w:sz w:val="32"/>
          <w:szCs w:val="32"/>
          <w:highlight w:val="none"/>
          <w:u w:val="none"/>
          <w:shd w:val="clear" w:color="auto" w:fill="auto"/>
          <w:lang w:val="en-US" w:eastAsia="zh-CN" w:bidi="ar-SA"/>
        </w:rPr>
        <w:t>、区政府常务</w:t>
      </w:r>
      <w:r>
        <w:rPr>
          <w:rFonts w:hint="eastAsia" w:cs="仿宋_GB2312"/>
          <w:b w:val="0"/>
          <w:bCs w:val="0"/>
          <w:color w:val="auto"/>
          <w:w w:val="100"/>
          <w:kern w:val="2"/>
          <w:sz w:val="32"/>
          <w:szCs w:val="32"/>
          <w:highlight w:val="none"/>
          <w:u w:val="none"/>
          <w:shd w:val="clear" w:color="auto" w:fill="auto"/>
          <w:lang w:val="en-US" w:eastAsia="zh-CN" w:bidi="ar-SA"/>
        </w:rPr>
        <w:t>会议</w:t>
      </w:r>
      <w:r>
        <w:rPr>
          <w:rFonts w:hint="eastAsia" w:ascii="宋体" w:hAnsi="宋体" w:cs="仿宋_GB2312"/>
          <w:b w:val="0"/>
          <w:bCs w:val="0"/>
          <w:color w:val="auto"/>
          <w:w w:val="100"/>
          <w:kern w:val="2"/>
          <w:sz w:val="32"/>
          <w:szCs w:val="32"/>
          <w:highlight w:val="none"/>
          <w:u w:val="none"/>
          <w:shd w:val="clear" w:color="auto" w:fill="auto"/>
          <w:lang w:val="en-US" w:eastAsia="zh-CN" w:bidi="ar-SA"/>
        </w:rPr>
        <w:t>汇报工作开展情况。</w:t>
      </w:r>
      <w:r>
        <w:rPr>
          <w:rFonts w:hint="eastAsia" w:cs="仿宋_GB2312"/>
          <w:b w:val="0"/>
          <w:bCs w:val="0"/>
          <w:color w:val="auto"/>
          <w:w w:val="100"/>
          <w:kern w:val="2"/>
          <w:sz w:val="32"/>
          <w:szCs w:val="32"/>
          <w:highlight w:val="none"/>
          <w:u w:val="none"/>
          <w:shd w:val="clear" w:color="auto" w:fill="auto"/>
          <w:lang w:val="en-US" w:eastAsia="zh-CN" w:bidi="ar-SA"/>
        </w:rPr>
        <w:t>对于</w:t>
      </w:r>
      <w:r>
        <w:rPr>
          <w:rFonts w:hint="eastAsia" w:ascii="宋体" w:hAnsi="宋体" w:cs="仿宋_GB2312"/>
          <w:b w:val="0"/>
          <w:bCs w:val="0"/>
          <w:color w:val="auto"/>
          <w:w w:val="100"/>
          <w:kern w:val="2"/>
          <w:sz w:val="32"/>
          <w:szCs w:val="32"/>
          <w:highlight w:val="none"/>
          <w:u w:val="none"/>
          <w:shd w:val="clear" w:color="auto" w:fill="auto"/>
          <w:lang w:val="en-US" w:eastAsia="zh-CN" w:bidi="ar-SA"/>
        </w:rPr>
        <w:t>责任单位落实不力或拒不落实</w:t>
      </w:r>
      <w:r>
        <w:rPr>
          <w:rFonts w:hint="eastAsia" w:cs="仿宋_GB2312"/>
          <w:b w:val="0"/>
          <w:bCs w:val="0"/>
          <w:color w:val="auto"/>
          <w:w w:val="100"/>
          <w:kern w:val="2"/>
          <w:sz w:val="32"/>
          <w:szCs w:val="32"/>
          <w:highlight w:val="none"/>
          <w:u w:val="none"/>
          <w:shd w:val="clear" w:color="auto" w:fill="auto"/>
          <w:lang w:val="en-US" w:eastAsia="zh-CN" w:bidi="ar-SA"/>
        </w:rPr>
        <w:t>的</w:t>
      </w:r>
      <w:r>
        <w:rPr>
          <w:rFonts w:hint="eastAsia" w:ascii="宋体" w:hAnsi="宋体" w:cs="仿宋_GB2312"/>
          <w:b w:val="0"/>
          <w:bCs w:val="0"/>
          <w:color w:val="auto"/>
          <w:w w:val="100"/>
          <w:kern w:val="2"/>
          <w:sz w:val="32"/>
          <w:szCs w:val="32"/>
          <w:highlight w:val="none"/>
          <w:u w:val="none"/>
          <w:shd w:val="clear" w:color="auto" w:fill="auto"/>
          <w:lang w:val="en-US" w:eastAsia="zh-CN" w:bidi="ar-SA"/>
        </w:rPr>
        <w:t>，启动联合裁定程序，并向纪委监委、组织部移交线索。</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w:t>
      </w:r>
      <w:r>
        <w:rPr>
          <w:rFonts w:hint="eastAsia" w:eastAsia="楷体_GB2312" w:cs="Times New Roman"/>
          <w:b w:val="0"/>
          <w:bCs w:val="0"/>
          <w:color w:val="auto"/>
          <w:w w:val="100"/>
          <w:kern w:val="2"/>
          <w:sz w:val="32"/>
          <w:szCs w:val="32"/>
          <w:highlight w:val="none"/>
          <w:u w:val="none"/>
          <w:shd w:val="clear" w:color="auto" w:fill="auto"/>
          <w:lang w:val="en-US" w:eastAsia="zh-CN" w:bidi="ar-SA"/>
        </w:rPr>
        <w:t>牵头</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单位：区级综合执法平台办公室</w:t>
      </w:r>
      <w:r>
        <w:rPr>
          <w:rFonts w:hint="eastAsia" w:eastAsia="楷体_GB2312" w:cs="Times New Roman"/>
          <w:b w:val="0"/>
          <w:bCs w:val="0"/>
          <w:color w:val="auto"/>
          <w:w w:val="100"/>
          <w:kern w:val="2"/>
          <w:sz w:val="32"/>
          <w:szCs w:val="32"/>
          <w:highlight w:val="none"/>
          <w:u w:val="none"/>
          <w:shd w:val="clear" w:color="auto" w:fill="auto"/>
          <w:lang w:val="en-US" w:eastAsia="zh-CN" w:bidi="ar-SA"/>
        </w:rPr>
        <w:t>，</w:t>
      </w:r>
      <w:r>
        <w:rPr>
          <w:rFonts w:hint="eastAsia" w:ascii="宋体" w:hAnsi="宋体" w:eastAsia="楷体_GB2312" w:cs="楷体_GB2312"/>
          <w:color w:val="auto"/>
          <w:w w:val="100"/>
          <w:kern w:val="2"/>
          <w:sz w:val="32"/>
          <w:szCs w:val="32"/>
          <w:highlight w:val="none"/>
          <w:u w:val="none"/>
          <w:lang w:val="en-US" w:eastAsia="zh-CN" w:bidi="ar-SA"/>
        </w:rPr>
        <w:t>责任单位：各执法相关部门、各镇街</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宋体" w:hAnsi="宋体" w:eastAsia="楷体_GB2312" w:cs="楷体_GB2312"/>
          <w:color w:val="auto"/>
          <w:w w:val="100"/>
          <w:kern w:val="2"/>
          <w:sz w:val="32"/>
          <w:szCs w:val="32"/>
          <w:highlight w:val="none"/>
          <w:u w:val="none"/>
          <w:lang w:val="en-US" w:eastAsia="zh-CN" w:bidi="ar-SA"/>
        </w:rPr>
      </w:pPr>
      <w:r>
        <w:rPr>
          <w:rFonts w:hint="eastAsia" w:ascii="宋体" w:hAnsi="宋体"/>
          <w:w w:val="100"/>
          <w:sz w:val="32"/>
          <w:szCs w:val="32"/>
          <w:highlight w:val="none"/>
          <w:u w:val="none"/>
          <w:lang w:val="en-US" w:eastAsia="zh-CN"/>
        </w:rPr>
        <w:t>12.建立过渡期衔接机制。赋权</w:t>
      </w:r>
      <w:r>
        <w:rPr>
          <w:rFonts w:hint="eastAsia" w:ascii="宋体" w:hAnsi="宋体"/>
          <w:w w:val="100"/>
          <w:sz w:val="32"/>
          <w:szCs w:val="32"/>
          <w:highlight w:val="none"/>
          <w:u w:val="none"/>
        </w:rPr>
        <w:t>期间设置3个月过渡期，过渡期内</w:t>
      </w:r>
      <w:r>
        <w:rPr>
          <w:rFonts w:hint="eastAsia" w:ascii="宋体" w:hAnsi="宋体"/>
          <w:w w:val="100"/>
          <w:sz w:val="32"/>
          <w:szCs w:val="32"/>
          <w:highlight w:val="none"/>
          <w:u w:val="none"/>
          <w:lang w:val="en-US" w:eastAsia="zh-CN"/>
        </w:rPr>
        <w:t>各执法相关部门要会同</w:t>
      </w:r>
      <w:r>
        <w:rPr>
          <w:rFonts w:hint="eastAsia"/>
          <w:w w:val="100"/>
          <w:sz w:val="32"/>
          <w:szCs w:val="32"/>
          <w:highlight w:val="none"/>
          <w:u w:val="none"/>
          <w:lang w:val="en-US" w:eastAsia="zh-CN"/>
        </w:rPr>
        <w:t>镇（街道）</w:t>
      </w:r>
      <w:r>
        <w:rPr>
          <w:rFonts w:hint="eastAsia" w:ascii="宋体" w:hAnsi="宋体"/>
          <w:w w:val="100"/>
          <w:sz w:val="32"/>
          <w:szCs w:val="32"/>
          <w:highlight w:val="none"/>
          <w:u w:val="none"/>
        </w:rPr>
        <w:t>做好制度完善、人员配备、事项交接、系统对接、</w:t>
      </w:r>
      <w:r>
        <w:rPr>
          <w:rFonts w:hint="eastAsia"/>
          <w:w w:val="100"/>
          <w:sz w:val="32"/>
          <w:szCs w:val="32"/>
          <w:highlight w:val="none"/>
          <w:u w:val="none"/>
          <w:lang w:val="en-US" w:eastAsia="zh-CN"/>
        </w:rPr>
        <w:t>执法培训、</w:t>
      </w:r>
      <w:r>
        <w:rPr>
          <w:rFonts w:hint="eastAsia" w:ascii="宋体" w:hAnsi="宋体"/>
          <w:w w:val="100"/>
          <w:sz w:val="32"/>
          <w:szCs w:val="32"/>
          <w:highlight w:val="none"/>
          <w:u w:val="none"/>
        </w:rPr>
        <w:t>业务指导等工作</w:t>
      </w:r>
      <w:r>
        <w:rPr>
          <w:rFonts w:hint="eastAsia"/>
          <w:w w:val="100"/>
          <w:sz w:val="32"/>
          <w:szCs w:val="32"/>
          <w:highlight w:val="none"/>
          <w:u w:val="none"/>
          <w:lang w:eastAsia="zh-CN"/>
        </w:rPr>
        <w:t>。</w:t>
      </w:r>
      <w:r>
        <w:rPr>
          <w:rFonts w:hint="eastAsia" w:ascii="宋体" w:hAnsi="宋体"/>
          <w:w w:val="100"/>
          <w:sz w:val="32"/>
          <w:szCs w:val="32"/>
          <w:highlight w:val="none"/>
          <w:u w:val="none"/>
          <w:lang w:eastAsia="zh-CN"/>
        </w:rPr>
        <w:t>原</w:t>
      </w:r>
      <w:r>
        <w:rPr>
          <w:rFonts w:hint="eastAsia"/>
          <w:w w:val="100"/>
          <w:sz w:val="32"/>
          <w:szCs w:val="32"/>
          <w:highlight w:val="none"/>
          <w:u w:val="none"/>
          <w:lang w:val="en-US" w:eastAsia="zh-CN"/>
        </w:rPr>
        <w:t>行政</w:t>
      </w:r>
      <w:r>
        <w:rPr>
          <w:rFonts w:hint="eastAsia" w:ascii="宋体" w:hAnsi="宋体"/>
          <w:w w:val="100"/>
          <w:sz w:val="32"/>
          <w:szCs w:val="32"/>
          <w:highlight w:val="none"/>
          <w:u w:val="none"/>
        </w:rPr>
        <w:t>执法部门要正常履职，</w:t>
      </w:r>
      <w:r>
        <w:rPr>
          <w:rFonts w:hint="eastAsia" w:ascii="宋体" w:hAnsi="宋体"/>
          <w:w w:val="100"/>
          <w:sz w:val="32"/>
          <w:szCs w:val="32"/>
          <w:highlight w:val="none"/>
          <w:u w:val="none"/>
          <w:lang w:eastAsia="zh-CN"/>
        </w:rPr>
        <w:t>与承接</w:t>
      </w:r>
      <w:r>
        <w:rPr>
          <w:rFonts w:hint="eastAsia"/>
          <w:w w:val="100"/>
          <w:sz w:val="32"/>
          <w:szCs w:val="32"/>
          <w:highlight w:val="none"/>
          <w:u w:val="none"/>
          <w:lang w:eastAsia="zh-CN"/>
        </w:rPr>
        <w:t>镇（街道）</w:t>
      </w:r>
      <w:r>
        <w:rPr>
          <w:rFonts w:hint="eastAsia" w:ascii="宋体" w:hAnsi="宋体"/>
          <w:w w:val="100"/>
          <w:sz w:val="32"/>
          <w:szCs w:val="32"/>
          <w:highlight w:val="none"/>
          <w:u w:val="none"/>
          <w:lang w:eastAsia="zh-CN"/>
        </w:rPr>
        <w:t>做好交接，</w:t>
      </w:r>
      <w:r>
        <w:rPr>
          <w:rFonts w:hint="eastAsia" w:ascii="宋体" w:hAnsi="宋体"/>
          <w:w w:val="100"/>
          <w:sz w:val="32"/>
          <w:szCs w:val="32"/>
          <w:highlight w:val="none"/>
          <w:u w:val="none"/>
        </w:rPr>
        <w:t>防止出现工作脱节和管理真空。过渡期内发生的相关问题，以及至过渡期结束时未办结事项，仍由</w:t>
      </w:r>
      <w:r>
        <w:rPr>
          <w:rFonts w:hint="eastAsia" w:ascii="宋体" w:hAnsi="宋体"/>
          <w:w w:val="100"/>
          <w:sz w:val="32"/>
          <w:szCs w:val="32"/>
          <w:highlight w:val="none"/>
          <w:u w:val="none"/>
          <w:lang w:eastAsia="zh-CN"/>
        </w:rPr>
        <w:t>原</w:t>
      </w:r>
      <w:r>
        <w:rPr>
          <w:rFonts w:hint="eastAsia"/>
          <w:w w:val="100"/>
          <w:sz w:val="32"/>
          <w:szCs w:val="32"/>
          <w:highlight w:val="none"/>
          <w:u w:val="none"/>
          <w:lang w:val="en-US" w:eastAsia="zh-CN"/>
        </w:rPr>
        <w:t>行政</w:t>
      </w:r>
      <w:r>
        <w:rPr>
          <w:rFonts w:hint="eastAsia" w:ascii="宋体" w:hAnsi="宋体"/>
          <w:w w:val="100"/>
          <w:sz w:val="32"/>
          <w:szCs w:val="32"/>
          <w:highlight w:val="none"/>
          <w:u w:val="none"/>
        </w:rPr>
        <w:t>执法部门承担相应责任。</w:t>
      </w:r>
      <w:r>
        <w:rPr>
          <w:rFonts w:hint="eastAsia" w:ascii="宋体" w:hAnsi="宋体" w:eastAsia="楷体_GB2312" w:cs="楷体_GB2312"/>
          <w:color w:val="auto"/>
          <w:w w:val="100"/>
          <w:kern w:val="2"/>
          <w:sz w:val="32"/>
          <w:szCs w:val="32"/>
          <w:highlight w:val="none"/>
          <w:u w:val="none"/>
          <w:lang w:val="en-US" w:eastAsia="zh-CN" w:bidi="ar-SA"/>
        </w:rPr>
        <w:t>（牵头单位：</w:t>
      </w:r>
      <w:r>
        <w:rPr>
          <w:rFonts w:hint="eastAsia" w:eastAsia="楷体_GB2312" w:cs="楷体_GB2312"/>
          <w:color w:val="auto"/>
          <w:w w:val="100"/>
          <w:kern w:val="2"/>
          <w:sz w:val="32"/>
          <w:szCs w:val="32"/>
          <w:highlight w:val="none"/>
          <w:u w:val="none"/>
          <w:lang w:val="en-US" w:eastAsia="zh-CN" w:bidi="ar-SA"/>
        </w:rPr>
        <w:t>区委编办、</w:t>
      </w:r>
      <w:r>
        <w:rPr>
          <w:rFonts w:hint="eastAsia" w:ascii="宋体" w:hAnsi="宋体" w:eastAsia="楷体_GB2312" w:cs="楷体_GB2312"/>
          <w:color w:val="auto"/>
          <w:w w:val="100"/>
          <w:kern w:val="2"/>
          <w:sz w:val="32"/>
          <w:szCs w:val="32"/>
          <w:highlight w:val="none"/>
          <w:u w:val="none"/>
          <w:lang w:val="en-US" w:eastAsia="zh-CN" w:bidi="ar-SA"/>
        </w:rPr>
        <w:t>区司法局、区级综合执法平台办公室，责任单位：各执法相关部门、各镇街）</w:t>
      </w:r>
    </w:p>
    <w:p>
      <w:pPr>
        <w:pStyle w:val="9"/>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宋体" w:hAnsi="宋体" w:cs="仿宋_GB2312"/>
          <w:b w:val="0"/>
          <w:bCs w:val="0"/>
          <w:color w:val="auto"/>
          <w:w w:val="100"/>
          <w:kern w:val="2"/>
          <w:sz w:val="32"/>
          <w:szCs w:val="32"/>
          <w:highlight w:val="none"/>
          <w:u w:val="none"/>
          <w:shd w:val="clear" w:color="auto" w:fill="auto"/>
          <w:lang w:val="en-US" w:eastAsia="zh-CN" w:bidi="ar-SA"/>
        </w:rPr>
      </w:pPr>
      <w:r>
        <w:rPr>
          <w:rFonts w:hint="eastAsia" w:ascii="宋体" w:hAnsi="宋体" w:eastAsia="仿宋_GB2312" w:cs="仿宋_GB2312"/>
          <w:w w:val="100"/>
          <w:kern w:val="2"/>
          <w:sz w:val="32"/>
          <w:szCs w:val="32"/>
          <w:highlight w:val="none"/>
          <w:u w:val="none"/>
          <w:lang w:val="en-US" w:eastAsia="zh-CN" w:bidi="ar-SA"/>
        </w:rPr>
        <w:t>13.建立协作配合机制。参照行业管理部门与综合行政执法部门协作配合的有关要求，建立镇（街</w:t>
      </w:r>
      <w:r>
        <w:rPr>
          <w:rFonts w:hint="eastAsia" w:cs="仿宋_GB2312"/>
          <w:b w:val="0"/>
          <w:bCs w:val="0"/>
          <w:color w:val="auto"/>
          <w:w w:val="100"/>
          <w:kern w:val="2"/>
          <w:sz w:val="32"/>
          <w:szCs w:val="32"/>
          <w:highlight w:val="none"/>
          <w:u w:val="none"/>
          <w:shd w:val="clear" w:color="auto" w:fill="auto"/>
          <w:lang w:val="en-US" w:eastAsia="zh-CN" w:bidi="ar-SA"/>
        </w:rPr>
        <w:t>道）</w:t>
      </w:r>
      <w:r>
        <w:rPr>
          <w:rFonts w:hint="eastAsia" w:ascii="宋体" w:hAnsi="宋体" w:cs="仿宋_GB2312"/>
          <w:b w:val="0"/>
          <w:bCs w:val="0"/>
          <w:color w:val="auto"/>
          <w:w w:val="100"/>
          <w:kern w:val="2"/>
          <w:sz w:val="32"/>
          <w:szCs w:val="32"/>
          <w:highlight w:val="none"/>
          <w:u w:val="none"/>
          <w:shd w:val="clear" w:color="auto" w:fill="auto"/>
          <w:lang w:val="en-US" w:eastAsia="zh-CN" w:bidi="ar-SA"/>
        </w:rPr>
        <w:t>之间以及</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与行政执法部门、行业管理部门之间的信息共享和协作配合机制。行政执法部门和</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在各自权限内依法依规履职，行业管理部门依法履行行业监管等职责。涉及作出降低资质等级、吊销许可证件、责令停产停业、责令关闭、限制从业以及处罚款5万元以上等重大行政处罚决定的案件等情形，仍由行政执法部门依法管辖，</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应当及时移送。区级综合执法平台办公室会同编办、司法局等部门，指导里口山管理服务中心与张村镇政府建立行政执法联动机制，明确职责分工和违法案件移交流程，里口山管理服务中心按照现有管理体制负责辖区内日常巡查工作，发现赋权事项清单内违法行为需要立案查处的，按</w:t>
      </w:r>
      <w:r>
        <w:rPr>
          <w:rFonts w:hint="eastAsia" w:cs="仿宋_GB2312"/>
          <w:b w:val="0"/>
          <w:bCs w:val="0"/>
          <w:color w:val="auto"/>
          <w:w w:val="100"/>
          <w:kern w:val="2"/>
          <w:sz w:val="32"/>
          <w:szCs w:val="32"/>
          <w:highlight w:val="none"/>
          <w:u w:val="none"/>
          <w:shd w:val="clear" w:color="auto" w:fill="auto"/>
          <w:lang w:val="en-US" w:eastAsia="zh-CN" w:bidi="ar-SA"/>
        </w:rPr>
        <w:t>程序</w:t>
      </w:r>
      <w:r>
        <w:rPr>
          <w:rFonts w:hint="eastAsia" w:ascii="宋体" w:hAnsi="宋体" w:cs="仿宋_GB2312"/>
          <w:b w:val="0"/>
          <w:bCs w:val="0"/>
          <w:color w:val="auto"/>
          <w:w w:val="100"/>
          <w:kern w:val="2"/>
          <w:sz w:val="32"/>
          <w:szCs w:val="32"/>
          <w:highlight w:val="none"/>
          <w:u w:val="none"/>
          <w:shd w:val="clear" w:color="auto" w:fill="auto"/>
          <w:lang w:val="en-US" w:eastAsia="zh-CN" w:bidi="ar-SA"/>
        </w:rPr>
        <w:t>移交张村镇政府处理。</w:t>
      </w:r>
      <w:r>
        <w:rPr>
          <w:rFonts w:hint="eastAsia" w:ascii="宋体" w:hAnsi="宋体" w:eastAsia="楷体_GB2312" w:cs="楷体_GB2312"/>
          <w:color w:val="auto"/>
          <w:w w:val="100"/>
          <w:kern w:val="2"/>
          <w:sz w:val="32"/>
          <w:szCs w:val="32"/>
          <w:highlight w:val="none"/>
          <w:u w:val="none"/>
          <w:lang w:val="en-US" w:eastAsia="zh-CN" w:bidi="ar-SA"/>
        </w:rPr>
        <w:t>（牵头单位：</w:t>
      </w:r>
      <w:r>
        <w:rPr>
          <w:rFonts w:hint="eastAsia" w:eastAsia="楷体_GB2312" w:cs="楷体_GB2312"/>
          <w:color w:val="auto"/>
          <w:w w:val="100"/>
          <w:kern w:val="2"/>
          <w:sz w:val="32"/>
          <w:szCs w:val="32"/>
          <w:highlight w:val="none"/>
          <w:u w:val="none"/>
          <w:lang w:val="en-US" w:eastAsia="zh-CN" w:bidi="ar-SA"/>
        </w:rPr>
        <w:t>区委编办、</w:t>
      </w:r>
      <w:r>
        <w:rPr>
          <w:rFonts w:hint="eastAsia" w:ascii="宋体" w:hAnsi="宋体" w:eastAsia="楷体_GB2312" w:cs="楷体_GB2312"/>
          <w:color w:val="auto"/>
          <w:w w:val="100"/>
          <w:kern w:val="2"/>
          <w:sz w:val="32"/>
          <w:szCs w:val="32"/>
          <w:highlight w:val="none"/>
          <w:u w:val="none"/>
          <w:lang w:val="en-US" w:eastAsia="zh-CN" w:bidi="ar-SA"/>
        </w:rPr>
        <w:t>区司法局、区级综合执法平台办公室，责任单位：各执法相关部门、</w:t>
      </w:r>
      <w:r>
        <w:rPr>
          <w:rFonts w:hint="eastAsia" w:eastAsia="楷体_GB2312" w:cs="楷体_GB2312"/>
          <w:color w:val="auto"/>
          <w:w w:val="100"/>
          <w:kern w:val="2"/>
          <w:sz w:val="32"/>
          <w:szCs w:val="32"/>
          <w:highlight w:val="none"/>
          <w:u w:val="none"/>
          <w:lang w:val="en-US" w:eastAsia="zh-CN" w:bidi="ar-SA"/>
        </w:rPr>
        <w:t>区里口山管理服务中心、</w:t>
      </w:r>
      <w:r>
        <w:rPr>
          <w:rFonts w:hint="eastAsia" w:ascii="宋体" w:hAnsi="宋体" w:eastAsia="楷体_GB2312" w:cs="楷体_GB2312"/>
          <w:color w:val="auto"/>
          <w:w w:val="100"/>
          <w:kern w:val="2"/>
          <w:sz w:val="32"/>
          <w:szCs w:val="32"/>
          <w:highlight w:val="none"/>
          <w:u w:val="none"/>
          <w:lang w:val="en-US" w:eastAsia="zh-CN" w:bidi="ar-SA"/>
        </w:rPr>
        <w:t>各镇街）</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default" w:ascii="宋体" w:hAnsi="宋体"/>
          <w:w w:val="100"/>
          <w:sz w:val="32"/>
          <w:szCs w:val="32"/>
          <w:highlight w:val="none"/>
          <w:u w:val="none"/>
          <w:lang w:val="en-US" w:eastAsia="zh-CN"/>
        </w:rPr>
      </w:pPr>
      <w:r>
        <w:rPr>
          <w:rFonts w:hint="eastAsia" w:ascii="宋体" w:hAnsi="宋体"/>
          <w:w w:val="100"/>
          <w:sz w:val="32"/>
          <w:szCs w:val="32"/>
          <w:highlight w:val="none"/>
          <w:u w:val="none"/>
          <w:lang w:val="en-US" w:eastAsia="zh-CN"/>
        </w:rPr>
        <w:t>14.建立管辖权异议解决机制。</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与行政执法部门对行政处罚案件管辖权存在争议的，应协商解决，协商不成的，提交区级综合执法平台研究解决，难以推进的，提请区政府决定。</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认为案件重大复杂或需要回避或不宜本级管辖的，可以</w:t>
      </w:r>
      <w:r>
        <w:rPr>
          <w:rFonts w:hint="eastAsia" w:cs="仿宋_GB2312"/>
          <w:b w:val="0"/>
          <w:bCs w:val="0"/>
          <w:color w:val="auto"/>
          <w:w w:val="100"/>
          <w:kern w:val="2"/>
          <w:sz w:val="32"/>
          <w:szCs w:val="32"/>
          <w:highlight w:val="none"/>
          <w:u w:val="none"/>
          <w:shd w:val="clear" w:color="auto" w:fill="auto"/>
          <w:lang w:val="en-US" w:eastAsia="zh-CN" w:bidi="ar-SA"/>
        </w:rPr>
        <w:t>报请</w:t>
      </w:r>
      <w:r>
        <w:rPr>
          <w:rFonts w:hint="eastAsia" w:ascii="宋体" w:hAnsi="宋体" w:cs="仿宋_GB2312"/>
          <w:b w:val="0"/>
          <w:bCs w:val="0"/>
          <w:color w:val="auto"/>
          <w:w w:val="100"/>
          <w:kern w:val="2"/>
          <w:sz w:val="32"/>
          <w:szCs w:val="32"/>
          <w:highlight w:val="none"/>
          <w:u w:val="none"/>
          <w:shd w:val="clear" w:color="auto" w:fill="auto"/>
          <w:lang w:val="en-US" w:eastAsia="zh-CN" w:bidi="ar-SA"/>
        </w:rPr>
        <w:t>区政府指定原行政执法部门管辖；区政府认为案件重大复杂或</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承办可能影响公正处理的，可以指定原行政执法部门管辖。区级综合执法平台办公室应当组织相关部门采取联合执法、随机抽查、重点督查等方式对</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赋权执法情况进行监督检查，发现存在有法不依、违法不罚等情况的，要采取督办、依法回收执法权限等方式予以解决。</w:t>
      </w:r>
      <w:r>
        <w:rPr>
          <w:rFonts w:hint="eastAsia" w:ascii="宋体" w:hAnsi="宋体" w:eastAsia="楷体_GB2312" w:cs="楷体_GB2312"/>
          <w:color w:val="auto"/>
          <w:w w:val="100"/>
          <w:kern w:val="2"/>
          <w:sz w:val="32"/>
          <w:szCs w:val="32"/>
          <w:highlight w:val="none"/>
          <w:u w:val="none"/>
          <w:lang w:val="en-US" w:eastAsia="zh-CN" w:bidi="ar-SA"/>
        </w:rPr>
        <w:t>（牵头单位：</w:t>
      </w:r>
      <w:r>
        <w:rPr>
          <w:rFonts w:hint="eastAsia" w:eastAsia="楷体_GB2312" w:cs="楷体_GB2312"/>
          <w:color w:val="auto"/>
          <w:w w:val="100"/>
          <w:kern w:val="2"/>
          <w:sz w:val="32"/>
          <w:szCs w:val="32"/>
          <w:highlight w:val="none"/>
          <w:u w:val="none"/>
          <w:lang w:val="en-US" w:eastAsia="zh-CN" w:bidi="ar-SA"/>
        </w:rPr>
        <w:t>区委编办、</w:t>
      </w:r>
      <w:r>
        <w:rPr>
          <w:rFonts w:hint="eastAsia" w:ascii="宋体" w:hAnsi="宋体" w:eastAsia="楷体_GB2312" w:cs="楷体_GB2312"/>
          <w:color w:val="auto"/>
          <w:w w:val="100"/>
          <w:kern w:val="2"/>
          <w:sz w:val="32"/>
          <w:szCs w:val="32"/>
          <w:highlight w:val="none"/>
          <w:u w:val="none"/>
          <w:lang w:val="en-US" w:eastAsia="zh-CN" w:bidi="ar-SA"/>
        </w:rPr>
        <w:t>区司法局、区级综合执法平台办公室，责任单位：各执法相关部门、各镇街）</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宋体" w:hAnsi="宋体" w:eastAsia="楷体_GB2312" w:cs="楷体_GB2312"/>
          <w:color w:val="auto"/>
          <w:w w:val="100"/>
          <w:kern w:val="2"/>
          <w:sz w:val="32"/>
          <w:szCs w:val="32"/>
          <w:highlight w:val="none"/>
          <w:u w:val="none"/>
          <w:lang w:val="en-US" w:eastAsia="zh-CN" w:bidi="ar-SA"/>
        </w:rPr>
      </w:pPr>
      <w:r>
        <w:rPr>
          <w:rFonts w:hint="eastAsia" w:ascii="宋体" w:hAnsi="宋体"/>
          <w:w w:val="100"/>
          <w:sz w:val="32"/>
          <w:szCs w:val="32"/>
          <w:highlight w:val="none"/>
          <w:u w:val="none"/>
          <w:lang w:val="en-US" w:eastAsia="zh-CN"/>
        </w:rPr>
        <w:t>15.建立执法监督和指导培训机制。司法局</w:t>
      </w:r>
      <w:r>
        <w:rPr>
          <w:rFonts w:hint="eastAsia" w:ascii="宋体" w:hAnsi="宋体"/>
          <w:w w:val="100"/>
          <w:sz w:val="32"/>
          <w:szCs w:val="32"/>
          <w:highlight w:val="none"/>
          <w:u w:val="none"/>
        </w:rPr>
        <w:t>要按照《山东省行政执法监督条例》规定，加强对</w:t>
      </w:r>
      <w:r>
        <w:rPr>
          <w:rFonts w:hint="eastAsia"/>
          <w:w w:val="100"/>
          <w:sz w:val="32"/>
          <w:szCs w:val="32"/>
          <w:highlight w:val="none"/>
          <w:u w:val="none"/>
          <w:lang w:eastAsia="zh-CN"/>
        </w:rPr>
        <w:t>镇（街道）</w:t>
      </w:r>
      <w:r>
        <w:rPr>
          <w:rFonts w:hint="eastAsia" w:ascii="宋体" w:hAnsi="宋体"/>
          <w:w w:val="100"/>
          <w:sz w:val="32"/>
          <w:szCs w:val="32"/>
          <w:highlight w:val="none"/>
          <w:u w:val="none"/>
        </w:rPr>
        <w:t>行政执法的监督，</w:t>
      </w:r>
      <w:r>
        <w:rPr>
          <w:rFonts w:hint="eastAsia"/>
          <w:w w:val="100"/>
          <w:sz w:val="32"/>
          <w:szCs w:val="32"/>
          <w:highlight w:val="none"/>
          <w:u w:val="none"/>
          <w:lang w:val="en-US" w:eastAsia="zh-CN"/>
        </w:rPr>
        <w:t>依托镇（街道）司法所，</w:t>
      </w:r>
      <w:r>
        <w:rPr>
          <w:rFonts w:hint="eastAsia" w:ascii="宋体" w:hAnsi="宋体"/>
          <w:w w:val="100"/>
          <w:sz w:val="32"/>
          <w:szCs w:val="32"/>
          <w:highlight w:val="none"/>
          <w:u w:val="none"/>
        </w:rPr>
        <w:t>建立健全行政执法监督制度机制</w:t>
      </w:r>
      <w:r>
        <w:rPr>
          <w:rFonts w:hint="eastAsia" w:ascii="宋体" w:hAnsi="宋体"/>
          <w:w w:val="100"/>
          <w:sz w:val="32"/>
          <w:szCs w:val="32"/>
          <w:highlight w:val="none"/>
          <w:u w:val="none"/>
          <w:lang w:eastAsia="zh-CN"/>
        </w:rPr>
        <w:t>，</w:t>
      </w:r>
      <w:r>
        <w:rPr>
          <w:rFonts w:hint="eastAsia" w:ascii="宋体" w:hAnsi="宋体"/>
          <w:w w:val="100"/>
          <w:sz w:val="32"/>
          <w:szCs w:val="32"/>
          <w:highlight w:val="none"/>
          <w:u w:val="none"/>
        </w:rPr>
        <w:t>统筹指导</w:t>
      </w:r>
      <w:r>
        <w:rPr>
          <w:rFonts w:hint="eastAsia"/>
          <w:w w:val="100"/>
          <w:sz w:val="32"/>
          <w:szCs w:val="32"/>
          <w:highlight w:val="none"/>
          <w:u w:val="none"/>
          <w:lang w:eastAsia="zh-CN"/>
        </w:rPr>
        <w:t>镇（街道）</w:t>
      </w:r>
      <w:r>
        <w:rPr>
          <w:rFonts w:hint="eastAsia" w:ascii="宋体" w:hAnsi="宋体"/>
          <w:w w:val="100"/>
          <w:sz w:val="32"/>
          <w:szCs w:val="32"/>
          <w:highlight w:val="none"/>
          <w:u w:val="none"/>
        </w:rPr>
        <w:t>行政执法工作，规范基层执法文书和服装、标志、装备等，协调推进综合执法平台建设和执法信息共享。</w:t>
      </w:r>
      <w:r>
        <w:rPr>
          <w:rFonts w:hint="eastAsia" w:ascii="宋体" w:hAnsi="宋体"/>
          <w:w w:val="100"/>
          <w:sz w:val="32"/>
          <w:szCs w:val="32"/>
          <w:highlight w:val="none"/>
          <w:u w:val="none"/>
          <w:lang w:val="en-US" w:eastAsia="zh-CN"/>
        </w:rPr>
        <w:t>各</w:t>
      </w:r>
      <w:r>
        <w:rPr>
          <w:rFonts w:hint="eastAsia" w:ascii="宋体" w:hAnsi="宋体"/>
          <w:w w:val="100"/>
          <w:sz w:val="32"/>
          <w:szCs w:val="32"/>
          <w:highlight w:val="none"/>
          <w:u w:val="none"/>
        </w:rPr>
        <w:t>有关部门要加强对</w:t>
      </w:r>
      <w:r>
        <w:rPr>
          <w:rFonts w:hint="eastAsia"/>
          <w:w w:val="100"/>
          <w:sz w:val="32"/>
          <w:szCs w:val="32"/>
          <w:highlight w:val="none"/>
          <w:u w:val="none"/>
          <w:lang w:eastAsia="zh-CN"/>
        </w:rPr>
        <w:t>镇（街道）</w:t>
      </w:r>
      <w:r>
        <w:rPr>
          <w:rFonts w:hint="eastAsia" w:ascii="宋体" w:hAnsi="宋体"/>
          <w:w w:val="100"/>
          <w:sz w:val="32"/>
          <w:szCs w:val="32"/>
          <w:highlight w:val="none"/>
          <w:u w:val="none"/>
        </w:rPr>
        <w:t>的业务指导，积极协助其开展执法工作，并及时提供相应的专业技术支持</w:t>
      </w:r>
      <w:r>
        <w:rPr>
          <w:rFonts w:hint="eastAsia" w:ascii="宋体" w:hAnsi="宋体"/>
          <w:w w:val="100"/>
          <w:sz w:val="32"/>
          <w:szCs w:val="32"/>
          <w:highlight w:val="none"/>
          <w:u w:val="none"/>
          <w:lang w:eastAsia="zh-CN"/>
        </w:rPr>
        <w:t>，</w:t>
      </w:r>
      <w:r>
        <w:rPr>
          <w:rFonts w:hint="eastAsia" w:ascii="宋体" w:hAnsi="宋体"/>
          <w:w w:val="100"/>
          <w:sz w:val="32"/>
          <w:szCs w:val="32"/>
          <w:highlight w:val="none"/>
          <w:u w:val="none"/>
        </w:rPr>
        <w:t>配合做好综合执法</w:t>
      </w:r>
      <w:r>
        <w:rPr>
          <w:rFonts w:hint="eastAsia" w:ascii="宋体" w:hAnsi="宋体"/>
          <w:w w:val="100"/>
          <w:sz w:val="32"/>
          <w:szCs w:val="32"/>
          <w:highlight w:val="none"/>
          <w:u w:val="none"/>
          <w:lang w:val="en-US" w:eastAsia="zh-CN"/>
        </w:rPr>
        <w:t>软件</w:t>
      </w:r>
      <w:r>
        <w:rPr>
          <w:rFonts w:hint="eastAsia" w:ascii="宋体" w:hAnsi="宋体"/>
          <w:w w:val="100"/>
          <w:sz w:val="32"/>
          <w:szCs w:val="32"/>
          <w:highlight w:val="none"/>
          <w:u w:val="none"/>
        </w:rPr>
        <w:t>平台建设应用工作，打破数据壁垒，在</w:t>
      </w:r>
      <w:r>
        <w:rPr>
          <w:rFonts w:hint="eastAsia" w:ascii="宋体" w:hAnsi="宋体"/>
          <w:w w:val="100"/>
          <w:sz w:val="32"/>
          <w:szCs w:val="32"/>
          <w:highlight w:val="none"/>
          <w:u w:val="none"/>
          <w:lang w:val="en-US" w:eastAsia="zh-CN"/>
        </w:rPr>
        <w:t>资金配备、</w:t>
      </w:r>
      <w:r>
        <w:rPr>
          <w:rFonts w:hint="eastAsia" w:ascii="宋体" w:hAnsi="宋体"/>
          <w:w w:val="100"/>
          <w:sz w:val="32"/>
          <w:szCs w:val="32"/>
          <w:highlight w:val="none"/>
          <w:u w:val="none"/>
        </w:rPr>
        <w:t>配套措施、技术支撑、网络端口开放等方面予以支持和保障。</w:t>
      </w:r>
      <w:r>
        <w:rPr>
          <w:rFonts w:hint="eastAsia" w:ascii="宋体" w:hAnsi="宋体" w:eastAsia="楷体_GB2312" w:cs="楷体_GB2312"/>
          <w:color w:val="auto"/>
          <w:w w:val="100"/>
          <w:kern w:val="2"/>
          <w:sz w:val="32"/>
          <w:szCs w:val="32"/>
          <w:highlight w:val="none"/>
          <w:u w:val="none"/>
          <w:lang w:val="en-US" w:eastAsia="zh-CN" w:bidi="ar-SA"/>
        </w:rPr>
        <w:t>（牵头单位：区司法局、区大数据中心、区级综合执法平台办公室，责任单位：区财政局、各执法相关部门）</w:t>
      </w:r>
    </w:p>
    <w:p>
      <w:pPr>
        <w:pStyle w:val="9"/>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textAlignment w:val="auto"/>
        <w:rPr>
          <w:rFonts w:hint="eastAsia" w:ascii="宋体" w:hAnsi="宋体" w:eastAsia="黑体" w:cs="黑体"/>
          <w:color w:val="auto"/>
          <w:w w:val="100"/>
          <w:sz w:val="32"/>
          <w:szCs w:val="32"/>
          <w:highlight w:val="none"/>
          <w:u w:val="none"/>
          <w:lang w:val="en-US" w:eastAsia="zh-CN"/>
        </w:rPr>
      </w:pPr>
      <w:r>
        <w:rPr>
          <w:rFonts w:hint="eastAsia" w:ascii="宋体" w:hAnsi="宋体" w:eastAsia="黑体" w:cs="黑体"/>
          <w:color w:val="auto"/>
          <w:w w:val="100"/>
          <w:sz w:val="32"/>
          <w:szCs w:val="32"/>
          <w:highlight w:val="none"/>
          <w:u w:val="none"/>
          <w:lang w:val="en-US" w:eastAsia="zh-CN"/>
        </w:rPr>
        <w:t>三、实施步骤</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600" w:lineRule="exact"/>
        <w:ind w:right="0" w:rightChars="0" w:firstLine="640" w:firstLineChars="200"/>
        <w:jc w:val="both"/>
        <w:textAlignment w:val="auto"/>
        <w:outlineLvl w:val="9"/>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pP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（一）动员部署阶段（2024年</w:t>
      </w:r>
      <w:r>
        <w:rPr>
          <w:rFonts w:hint="eastAsia" w:eastAsia="楷体_GB2312" w:cs="Times New Roman"/>
          <w:b w:val="0"/>
          <w:bCs w:val="0"/>
          <w:color w:val="auto"/>
          <w:w w:val="100"/>
          <w:kern w:val="2"/>
          <w:sz w:val="32"/>
          <w:szCs w:val="32"/>
          <w:highlight w:val="none"/>
          <w:u w:val="none"/>
          <w:shd w:val="clear" w:color="auto" w:fill="auto"/>
          <w:lang w:val="en-US" w:eastAsia="zh-CN" w:bidi="ar-SA"/>
        </w:rPr>
        <w:t>4</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w:t>
      </w:r>
      <w:r>
        <w:rPr>
          <w:rFonts w:hint="eastAsia" w:eastAsia="楷体_GB2312" w:cs="Times New Roman"/>
          <w:b w:val="0"/>
          <w:bCs w:val="0"/>
          <w:color w:val="auto"/>
          <w:w w:val="100"/>
          <w:kern w:val="2"/>
          <w:sz w:val="32"/>
          <w:szCs w:val="32"/>
          <w:highlight w:val="none"/>
          <w:u w:val="none"/>
          <w:shd w:val="clear" w:color="auto" w:fill="auto"/>
          <w:lang w:val="en-US" w:eastAsia="zh-CN" w:bidi="ar-SA"/>
        </w:rPr>
        <w:t>5</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下发实施方案，召开专题会议</w:t>
      </w:r>
      <w:r>
        <w:rPr>
          <w:rFonts w:hint="eastAsia" w:ascii="宋体" w:hAnsi="宋体" w:cs="仿宋_GB2312"/>
          <w:b w:val="0"/>
          <w:bCs w:val="0"/>
          <w:color w:val="auto"/>
          <w:w w:val="100"/>
          <w:kern w:val="2"/>
          <w:sz w:val="32"/>
          <w:szCs w:val="32"/>
          <w:highlight w:val="none"/>
          <w:u w:val="none"/>
          <w:shd w:val="clear" w:color="auto" w:fill="auto"/>
          <w:lang w:val="en-US" w:eastAsia="zh-CN" w:bidi="ar-SA"/>
        </w:rPr>
        <w:t>推进落实，按要求公布赋权事项清单。</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区级综合执法平台办公室</w:t>
      </w:r>
      <w:r>
        <w:rPr>
          <w:rFonts w:hint="eastAsia" w:ascii="宋体" w:hAnsi="宋体" w:cs="仿宋_GB2312"/>
          <w:b w:val="0"/>
          <w:bCs w:val="0"/>
          <w:color w:val="auto"/>
          <w:w w:val="100"/>
          <w:kern w:val="2"/>
          <w:sz w:val="32"/>
          <w:szCs w:val="32"/>
          <w:highlight w:val="none"/>
          <w:u w:val="none"/>
          <w:shd w:val="clear" w:color="auto" w:fill="auto"/>
          <w:lang w:val="en-US" w:eastAsia="zh-CN" w:bidi="ar-SA"/>
        </w:rPr>
        <w:t>牵头</w:t>
      </w:r>
      <w:r>
        <w:rPr>
          <w:rFonts w:hint="eastAsia" w:cs="仿宋_GB2312"/>
          <w:b w:val="0"/>
          <w:bCs w:val="0"/>
          <w:color w:val="auto"/>
          <w:w w:val="100"/>
          <w:kern w:val="2"/>
          <w:sz w:val="32"/>
          <w:szCs w:val="32"/>
          <w:highlight w:val="none"/>
          <w:u w:val="none"/>
          <w:shd w:val="clear" w:color="auto" w:fill="auto"/>
          <w:lang w:val="en-US" w:eastAsia="zh-CN" w:bidi="ar-SA"/>
        </w:rPr>
        <w:t>，编办、司法局、执法相关部门</w:t>
      </w:r>
      <w:r>
        <w:rPr>
          <w:rFonts w:hint="eastAsia" w:ascii="宋体" w:hAnsi="宋体" w:cs="仿宋_GB2312"/>
          <w:b w:val="0"/>
          <w:bCs w:val="0"/>
          <w:color w:val="auto"/>
          <w:w w:val="100"/>
          <w:kern w:val="2"/>
          <w:sz w:val="32"/>
          <w:szCs w:val="32"/>
          <w:highlight w:val="none"/>
          <w:u w:val="none"/>
          <w:shd w:val="clear" w:color="auto" w:fill="auto"/>
          <w:lang w:val="en-US" w:eastAsia="zh-CN" w:bidi="ar-SA"/>
        </w:rPr>
        <w:t>积极对上争取</w:t>
      </w:r>
      <w:r>
        <w:rPr>
          <w:rFonts w:hint="eastAsia" w:cs="仿宋_GB2312"/>
          <w:b w:val="0"/>
          <w:bCs w:val="0"/>
          <w:color w:val="auto"/>
          <w:w w:val="100"/>
          <w:kern w:val="2"/>
          <w:sz w:val="32"/>
          <w:szCs w:val="32"/>
          <w:highlight w:val="none"/>
          <w:u w:val="none"/>
          <w:shd w:val="clear" w:color="auto" w:fill="auto"/>
          <w:lang w:val="en-US" w:eastAsia="zh-CN" w:bidi="ar-SA"/>
        </w:rPr>
        <w:t>政策支持，指导镇（街道）</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、部门</w:t>
      </w:r>
      <w:r>
        <w:rPr>
          <w:rFonts w:hint="eastAsia" w:ascii="宋体" w:hAnsi="宋体" w:cs="仿宋_GB2312"/>
          <w:b w:val="0"/>
          <w:bCs w:val="0"/>
          <w:color w:val="auto"/>
          <w:w w:val="100"/>
          <w:kern w:val="2"/>
          <w:sz w:val="32"/>
          <w:szCs w:val="32"/>
          <w:highlight w:val="none"/>
          <w:u w:val="none"/>
          <w:shd w:val="clear" w:color="auto" w:fill="auto"/>
          <w:lang w:val="en-US" w:eastAsia="zh-CN" w:bidi="ar-SA"/>
        </w:rPr>
        <w:t>认领</w:t>
      </w:r>
      <w:r>
        <w:rPr>
          <w:rFonts w:hint="eastAsia" w:cs="仿宋_GB2312"/>
          <w:b w:val="0"/>
          <w:bCs w:val="0"/>
          <w:color w:val="auto"/>
          <w:w w:val="100"/>
          <w:kern w:val="2"/>
          <w:sz w:val="32"/>
          <w:szCs w:val="32"/>
          <w:highlight w:val="none"/>
          <w:u w:val="none"/>
          <w:shd w:val="clear" w:color="auto" w:fill="auto"/>
          <w:lang w:val="en-US" w:eastAsia="zh-CN" w:bidi="ar-SA"/>
        </w:rPr>
        <w:t>工作</w:t>
      </w:r>
      <w:r>
        <w:rPr>
          <w:rFonts w:hint="eastAsia" w:ascii="宋体" w:hAnsi="宋体" w:cs="仿宋_GB2312"/>
          <w:b w:val="0"/>
          <w:bCs w:val="0"/>
          <w:color w:val="auto"/>
          <w:w w:val="100"/>
          <w:kern w:val="2"/>
          <w:sz w:val="32"/>
          <w:szCs w:val="32"/>
          <w:highlight w:val="none"/>
          <w:u w:val="none"/>
          <w:shd w:val="clear" w:color="auto" w:fill="auto"/>
          <w:lang w:val="en-US" w:eastAsia="zh-CN" w:bidi="ar-SA"/>
        </w:rPr>
        <w:t>任务，</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制定推进计划，明确时间表、路线图</w:t>
      </w:r>
      <w:r>
        <w:rPr>
          <w:rFonts w:hint="eastAsia" w:ascii="宋体" w:hAnsi="宋体" w:cs="仿宋_GB2312"/>
          <w:b w:val="0"/>
          <w:bCs w:val="0"/>
          <w:color w:val="auto"/>
          <w:w w:val="100"/>
          <w:kern w:val="2"/>
          <w:sz w:val="32"/>
          <w:szCs w:val="32"/>
          <w:highlight w:val="none"/>
          <w:u w:val="none"/>
          <w:shd w:val="clear" w:color="auto" w:fill="auto"/>
          <w:lang w:val="en-US" w:eastAsia="zh-CN" w:bidi="ar-SA"/>
        </w:rPr>
        <w:t>，下沉人员</w:t>
      </w:r>
      <w:r>
        <w:rPr>
          <w:rFonts w:hint="eastAsia" w:cs="仿宋_GB2312"/>
          <w:b w:val="0"/>
          <w:bCs w:val="0"/>
          <w:color w:val="auto"/>
          <w:w w:val="100"/>
          <w:kern w:val="2"/>
          <w:sz w:val="32"/>
          <w:szCs w:val="32"/>
          <w:highlight w:val="none"/>
          <w:u w:val="none"/>
          <w:shd w:val="clear" w:color="auto" w:fill="auto"/>
          <w:lang w:val="en-US" w:eastAsia="zh-CN" w:bidi="ar-SA"/>
        </w:rPr>
        <w:t>实行实名制专库管理</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建立健全</w:t>
      </w:r>
      <w:r>
        <w:rPr>
          <w:rFonts w:hint="eastAsia" w:ascii="宋体" w:hAnsi="宋体" w:cs="仿宋_GB2312"/>
          <w:b w:val="0"/>
          <w:bCs w:val="0"/>
          <w:color w:val="auto"/>
          <w:w w:val="100"/>
          <w:kern w:val="2"/>
          <w:sz w:val="32"/>
          <w:szCs w:val="32"/>
          <w:highlight w:val="none"/>
          <w:u w:val="none"/>
          <w:shd w:val="clear" w:color="auto" w:fill="auto"/>
          <w:lang w:val="en-US" w:eastAsia="zh-CN" w:bidi="ar-SA"/>
        </w:rPr>
        <w:t>各项</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制度机制，</w:t>
      </w:r>
      <w:r>
        <w:rPr>
          <w:rFonts w:hint="eastAsia" w:cs="仿宋_GB2312"/>
          <w:b w:val="0"/>
          <w:bCs w:val="0"/>
          <w:color w:val="auto"/>
          <w:w w:val="100"/>
          <w:kern w:val="2"/>
          <w:sz w:val="32"/>
          <w:szCs w:val="32"/>
          <w:highlight w:val="none"/>
          <w:u w:val="none"/>
          <w:shd w:val="clear" w:color="auto" w:fill="auto"/>
          <w:lang w:val="en-US" w:eastAsia="zh-CN" w:bidi="ar-SA"/>
        </w:rPr>
        <w:t>细化</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保障措施</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做好</w:t>
      </w:r>
      <w:r>
        <w:rPr>
          <w:rFonts w:hint="eastAsia" w:ascii="宋体" w:hAnsi="宋体" w:cs="仿宋_GB2312"/>
          <w:b w:val="0"/>
          <w:bCs w:val="0"/>
          <w:color w:val="auto"/>
          <w:w w:val="100"/>
          <w:kern w:val="2"/>
          <w:sz w:val="32"/>
          <w:szCs w:val="32"/>
          <w:highlight w:val="none"/>
          <w:u w:val="none"/>
          <w:shd w:val="clear" w:color="auto" w:fill="auto"/>
          <w:lang w:val="en-US" w:eastAsia="zh-CN" w:bidi="ar-SA"/>
        </w:rPr>
        <w:t>赋权及执法力量下沉</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准备。</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600" w:lineRule="exact"/>
        <w:ind w:right="0" w:rightChars="0" w:firstLine="640" w:firstLineChars="200"/>
        <w:jc w:val="both"/>
        <w:textAlignment w:val="auto"/>
        <w:outlineLvl w:val="9"/>
        <w:rPr>
          <w:rFonts w:hint="default" w:ascii="宋体" w:hAnsi="宋体" w:cs="仿宋_GB2312"/>
          <w:b w:val="0"/>
          <w:bCs w:val="0"/>
          <w:color w:val="auto"/>
          <w:w w:val="100"/>
          <w:kern w:val="2"/>
          <w:sz w:val="32"/>
          <w:szCs w:val="32"/>
          <w:highlight w:val="none"/>
          <w:u w:val="none"/>
          <w:shd w:val="clear" w:color="auto" w:fill="auto"/>
          <w:lang w:val="en-US" w:eastAsia="zh-CN" w:bidi="ar-SA"/>
        </w:rPr>
      </w:pP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（二）过渡衔接阶段（2024年</w:t>
      </w:r>
      <w:r>
        <w:rPr>
          <w:rFonts w:hint="eastAsia" w:eastAsia="楷体_GB2312" w:cs="Times New Roman"/>
          <w:b w:val="0"/>
          <w:bCs w:val="0"/>
          <w:color w:val="auto"/>
          <w:w w:val="100"/>
          <w:kern w:val="2"/>
          <w:sz w:val="32"/>
          <w:szCs w:val="32"/>
          <w:highlight w:val="none"/>
          <w:u w:val="none"/>
          <w:shd w:val="clear" w:color="auto" w:fill="auto"/>
          <w:lang w:val="en-US" w:eastAsia="zh-CN" w:bidi="ar-SA"/>
        </w:rPr>
        <w:t>5</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w:t>
      </w:r>
      <w:r>
        <w:rPr>
          <w:rFonts w:hint="eastAsia" w:eastAsia="楷体_GB2312" w:cs="Times New Roman"/>
          <w:b w:val="0"/>
          <w:bCs w:val="0"/>
          <w:color w:val="auto"/>
          <w:w w:val="100"/>
          <w:kern w:val="2"/>
          <w:sz w:val="32"/>
          <w:szCs w:val="32"/>
          <w:highlight w:val="none"/>
          <w:u w:val="none"/>
          <w:shd w:val="clear" w:color="auto" w:fill="auto"/>
          <w:lang w:val="en-US" w:eastAsia="zh-CN" w:bidi="ar-SA"/>
        </w:rPr>
        <w:t>7</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w:t>
      </w:r>
      <w:r>
        <w:rPr>
          <w:rFonts w:hint="eastAsia" w:ascii="宋体" w:hAnsi="宋体" w:cs="仿宋_GB2312"/>
          <w:b w:val="0"/>
          <w:bCs w:val="0"/>
          <w:color w:val="auto"/>
          <w:w w:val="100"/>
          <w:kern w:val="2"/>
          <w:sz w:val="32"/>
          <w:szCs w:val="32"/>
          <w:highlight w:val="none"/>
          <w:u w:val="none"/>
          <w:shd w:val="clear" w:color="auto" w:fill="auto"/>
          <w:lang w:val="en-US" w:eastAsia="zh-CN" w:bidi="ar-SA"/>
        </w:rPr>
        <w:t>区级综合执法平台</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全面运行，</w:t>
      </w:r>
      <w:r>
        <w:rPr>
          <w:rFonts w:hint="eastAsia" w:ascii="宋体" w:hAnsi="宋体" w:cs="仿宋_GB2312"/>
          <w:b w:val="0"/>
          <w:bCs w:val="0"/>
          <w:color w:val="auto"/>
          <w:w w:val="100"/>
          <w:kern w:val="2"/>
          <w:sz w:val="32"/>
          <w:szCs w:val="32"/>
          <w:highlight w:val="none"/>
          <w:u w:val="none"/>
          <w:shd w:val="clear" w:color="auto" w:fill="auto"/>
          <w:lang w:val="en-US" w:eastAsia="zh-CN" w:bidi="ar-SA"/>
        </w:rPr>
        <w:t>加快推进区镇两级执法</w:t>
      </w:r>
      <w:r>
        <w:rPr>
          <w:rFonts w:hint="eastAsia" w:cs="仿宋_GB2312"/>
          <w:b w:val="0"/>
          <w:bCs w:val="0"/>
          <w:color w:val="auto"/>
          <w:w w:val="100"/>
          <w:kern w:val="2"/>
          <w:sz w:val="32"/>
          <w:szCs w:val="32"/>
          <w:highlight w:val="none"/>
          <w:u w:val="none"/>
          <w:shd w:val="clear" w:color="auto" w:fill="auto"/>
          <w:lang w:val="en-US" w:eastAsia="zh-CN" w:bidi="ar-SA"/>
        </w:rPr>
        <w:t>软硬件</w:t>
      </w:r>
      <w:r>
        <w:rPr>
          <w:rFonts w:hint="eastAsia" w:ascii="宋体" w:hAnsi="宋体" w:cs="仿宋_GB2312"/>
          <w:b w:val="0"/>
          <w:bCs w:val="0"/>
          <w:color w:val="auto"/>
          <w:w w:val="100"/>
          <w:kern w:val="2"/>
          <w:sz w:val="32"/>
          <w:szCs w:val="32"/>
          <w:highlight w:val="none"/>
          <w:u w:val="none"/>
          <w:shd w:val="clear" w:color="auto" w:fill="auto"/>
          <w:lang w:val="en-US" w:eastAsia="zh-CN" w:bidi="ar-SA"/>
        </w:rPr>
        <w:t>平台建设，</w:t>
      </w:r>
      <w:r>
        <w:rPr>
          <w:rFonts w:hint="eastAsia" w:ascii="仿宋_GB2312"/>
          <w:w w:val="100"/>
          <w:sz w:val="32"/>
          <w:szCs w:val="32"/>
          <w:highlight w:val="none"/>
          <w:u w:val="none"/>
        </w:rPr>
        <w:t>探索建立“大数据+综合执法”的管理模式</w:t>
      </w:r>
      <w:r>
        <w:rPr>
          <w:rFonts w:hint="eastAsia" w:ascii="仿宋_GB2312"/>
          <w:w w:val="100"/>
          <w:sz w:val="32"/>
          <w:szCs w:val="32"/>
          <w:highlight w:val="none"/>
          <w:u w:val="none"/>
          <w:lang w:eastAsia="zh-CN"/>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健全完善协作配合、管辖权异议解决、快速仲裁、吹哨报到、</w:t>
      </w:r>
      <w:r>
        <w:rPr>
          <w:rFonts w:hint="default" w:ascii="宋体" w:hAnsi="宋体" w:cs="仿宋_GB2312"/>
          <w:b w:val="0"/>
          <w:bCs w:val="0"/>
          <w:color w:val="auto"/>
          <w:w w:val="100"/>
          <w:kern w:val="2"/>
          <w:sz w:val="32"/>
          <w:szCs w:val="32"/>
          <w:highlight w:val="none"/>
          <w:u w:val="none"/>
          <w:shd w:val="clear" w:color="auto" w:fill="auto"/>
          <w:lang w:val="en-US" w:eastAsia="zh-CN" w:bidi="ar-SA"/>
        </w:rPr>
        <w:t>12345</w:t>
      </w:r>
      <w:r>
        <w:rPr>
          <w:rFonts w:hint="eastAsia" w:ascii="宋体" w:hAnsi="宋体" w:cs="仿宋_GB2312"/>
          <w:b w:val="0"/>
          <w:bCs w:val="0"/>
          <w:color w:val="auto"/>
          <w:w w:val="100"/>
          <w:kern w:val="2"/>
          <w:sz w:val="32"/>
          <w:szCs w:val="32"/>
          <w:highlight w:val="none"/>
          <w:u w:val="none"/>
          <w:shd w:val="clear" w:color="auto" w:fill="auto"/>
          <w:lang w:val="en-US" w:eastAsia="zh-CN" w:bidi="ar-SA"/>
        </w:rPr>
        <w:t>政务服务热线联动等重点运行机制</w:t>
      </w:r>
      <w:r>
        <w:rPr>
          <w:rFonts w:hint="eastAsia" w:cs="仿宋_GB2312"/>
          <w:b w:val="0"/>
          <w:bCs w:val="0"/>
          <w:color w:val="auto"/>
          <w:w w:val="100"/>
          <w:kern w:val="2"/>
          <w:sz w:val="32"/>
          <w:szCs w:val="32"/>
          <w:highlight w:val="none"/>
          <w:u w:val="none"/>
          <w:shd w:val="clear" w:color="auto" w:fill="auto"/>
          <w:lang w:val="en-US" w:eastAsia="zh-CN" w:bidi="ar-SA"/>
        </w:rPr>
        <w:t>，及时研究解决工作推进中遇到的困难和问题</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编办、司法局、</w:t>
      </w:r>
      <w:r>
        <w:rPr>
          <w:rFonts w:hint="eastAsia" w:ascii="宋体" w:hAnsi="宋体" w:cs="仿宋_GB2312"/>
          <w:b w:val="0"/>
          <w:bCs w:val="0"/>
          <w:color w:val="auto"/>
          <w:w w:val="100"/>
          <w:kern w:val="2"/>
          <w:sz w:val="32"/>
          <w:szCs w:val="32"/>
          <w:highlight w:val="none"/>
          <w:u w:val="none"/>
          <w:shd w:val="clear" w:color="auto" w:fill="auto"/>
          <w:lang w:val="en-US" w:eastAsia="zh-CN" w:bidi="ar-SA"/>
        </w:rPr>
        <w:t>区</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级综合执</w:t>
      </w:r>
      <w:r>
        <w:rPr>
          <w:rFonts w:hint="eastAsia" w:ascii="宋体" w:hAnsi="宋体" w:cs="仿宋_GB2312"/>
          <w:b w:val="0"/>
          <w:bCs w:val="0"/>
          <w:color w:val="auto"/>
          <w:w w:val="100"/>
          <w:kern w:val="2"/>
          <w:sz w:val="32"/>
          <w:szCs w:val="32"/>
          <w:highlight w:val="none"/>
          <w:u w:val="none"/>
          <w:shd w:val="clear" w:color="auto" w:fill="auto"/>
          <w:lang w:val="en-US" w:eastAsia="zh-CN" w:bidi="ar-SA"/>
        </w:rPr>
        <w:t>法平台办公室</w:t>
      </w:r>
      <w:r>
        <w:rPr>
          <w:rFonts w:hint="eastAsia" w:cs="仿宋_GB2312"/>
          <w:b w:val="0"/>
          <w:bCs w:val="0"/>
          <w:color w:val="auto"/>
          <w:w w:val="100"/>
          <w:kern w:val="2"/>
          <w:sz w:val="32"/>
          <w:szCs w:val="32"/>
          <w:highlight w:val="none"/>
          <w:u w:val="none"/>
          <w:shd w:val="clear" w:color="auto" w:fill="auto"/>
          <w:lang w:val="en-US" w:eastAsia="zh-CN" w:bidi="ar-SA"/>
        </w:rPr>
        <w:t>联合</w:t>
      </w:r>
      <w:r>
        <w:rPr>
          <w:rFonts w:hint="eastAsia" w:ascii="宋体" w:hAnsi="宋体" w:cs="仿宋_GB2312"/>
          <w:b w:val="0"/>
          <w:bCs w:val="0"/>
          <w:color w:val="auto"/>
          <w:w w:val="100"/>
          <w:kern w:val="2"/>
          <w:sz w:val="32"/>
          <w:szCs w:val="32"/>
          <w:highlight w:val="none"/>
          <w:u w:val="none"/>
          <w:shd w:val="clear" w:color="auto" w:fill="auto"/>
          <w:lang w:val="en-US" w:eastAsia="zh-CN" w:bidi="ar-SA"/>
        </w:rPr>
        <w:t>编制执法事项层级化清单</w:t>
      </w:r>
      <w:r>
        <w:rPr>
          <w:rFonts w:hint="eastAsia" w:cs="仿宋_GB2312"/>
          <w:b w:val="0"/>
          <w:bCs w:val="0"/>
          <w:color w:val="auto"/>
          <w:w w:val="100"/>
          <w:kern w:val="2"/>
          <w:sz w:val="32"/>
          <w:szCs w:val="32"/>
          <w:highlight w:val="none"/>
          <w:u w:val="none"/>
          <w:shd w:val="clear" w:color="auto" w:fill="auto"/>
          <w:lang w:val="en-US" w:eastAsia="zh-CN" w:bidi="ar-SA"/>
        </w:rPr>
        <w:t>等3张清单，</w:t>
      </w:r>
      <w:r>
        <w:rPr>
          <w:rFonts w:hint="eastAsia" w:ascii="宋体" w:hAnsi="宋体" w:cs="仿宋_GB2312"/>
          <w:b w:val="0"/>
          <w:bCs w:val="0"/>
          <w:color w:val="auto"/>
          <w:w w:val="100"/>
          <w:kern w:val="2"/>
          <w:sz w:val="32"/>
          <w:szCs w:val="32"/>
          <w:highlight w:val="none"/>
          <w:u w:val="none"/>
          <w:shd w:val="clear" w:color="auto" w:fill="auto"/>
          <w:lang w:val="en-US" w:eastAsia="zh-CN" w:bidi="ar-SA"/>
        </w:rPr>
        <w:t>司法局做好执法协调监督工作</w:t>
      </w:r>
      <w:r>
        <w:rPr>
          <w:rFonts w:hint="eastAsia" w:cs="仿宋_GB2312"/>
          <w:b w:val="0"/>
          <w:bCs w:val="0"/>
          <w:color w:val="auto"/>
          <w:w w:val="100"/>
          <w:kern w:val="2"/>
          <w:sz w:val="32"/>
          <w:szCs w:val="32"/>
          <w:highlight w:val="none"/>
          <w:u w:val="none"/>
          <w:shd w:val="clear" w:color="auto" w:fill="auto"/>
          <w:lang w:val="en-US" w:eastAsia="zh-CN" w:bidi="ar-SA"/>
        </w:rPr>
        <w:t>，</w:t>
      </w:r>
      <w:r>
        <w:rPr>
          <w:rFonts w:hint="eastAsia" w:ascii="宋体" w:hAnsi="宋体" w:cs="仿宋_GB2312"/>
          <w:b w:val="0"/>
          <w:bCs w:val="0"/>
          <w:color w:val="auto"/>
          <w:w w:val="100"/>
          <w:kern w:val="2"/>
          <w:sz w:val="32"/>
          <w:szCs w:val="32"/>
          <w:highlight w:val="none"/>
          <w:u w:val="none"/>
          <w:shd w:val="clear" w:color="auto" w:fill="auto"/>
          <w:lang w:val="en-US" w:eastAsia="zh-CN" w:bidi="ar-SA"/>
        </w:rPr>
        <w:t>相关部门做好业务指导、赋权过渡、委托执法、“报到”处置等工作</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配齐配强执法力量，严格落实执法要求，全面提升执法能力水平。</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600" w:lineRule="exact"/>
        <w:ind w:right="0" w:rightChars="0" w:firstLine="640" w:firstLineChars="200"/>
        <w:jc w:val="both"/>
        <w:textAlignment w:val="auto"/>
        <w:outlineLvl w:val="9"/>
        <w:rPr>
          <w:rFonts w:hint="eastAsia" w:ascii="宋体" w:hAnsi="宋体" w:cs="仿宋_GB2312"/>
          <w:b w:val="0"/>
          <w:bCs w:val="0"/>
          <w:color w:val="auto"/>
          <w:w w:val="100"/>
          <w:kern w:val="2"/>
          <w:sz w:val="32"/>
          <w:szCs w:val="32"/>
          <w:highlight w:val="none"/>
          <w:u w:val="none"/>
          <w:shd w:val="clear" w:color="auto" w:fill="auto"/>
          <w:lang w:val="en-US" w:eastAsia="zh-CN" w:bidi="ar-SA"/>
        </w:rPr>
      </w:pP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（三）全面实施阶段（2024年</w:t>
      </w:r>
      <w:r>
        <w:rPr>
          <w:rFonts w:hint="eastAsia" w:eastAsia="楷体_GB2312" w:cs="Times New Roman"/>
          <w:b w:val="0"/>
          <w:bCs w:val="0"/>
          <w:color w:val="auto"/>
          <w:w w:val="100"/>
          <w:kern w:val="2"/>
          <w:sz w:val="32"/>
          <w:szCs w:val="32"/>
          <w:highlight w:val="none"/>
          <w:u w:val="none"/>
          <w:shd w:val="clear" w:color="auto" w:fill="auto"/>
          <w:lang w:val="en-US" w:eastAsia="zh-CN" w:bidi="ar-SA"/>
        </w:rPr>
        <w:t>7</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月—12月）。</w:t>
      </w:r>
      <w:r>
        <w:rPr>
          <w:rFonts w:hint="eastAsia" w:ascii="宋体" w:hAnsi="宋体" w:cs="仿宋_GB2312"/>
          <w:b w:val="0"/>
          <w:bCs w:val="0"/>
          <w:color w:val="auto"/>
          <w:w w:val="100"/>
          <w:kern w:val="2"/>
          <w:sz w:val="32"/>
          <w:szCs w:val="32"/>
          <w:highlight w:val="none"/>
          <w:u w:val="none"/>
          <w:shd w:val="clear" w:color="auto" w:fill="auto"/>
          <w:lang w:val="en-US" w:eastAsia="zh-CN" w:bidi="ar-SA"/>
        </w:rPr>
        <w:t>过渡期满后，</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独立开展执法工作，统筹辖区内各类人员力量，</w:t>
      </w:r>
      <w:r>
        <w:rPr>
          <w:rFonts w:hint="eastAsia" w:cs="仿宋_GB2312"/>
          <w:b w:val="0"/>
          <w:bCs w:val="0"/>
          <w:color w:val="auto"/>
          <w:w w:val="100"/>
          <w:kern w:val="2"/>
          <w:sz w:val="32"/>
          <w:szCs w:val="32"/>
          <w:highlight w:val="none"/>
          <w:u w:val="none"/>
          <w:shd w:val="clear" w:color="auto" w:fill="auto"/>
          <w:lang w:val="en-US" w:eastAsia="zh-CN" w:bidi="ar-SA"/>
        </w:rPr>
        <w:t>推行“一支队伍管执法”，实现“综合查一次”，</w:t>
      </w:r>
      <w:r>
        <w:rPr>
          <w:rFonts w:hint="eastAsia" w:ascii="宋体" w:hAnsi="宋体" w:cs="仿宋_GB2312"/>
          <w:b w:val="0"/>
          <w:bCs w:val="0"/>
          <w:color w:val="auto"/>
          <w:w w:val="100"/>
          <w:kern w:val="2"/>
          <w:sz w:val="32"/>
          <w:szCs w:val="32"/>
          <w:highlight w:val="none"/>
          <w:u w:val="none"/>
          <w:shd w:val="clear" w:color="auto" w:fill="auto"/>
          <w:lang w:val="en-US" w:eastAsia="zh-CN" w:bidi="ar-SA"/>
        </w:rPr>
        <w:t>全面推进各项执法相关工作。区级综合执法平台办公室牵头做好基层执法运行监测、优化提升、观摩展示、经验推广等工作</w:t>
      </w:r>
      <w:r>
        <w:rPr>
          <w:rFonts w:hint="eastAsia" w:cs="仿宋_GB2312"/>
          <w:b w:val="0"/>
          <w:bCs w:val="0"/>
          <w:color w:val="auto"/>
          <w:w w:val="100"/>
          <w:kern w:val="2"/>
          <w:sz w:val="32"/>
          <w:szCs w:val="32"/>
          <w:highlight w:val="none"/>
          <w:u w:val="none"/>
          <w:shd w:val="clear" w:color="auto" w:fill="auto"/>
          <w:lang w:val="en-US" w:eastAsia="zh-CN" w:bidi="ar-SA"/>
        </w:rPr>
        <w:t>，强化正面宣传和舆论引导，利用多种媒体形式广泛宣传推进赋权工作和执法力量下沉工作的创新举措和成功经验，营造良好氛围</w:t>
      </w:r>
      <w:r>
        <w:rPr>
          <w:rFonts w:hint="eastAsia" w:ascii="宋体" w:hAnsi="宋体" w:cs="仿宋_GB2312"/>
          <w:b w:val="0"/>
          <w:bCs w:val="0"/>
          <w:color w:val="auto"/>
          <w:w w:val="100"/>
          <w:kern w:val="2"/>
          <w:sz w:val="32"/>
          <w:szCs w:val="32"/>
          <w:highlight w:val="none"/>
          <w:u w:val="none"/>
          <w:shd w:val="clear" w:color="auto" w:fill="auto"/>
          <w:lang w:val="en-US" w:eastAsia="zh-CN" w:bidi="ar-SA"/>
        </w:rPr>
        <w:t>。</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600" w:lineRule="exact"/>
        <w:ind w:right="0" w:rightChars="0" w:firstLine="640" w:firstLineChars="200"/>
        <w:jc w:val="both"/>
        <w:textAlignment w:val="auto"/>
        <w:outlineLvl w:val="9"/>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pP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（四）</w:t>
      </w:r>
      <w:r>
        <w:rPr>
          <w:rFonts w:hint="eastAsia" w:eastAsia="楷体_GB2312" w:cs="Times New Roman"/>
          <w:b w:val="0"/>
          <w:bCs w:val="0"/>
          <w:color w:val="auto"/>
          <w:w w:val="100"/>
          <w:kern w:val="2"/>
          <w:sz w:val="32"/>
          <w:szCs w:val="32"/>
          <w:highlight w:val="none"/>
          <w:u w:val="none"/>
          <w:shd w:val="clear" w:color="auto" w:fill="auto"/>
          <w:lang w:val="en-US" w:eastAsia="zh-CN" w:bidi="ar-SA"/>
        </w:rPr>
        <w:t>考核</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评估阶段（202</w:t>
      </w:r>
      <w:r>
        <w:rPr>
          <w:rFonts w:hint="eastAsia" w:eastAsia="楷体_GB2312" w:cs="Times New Roman"/>
          <w:b w:val="0"/>
          <w:bCs w:val="0"/>
          <w:color w:val="auto"/>
          <w:w w:val="100"/>
          <w:kern w:val="2"/>
          <w:sz w:val="32"/>
          <w:szCs w:val="32"/>
          <w:highlight w:val="none"/>
          <w:u w:val="none"/>
          <w:shd w:val="clear" w:color="auto" w:fill="auto"/>
          <w:lang w:val="en-US" w:eastAsia="zh-CN" w:bidi="ar-SA"/>
        </w:rPr>
        <w:t>4</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年1</w:t>
      </w:r>
      <w:r>
        <w:rPr>
          <w:rFonts w:hint="eastAsia" w:eastAsia="楷体_GB2312" w:cs="Times New Roman"/>
          <w:b w:val="0"/>
          <w:bCs w:val="0"/>
          <w:color w:val="auto"/>
          <w:w w:val="100"/>
          <w:kern w:val="2"/>
          <w:sz w:val="32"/>
          <w:szCs w:val="32"/>
          <w:highlight w:val="none"/>
          <w:u w:val="none"/>
          <w:shd w:val="clear" w:color="auto" w:fill="auto"/>
          <w:lang w:val="en-US" w:eastAsia="zh-CN" w:bidi="ar-SA"/>
        </w:rPr>
        <w:t>2</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区委</w:t>
      </w:r>
      <w:r>
        <w:rPr>
          <w:rFonts w:hint="eastAsia" w:cs="仿宋_GB2312"/>
          <w:b w:val="0"/>
          <w:bCs w:val="0"/>
          <w:color w:val="auto"/>
          <w:w w:val="100"/>
          <w:kern w:val="2"/>
          <w:sz w:val="32"/>
          <w:szCs w:val="32"/>
          <w:highlight w:val="none"/>
          <w:u w:val="none"/>
          <w:shd w:val="clear" w:color="auto" w:fill="auto"/>
          <w:lang w:val="en-US" w:eastAsia="zh-CN" w:bidi="ar-SA"/>
        </w:rPr>
        <w:t>办公室</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w:t>
      </w:r>
      <w:r>
        <w:rPr>
          <w:rFonts w:hint="eastAsia" w:cs="仿宋_GB2312"/>
          <w:b w:val="0"/>
          <w:bCs w:val="0"/>
          <w:color w:val="auto"/>
          <w:w w:val="100"/>
          <w:kern w:val="2"/>
          <w:sz w:val="32"/>
          <w:szCs w:val="32"/>
          <w:highlight w:val="none"/>
          <w:u w:val="none"/>
          <w:shd w:val="clear" w:color="auto" w:fill="auto"/>
          <w:lang w:val="en-US" w:eastAsia="zh-CN" w:bidi="ar-SA"/>
        </w:rPr>
        <w:t>区</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政府</w:t>
      </w:r>
      <w:r>
        <w:rPr>
          <w:rFonts w:hint="eastAsia" w:cs="仿宋_GB2312"/>
          <w:b w:val="0"/>
          <w:bCs w:val="0"/>
          <w:color w:val="auto"/>
          <w:w w:val="100"/>
          <w:kern w:val="2"/>
          <w:sz w:val="32"/>
          <w:szCs w:val="32"/>
          <w:highlight w:val="none"/>
          <w:u w:val="none"/>
          <w:shd w:val="clear" w:color="auto" w:fill="auto"/>
          <w:lang w:val="en-US" w:eastAsia="zh-CN" w:bidi="ar-SA"/>
        </w:rPr>
        <w:t>办公室</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会同编办、</w:t>
      </w:r>
      <w:r>
        <w:rPr>
          <w:rFonts w:hint="eastAsia" w:ascii="宋体" w:hAnsi="宋体" w:cs="仿宋_GB2312"/>
          <w:b w:val="0"/>
          <w:bCs w:val="0"/>
          <w:color w:val="auto"/>
          <w:w w:val="100"/>
          <w:kern w:val="2"/>
          <w:sz w:val="32"/>
          <w:szCs w:val="32"/>
          <w:highlight w:val="none"/>
          <w:u w:val="none"/>
          <w:shd w:val="clear" w:color="auto" w:fill="auto"/>
          <w:lang w:val="en-US" w:eastAsia="zh-CN" w:bidi="ar-SA"/>
        </w:rPr>
        <w:t>司法局</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等部门对</w:t>
      </w:r>
      <w:r>
        <w:rPr>
          <w:rFonts w:hint="eastAsia" w:cs="仿宋_GB2312"/>
          <w:b w:val="0"/>
          <w:bCs w:val="0"/>
          <w:color w:val="auto"/>
          <w:w w:val="100"/>
          <w:kern w:val="2"/>
          <w:sz w:val="32"/>
          <w:szCs w:val="32"/>
          <w:highlight w:val="none"/>
          <w:u w:val="none"/>
          <w:shd w:val="clear" w:color="auto" w:fill="auto"/>
          <w:lang w:val="en-US" w:eastAsia="zh-CN" w:bidi="ar-SA"/>
        </w:rPr>
        <w:t>镇（街道）</w:t>
      </w:r>
      <w:r>
        <w:rPr>
          <w:rFonts w:hint="eastAsia" w:ascii="宋体" w:hAnsi="宋体" w:cs="仿宋_GB2312"/>
          <w:b w:val="0"/>
          <w:bCs w:val="0"/>
          <w:color w:val="auto"/>
          <w:w w:val="100"/>
          <w:kern w:val="2"/>
          <w:sz w:val="32"/>
          <w:szCs w:val="32"/>
          <w:highlight w:val="none"/>
          <w:u w:val="none"/>
          <w:shd w:val="clear" w:color="auto" w:fill="auto"/>
          <w:lang w:val="en-US" w:eastAsia="zh-CN" w:bidi="ar-SA"/>
        </w:rPr>
        <w:t>赋权工作推进、</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执法</w:t>
      </w:r>
      <w:r>
        <w:rPr>
          <w:rFonts w:hint="eastAsia" w:ascii="宋体" w:hAnsi="宋体" w:cs="仿宋_GB2312"/>
          <w:b w:val="0"/>
          <w:bCs w:val="0"/>
          <w:color w:val="auto"/>
          <w:w w:val="100"/>
          <w:kern w:val="2"/>
          <w:sz w:val="32"/>
          <w:szCs w:val="32"/>
          <w:highlight w:val="none"/>
          <w:u w:val="none"/>
          <w:shd w:val="clear" w:color="auto" w:fill="auto"/>
          <w:lang w:val="en-US" w:eastAsia="zh-CN" w:bidi="ar-SA"/>
        </w:rPr>
        <w:t>力量</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下沉、执法工作运行</w:t>
      </w:r>
      <w:r>
        <w:rPr>
          <w:rFonts w:hint="eastAsia" w:ascii="宋体" w:hAnsi="宋体" w:cs="仿宋_GB2312"/>
          <w:b w:val="0"/>
          <w:bCs w:val="0"/>
          <w:color w:val="auto"/>
          <w:w w:val="100"/>
          <w:kern w:val="2"/>
          <w:sz w:val="32"/>
          <w:szCs w:val="32"/>
          <w:highlight w:val="none"/>
          <w:u w:val="none"/>
          <w:shd w:val="clear" w:color="auto" w:fill="auto"/>
          <w:lang w:val="en-US" w:eastAsia="zh-CN" w:bidi="ar-SA"/>
        </w:rPr>
        <w:t>等</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情况进行考核评估，</w:t>
      </w:r>
      <w:r>
        <w:rPr>
          <w:rFonts w:hint="eastAsia" w:cs="仿宋_GB2312"/>
          <w:b w:val="0"/>
          <w:bCs w:val="0"/>
          <w:color w:val="auto"/>
          <w:w w:val="100"/>
          <w:kern w:val="2"/>
          <w:sz w:val="32"/>
          <w:szCs w:val="32"/>
          <w:highlight w:val="none"/>
          <w:u w:val="none"/>
          <w:shd w:val="clear" w:color="auto" w:fill="auto"/>
          <w:lang w:val="en-US" w:eastAsia="zh-CN" w:bidi="ar-SA"/>
        </w:rPr>
        <w:t>全方位研判赋权试点工作开展情况，查摆存在的短板</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和不足</w:t>
      </w:r>
      <w:r>
        <w:rPr>
          <w:rFonts w:hint="eastAsia" w:cs="仿宋_GB2312"/>
          <w:b w:val="0"/>
          <w:bCs w:val="0"/>
          <w:color w:val="auto"/>
          <w:w w:val="100"/>
          <w:kern w:val="2"/>
          <w:sz w:val="32"/>
          <w:szCs w:val="32"/>
          <w:highlight w:val="none"/>
          <w:u w:val="none"/>
          <w:shd w:val="clear" w:color="auto" w:fill="auto"/>
          <w:lang w:val="en-US" w:eastAsia="zh-CN" w:bidi="ar-SA"/>
        </w:rPr>
        <w:t>，提出意见建议</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600" w:lineRule="exact"/>
        <w:ind w:right="0" w:rightChars="0" w:firstLine="640" w:firstLineChars="200"/>
        <w:jc w:val="both"/>
        <w:textAlignment w:val="auto"/>
        <w:outlineLvl w:val="9"/>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pP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w:t>
      </w:r>
      <w:r>
        <w:rPr>
          <w:rFonts w:hint="eastAsia" w:eastAsia="楷体_GB2312" w:cs="Times New Roman"/>
          <w:b w:val="0"/>
          <w:bCs w:val="0"/>
          <w:color w:val="auto"/>
          <w:w w:val="100"/>
          <w:kern w:val="2"/>
          <w:sz w:val="32"/>
          <w:szCs w:val="32"/>
          <w:highlight w:val="none"/>
          <w:u w:val="none"/>
          <w:shd w:val="clear" w:color="auto" w:fill="auto"/>
          <w:lang w:val="en-US" w:eastAsia="zh-CN" w:bidi="ar-SA"/>
        </w:rPr>
        <w:t>五</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）总结</w:t>
      </w:r>
      <w:r>
        <w:rPr>
          <w:rFonts w:hint="eastAsia" w:eastAsia="楷体_GB2312" w:cs="Times New Roman"/>
          <w:b w:val="0"/>
          <w:bCs w:val="0"/>
          <w:color w:val="auto"/>
          <w:w w:val="100"/>
          <w:kern w:val="2"/>
          <w:sz w:val="32"/>
          <w:szCs w:val="32"/>
          <w:highlight w:val="none"/>
          <w:u w:val="none"/>
          <w:shd w:val="clear" w:color="auto" w:fill="auto"/>
          <w:lang w:val="en-US" w:eastAsia="zh-CN" w:bidi="ar-SA"/>
        </w:rPr>
        <w:t>提升</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阶段（202</w:t>
      </w:r>
      <w:r>
        <w:rPr>
          <w:rFonts w:hint="eastAsia" w:eastAsia="楷体_GB2312" w:cs="Times New Roman"/>
          <w:b w:val="0"/>
          <w:bCs w:val="0"/>
          <w:color w:val="auto"/>
          <w:w w:val="100"/>
          <w:kern w:val="2"/>
          <w:sz w:val="32"/>
          <w:szCs w:val="32"/>
          <w:highlight w:val="none"/>
          <w:u w:val="none"/>
          <w:shd w:val="clear" w:color="auto" w:fill="auto"/>
          <w:lang w:val="en-US" w:eastAsia="zh-CN" w:bidi="ar-SA"/>
        </w:rPr>
        <w:t>5</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年1月—</w:t>
      </w:r>
      <w:r>
        <w:rPr>
          <w:rFonts w:hint="eastAsia" w:eastAsia="楷体_GB2312" w:cs="Times New Roman"/>
          <w:b w:val="0"/>
          <w:bCs w:val="0"/>
          <w:color w:val="auto"/>
          <w:w w:val="100"/>
          <w:kern w:val="2"/>
          <w:sz w:val="32"/>
          <w:szCs w:val="32"/>
          <w:highlight w:val="none"/>
          <w:u w:val="none"/>
          <w:shd w:val="clear" w:color="auto" w:fill="auto"/>
          <w:lang w:val="en-US" w:eastAsia="zh-CN" w:bidi="ar-SA"/>
        </w:rPr>
        <w:t>3</w:t>
      </w:r>
      <w:r>
        <w:rPr>
          <w:rFonts w:hint="eastAsia" w:ascii="宋体" w:hAnsi="宋体" w:eastAsia="楷体_GB2312" w:cs="Times New Roman"/>
          <w:b w:val="0"/>
          <w:bCs w:val="0"/>
          <w:color w:val="auto"/>
          <w:w w:val="100"/>
          <w:kern w:val="2"/>
          <w:sz w:val="32"/>
          <w:szCs w:val="32"/>
          <w:highlight w:val="none"/>
          <w:u w:val="none"/>
          <w:shd w:val="clear" w:color="auto" w:fill="auto"/>
          <w:lang w:val="en-US" w:eastAsia="zh-CN" w:bidi="ar-SA"/>
        </w:rPr>
        <w:t>月）。</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区级综合执法平台办公室会同</w:t>
      </w:r>
      <w:r>
        <w:rPr>
          <w:rFonts w:hint="eastAsia" w:cs="仿宋_GB2312"/>
          <w:b w:val="0"/>
          <w:bCs w:val="0"/>
          <w:color w:val="auto"/>
          <w:w w:val="100"/>
          <w:kern w:val="2"/>
          <w:sz w:val="32"/>
          <w:szCs w:val="32"/>
          <w:highlight w:val="none"/>
          <w:u w:val="none"/>
          <w:shd w:val="clear" w:color="auto" w:fill="auto"/>
          <w:lang w:val="en-US" w:eastAsia="zh-CN" w:bidi="ar-SA"/>
        </w:rPr>
        <w:t>镇（街道）及相关</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部门</w:t>
      </w:r>
      <w:r>
        <w:rPr>
          <w:rFonts w:hint="eastAsia" w:cs="仿宋_GB2312"/>
          <w:b w:val="0"/>
          <w:bCs w:val="0"/>
          <w:color w:val="auto"/>
          <w:w w:val="100"/>
          <w:kern w:val="2"/>
          <w:sz w:val="32"/>
          <w:szCs w:val="32"/>
          <w:highlight w:val="none"/>
          <w:u w:val="none"/>
          <w:shd w:val="clear" w:color="auto" w:fill="auto"/>
          <w:lang w:val="en-US" w:eastAsia="zh-CN" w:bidi="ar-SA"/>
        </w:rPr>
        <w:t>，深入</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总结</w:t>
      </w:r>
      <w:r>
        <w:rPr>
          <w:rFonts w:hint="eastAsia" w:cs="仿宋_GB2312"/>
          <w:b w:val="0"/>
          <w:bCs w:val="0"/>
          <w:color w:val="auto"/>
          <w:w w:val="100"/>
          <w:kern w:val="2"/>
          <w:sz w:val="32"/>
          <w:szCs w:val="32"/>
          <w:highlight w:val="none"/>
          <w:u w:val="none"/>
          <w:shd w:val="clear" w:color="auto" w:fill="auto"/>
          <w:lang w:val="en-US" w:eastAsia="zh-CN" w:bidi="ar-SA"/>
        </w:rPr>
        <w:t>赋权试点工作</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经验成果，根据考核评估情况</w:t>
      </w:r>
      <w:r>
        <w:rPr>
          <w:rFonts w:hint="eastAsia" w:cs="仿宋_GB2312"/>
          <w:b w:val="0"/>
          <w:bCs w:val="0"/>
          <w:color w:val="auto"/>
          <w:w w:val="100"/>
          <w:kern w:val="2"/>
          <w:sz w:val="32"/>
          <w:szCs w:val="32"/>
          <w:highlight w:val="none"/>
          <w:u w:val="none"/>
          <w:shd w:val="clear" w:color="auto" w:fill="auto"/>
          <w:lang w:val="en-US" w:eastAsia="zh-CN" w:bidi="ar-SA"/>
        </w:rPr>
        <w:t>，研究提出优化提升方案，进一步</w:t>
      </w:r>
      <w:r>
        <w:rPr>
          <w:rFonts w:hint="eastAsia" w:ascii="宋体" w:hAnsi="宋体"/>
          <w:w w:val="100"/>
          <w:sz w:val="32"/>
          <w:szCs w:val="32"/>
          <w:highlight w:val="none"/>
          <w:u w:val="none"/>
        </w:rPr>
        <w:t>完善运行机制，</w:t>
      </w:r>
      <w:r>
        <w:rPr>
          <w:rFonts w:hint="eastAsia" w:cs="仿宋_GB2312"/>
          <w:b w:val="0"/>
          <w:bCs w:val="0"/>
          <w:color w:val="auto"/>
          <w:w w:val="100"/>
          <w:kern w:val="2"/>
          <w:sz w:val="32"/>
          <w:szCs w:val="32"/>
          <w:highlight w:val="none"/>
          <w:u w:val="none"/>
          <w:shd w:val="clear" w:color="auto" w:fill="auto"/>
          <w:lang w:val="en-US" w:eastAsia="zh-CN" w:bidi="ar-SA"/>
        </w:rPr>
        <w:t>提高执法水平，巩固</w:t>
      </w:r>
      <w:r>
        <w:rPr>
          <w:rFonts w:hint="eastAsia" w:ascii="宋体" w:hAnsi="宋体" w:eastAsia="仿宋_GB2312" w:cs="仿宋_GB2312"/>
          <w:b w:val="0"/>
          <w:bCs w:val="0"/>
          <w:color w:val="auto"/>
          <w:w w:val="100"/>
          <w:kern w:val="2"/>
          <w:sz w:val="32"/>
          <w:szCs w:val="32"/>
          <w:highlight w:val="none"/>
          <w:u w:val="none"/>
          <w:shd w:val="clear" w:color="auto" w:fill="auto"/>
          <w:lang w:val="en-US" w:eastAsia="zh-CN" w:bidi="ar-SA"/>
        </w:rPr>
        <w:t>工作成效。</w:t>
      </w:r>
    </w:p>
    <w:p>
      <w:pPr>
        <w:pStyle w:val="9"/>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textAlignment w:val="auto"/>
        <w:rPr>
          <w:rFonts w:hint="eastAsia" w:ascii="宋体" w:hAnsi="宋体" w:eastAsia="黑体" w:cs="黑体"/>
          <w:color w:val="auto"/>
          <w:w w:val="100"/>
          <w:sz w:val="32"/>
          <w:szCs w:val="32"/>
          <w:highlight w:val="none"/>
          <w:u w:val="none"/>
          <w:lang w:val="en-US" w:eastAsia="zh-CN"/>
        </w:rPr>
      </w:pPr>
      <w:r>
        <w:rPr>
          <w:rFonts w:hint="eastAsia" w:ascii="宋体" w:hAnsi="宋体" w:eastAsia="黑体" w:cs="黑体"/>
          <w:color w:val="auto"/>
          <w:w w:val="100"/>
          <w:sz w:val="32"/>
          <w:szCs w:val="32"/>
          <w:highlight w:val="none"/>
          <w:u w:val="none"/>
          <w:lang w:val="en-US" w:eastAsia="zh-CN"/>
        </w:rPr>
        <w:t>四、组织实施</w:t>
      </w:r>
    </w:p>
    <w:p>
      <w:pPr>
        <w:pStyle w:val="9"/>
        <w:keepNext w:val="0"/>
        <w:keepLines w:val="0"/>
        <w:pageBreakBefore w:val="0"/>
        <w:widowControl/>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宋体" w:hAnsi="宋体"/>
          <w:color w:val="auto"/>
          <w:w w:val="100"/>
          <w:sz w:val="32"/>
          <w:szCs w:val="32"/>
          <w:highlight w:val="none"/>
          <w:u w:val="none"/>
          <w:lang w:val="en-US" w:eastAsia="zh-CN"/>
        </w:rPr>
      </w:pPr>
      <w:r>
        <w:rPr>
          <w:rFonts w:hint="eastAsia" w:ascii="宋体" w:hAnsi="宋体" w:eastAsia="楷体_GB2312" w:cs="楷体_GB2312"/>
          <w:color w:val="auto"/>
          <w:w w:val="100"/>
          <w:sz w:val="32"/>
          <w:szCs w:val="32"/>
          <w:highlight w:val="none"/>
          <w:u w:val="none"/>
          <w:lang w:val="en-US" w:eastAsia="zh-CN"/>
        </w:rPr>
        <w:t>（一）加强组织领导。</w:t>
      </w:r>
      <w:r>
        <w:rPr>
          <w:rFonts w:hint="eastAsia" w:ascii="宋体" w:hAnsi="宋体" w:cs="仿宋_GB2312"/>
          <w:color w:val="auto"/>
          <w:w w:val="100"/>
          <w:sz w:val="32"/>
          <w:szCs w:val="32"/>
          <w:highlight w:val="none"/>
          <w:u w:val="none"/>
          <w:lang w:val="en-US" w:eastAsia="zh-CN"/>
        </w:rPr>
        <w:t>区级综合执法平台主任</w:t>
      </w:r>
      <w:r>
        <w:rPr>
          <w:rFonts w:hint="eastAsia" w:ascii="宋体" w:hAnsi="宋体"/>
          <w:color w:val="auto"/>
          <w:w w:val="100"/>
          <w:sz w:val="32"/>
          <w:szCs w:val="32"/>
          <w:highlight w:val="none"/>
          <w:u w:val="none"/>
          <w:lang w:val="en-US" w:eastAsia="zh-CN"/>
        </w:rPr>
        <w:t>牵头组织编办、司法局、综合行政执法局</w:t>
      </w:r>
      <w:r>
        <w:rPr>
          <w:rFonts w:hint="eastAsia"/>
          <w:color w:val="auto"/>
          <w:w w:val="100"/>
          <w:sz w:val="32"/>
          <w:szCs w:val="32"/>
          <w:highlight w:val="none"/>
          <w:u w:val="none"/>
          <w:lang w:val="en-US" w:eastAsia="zh-CN"/>
        </w:rPr>
        <w:t>等部门</w:t>
      </w:r>
      <w:r>
        <w:rPr>
          <w:rFonts w:hint="eastAsia" w:ascii="宋体" w:hAnsi="宋体"/>
          <w:color w:val="auto"/>
          <w:w w:val="100"/>
          <w:sz w:val="32"/>
          <w:szCs w:val="32"/>
          <w:highlight w:val="none"/>
          <w:u w:val="none"/>
          <w:lang w:val="en-US" w:eastAsia="zh-CN"/>
        </w:rPr>
        <w:t>开展</w:t>
      </w:r>
      <w:r>
        <w:rPr>
          <w:rFonts w:hint="eastAsia"/>
          <w:color w:val="auto"/>
          <w:w w:val="100"/>
          <w:sz w:val="32"/>
          <w:szCs w:val="32"/>
          <w:highlight w:val="none"/>
          <w:u w:val="none"/>
          <w:lang w:val="en-US" w:eastAsia="zh-CN"/>
        </w:rPr>
        <w:t>执法权力下放、力量下沉、</w:t>
      </w:r>
      <w:r>
        <w:rPr>
          <w:rFonts w:hint="eastAsia" w:ascii="宋体" w:hAnsi="宋体"/>
          <w:color w:val="auto"/>
          <w:w w:val="100"/>
          <w:sz w:val="32"/>
          <w:szCs w:val="32"/>
          <w:highlight w:val="none"/>
          <w:u w:val="none"/>
          <w:lang w:val="en-US" w:eastAsia="zh-CN"/>
        </w:rPr>
        <w:t>重心下移</w:t>
      </w:r>
      <w:r>
        <w:rPr>
          <w:rFonts w:hint="eastAsia"/>
          <w:color w:val="auto"/>
          <w:w w:val="100"/>
          <w:sz w:val="32"/>
          <w:szCs w:val="32"/>
          <w:highlight w:val="none"/>
          <w:u w:val="none"/>
          <w:lang w:val="en-US" w:eastAsia="zh-CN"/>
        </w:rPr>
        <w:t>等工作</w:t>
      </w:r>
      <w:r>
        <w:rPr>
          <w:rFonts w:hint="eastAsia" w:ascii="宋体" w:hAnsi="宋体"/>
          <w:color w:val="auto"/>
          <w:w w:val="100"/>
          <w:sz w:val="32"/>
          <w:szCs w:val="32"/>
          <w:highlight w:val="none"/>
          <w:u w:val="none"/>
          <w:lang w:val="en-US" w:eastAsia="zh-CN"/>
        </w:rPr>
        <w:t>。</w:t>
      </w:r>
      <w:r>
        <w:rPr>
          <w:rFonts w:hint="eastAsia" w:ascii="宋体" w:hAnsi="宋体" w:cs="仿宋_GB2312"/>
          <w:color w:val="auto"/>
          <w:w w:val="100"/>
          <w:sz w:val="32"/>
          <w:szCs w:val="32"/>
          <w:highlight w:val="none"/>
          <w:u w:val="none"/>
          <w:lang w:val="en-US" w:eastAsia="zh-CN"/>
        </w:rPr>
        <w:t>各</w:t>
      </w:r>
      <w:r>
        <w:rPr>
          <w:rFonts w:hint="eastAsia" w:cs="仿宋_GB2312"/>
          <w:color w:val="auto"/>
          <w:w w:val="100"/>
          <w:sz w:val="32"/>
          <w:szCs w:val="32"/>
          <w:highlight w:val="none"/>
          <w:u w:val="none"/>
          <w:lang w:val="en-US" w:eastAsia="zh-CN"/>
        </w:rPr>
        <w:t>有关</w:t>
      </w:r>
      <w:r>
        <w:rPr>
          <w:rFonts w:hint="eastAsia" w:ascii="宋体" w:hAnsi="宋体" w:cs="仿宋_GB2312"/>
          <w:color w:val="auto"/>
          <w:w w:val="100"/>
          <w:sz w:val="32"/>
          <w:szCs w:val="32"/>
          <w:highlight w:val="none"/>
          <w:u w:val="none"/>
          <w:lang w:val="en-US" w:eastAsia="zh-CN"/>
        </w:rPr>
        <w:t>部门要</w:t>
      </w:r>
      <w:r>
        <w:rPr>
          <w:rFonts w:hint="eastAsia" w:ascii="宋体" w:hAnsi="宋体"/>
          <w:w w:val="100"/>
          <w:sz w:val="32"/>
          <w:szCs w:val="32"/>
          <w:highlight w:val="none"/>
          <w:u w:val="none"/>
        </w:rPr>
        <w:t>立足基层实际，</w:t>
      </w:r>
      <w:r>
        <w:rPr>
          <w:rFonts w:hint="eastAsia" w:ascii="宋体" w:hAnsi="宋体"/>
          <w:color w:val="auto"/>
          <w:w w:val="100"/>
          <w:sz w:val="32"/>
          <w:szCs w:val="32"/>
          <w:highlight w:val="none"/>
          <w:u w:val="none"/>
          <w:lang w:val="en-US" w:eastAsia="zh-CN"/>
        </w:rPr>
        <w:t>强化业务指导</w:t>
      </w:r>
      <w:r>
        <w:rPr>
          <w:rFonts w:hint="eastAsia"/>
          <w:color w:val="auto"/>
          <w:w w:val="100"/>
          <w:sz w:val="32"/>
          <w:szCs w:val="32"/>
          <w:highlight w:val="none"/>
          <w:u w:val="none"/>
          <w:lang w:val="en-US" w:eastAsia="zh-CN"/>
        </w:rPr>
        <w:t>，</w:t>
      </w:r>
      <w:r>
        <w:rPr>
          <w:rFonts w:hint="eastAsia" w:ascii="宋体" w:hAnsi="宋体"/>
          <w:w w:val="100"/>
          <w:sz w:val="32"/>
          <w:szCs w:val="32"/>
          <w:highlight w:val="none"/>
          <w:u w:val="none"/>
        </w:rPr>
        <w:t>优化资源配置，完善运行机制，做实做细各项工作</w:t>
      </w:r>
      <w:r>
        <w:rPr>
          <w:rFonts w:hint="eastAsia" w:ascii="宋体" w:hAnsi="宋体" w:cs="仿宋_GB2312"/>
          <w:color w:val="auto"/>
          <w:w w:val="100"/>
          <w:sz w:val="32"/>
          <w:szCs w:val="32"/>
          <w:highlight w:val="none"/>
          <w:u w:val="none"/>
          <w:lang w:val="en-US" w:eastAsia="zh-CN"/>
        </w:rPr>
        <w:t>。</w:t>
      </w:r>
      <w:r>
        <w:rPr>
          <w:rFonts w:hint="eastAsia" w:ascii="宋体" w:hAnsi="宋体"/>
          <w:color w:val="auto"/>
          <w:w w:val="100"/>
          <w:sz w:val="32"/>
          <w:szCs w:val="32"/>
          <w:highlight w:val="none"/>
          <w:u w:val="none"/>
          <w:lang w:val="en-US" w:eastAsia="zh-CN"/>
        </w:rPr>
        <w:t>各</w:t>
      </w:r>
      <w:r>
        <w:rPr>
          <w:rFonts w:hint="eastAsia"/>
          <w:color w:val="auto"/>
          <w:w w:val="100"/>
          <w:sz w:val="32"/>
          <w:szCs w:val="32"/>
          <w:highlight w:val="none"/>
          <w:u w:val="none"/>
          <w:lang w:val="en-US" w:eastAsia="zh-CN"/>
        </w:rPr>
        <w:t>镇（街道）</w:t>
      </w:r>
      <w:r>
        <w:rPr>
          <w:rFonts w:hint="eastAsia" w:ascii="宋体" w:hAnsi="宋体"/>
          <w:color w:val="auto"/>
          <w:w w:val="100"/>
          <w:sz w:val="32"/>
          <w:szCs w:val="32"/>
          <w:highlight w:val="none"/>
          <w:u w:val="none"/>
          <w:lang w:val="en-US" w:eastAsia="zh-CN"/>
        </w:rPr>
        <w:t>要高度重视</w:t>
      </w:r>
      <w:r>
        <w:rPr>
          <w:rFonts w:hint="eastAsia"/>
          <w:color w:val="auto"/>
          <w:w w:val="100"/>
          <w:sz w:val="32"/>
          <w:szCs w:val="32"/>
          <w:highlight w:val="none"/>
          <w:u w:val="none"/>
          <w:lang w:val="en-US" w:eastAsia="zh-CN"/>
        </w:rPr>
        <w:t>镇（街道）</w:t>
      </w:r>
      <w:r>
        <w:rPr>
          <w:rFonts w:hint="eastAsia" w:ascii="宋体" w:hAnsi="宋体"/>
          <w:color w:val="auto"/>
          <w:w w:val="100"/>
          <w:sz w:val="32"/>
          <w:szCs w:val="32"/>
          <w:highlight w:val="none"/>
          <w:u w:val="none"/>
          <w:lang w:val="en-US" w:eastAsia="zh-CN"/>
        </w:rPr>
        <w:t>综合执法平台建设</w:t>
      </w:r>
      <w:r>
        <w:rPr>
          <w:rFonts w:hint="eastAsia"/>
          <w:color w:val="auto"/>
          <w:w w:val="100"/>
          <w:sz w:val="32"/>
          <w:szCs w:val="32"/>
          <w:highlight w:val="none"/>
          <w:u w:val="none"/>
          <w:lang w:val="en-US" w:eastAsia="zh-CN"/>
        </w:rPr>
        <w:t>，</w:t>
      </w:r>
      <w:r>
        <w:rPr>
          <w:rFonts w:hint="eastAsia" w:ascii="宋体" w:hAnsi="宋体"/>
          <w:color w:val="auto"/>
          <w:w w:val="100"/>
          <w:sz w:val="32"/>
          <w:szCs w:val="32"/>
          <w:highlight w:val="none"/>
          <w:u w:val="none"/>
          <w:lang w:val="en-US" w:eastAsia="zh-CN"/>
        </w:rPr>
        <w:t>主要领导亲自抓、负总责，</w:t>
      </w:r>
      <w:r>
        <w:rPr>
          <w:rFonts w:hint="eastAsia" w:ascii="仿宋_GB2312"/>
          <w:w w:val="100"/>
          <w:sz w:val="32"/>
          <w:szCs w:val="32"/>
          <w:highlight w:val="none"/>
          <w:u w:val="none"/>
        </w:rPr>
        <w:t>加强对行政执法工作的领导和对执法队伍的监督，健全</w:t>
      </w:r>
      <w:r>
        <w:rPr>
          <w:rFonts w:hint="eastAsia" w:ascii="仿宋_GB2312"/>
          <w:w w:val="100"/>
          <w:sz w:val="32"/>
          <w:szCs w:val="32"/>
          <w:highlight w:val="none"/>
          <w:u w:val="none"/>
          <w:lang w:val="en-US" w:eastAsia="zh-CN"/>
        </w:rPr>
        <w:t>完善行政</w:t>
      </w:r>
      <w:r>
        <w:rPr>
          <w:rFonts w:hint="eastAsia" w:ascii="仿宋_GB2312"/>
          <w:w w:val="100"/>
          <w:sz w:val="32"/>
          <w:szCs w:val="32"/>
          <w:highlight w:val="none"/>
          <w:u w:val="none"/>
        </w:rPr>
        <w:t>执法考核、监督机制</w:t>
      </w:r>
      <w:r>
        <w:rPr>
          <w:rFonts w:hint="eastAsia" w:ascii="仿宋_GB2312"/>
          <w:w w:val="100"/>
          <w:sz w:val="32"/>
          <w:szCs w:val="32"/>
          <w:highlight w:val="none"/>
          <w:u w:val="none"/>
          <w:lang w:eastAsia="zh-CN"/>
        </w:rPr>
        <w:t>，</w:t>
      </w:r>
      <w:r>
        <w:rPr>
          <w:rFonts w:hint="eastAsia"/>
          <w:color w:val="auto"/>
          <w:w w:val="100"/>
          <w:sz w:val="32"/>
          <w:szCs w:val="32"/>
          <w:highlight w:val="none"/>
          <w:u w:val="none"/>
          <w:lang w:val="en-US" w:eastAsia="zh-CN"/>
        </w:rPr>
        <w:t>进一步凝聚基层执法合力。</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default" w:ascii="宋体" w:hAnsi="宋体" w:eastAsia="仿宋_GB2312"/>
          <w:w w:val="100"/>
          <w:sz w:val="32"/>
          <w:szCs w:val="32"/>
          <w:highlight w:val="none"/>
          <w:u w:val="none"/>
          <w:lang w:val="en-US" w:eastAsia="zh-CN"/>
        </w:rPr>
      </w:pPr>
      <w:r>
        <w:rPr>
          <w:rStyle w:val="14"/>
          <w:rFonts w:hint="eastAsia" w:ascii="宋体" w:hAnsi="宋体" w:eastAsia="楷体_GB2312"/>
          <w:w w:val="100"/>
          <w:sz w:val="32"/>
          <w:szCs w:val="32"/>
          <w:highlight w:val="none"/>
          <w:u w:val="none"/>
          <w:lang w:val="en-US" w:eastAsia="zh-CN"/>
        </w:rPr>
        <w:t>（二）</w:t>
      </w:r>
      <w:r>
        <w:rPr>
          <w:rStyle w:val="14"/>
          <w:rFonts w:hint="eastAsia" w:ascii="宋体" w:hAnsi="宋体"/>
          <w:w w:val="100"/>
          <w:sz w:val="32"/>
          <w:szCs w:val="32"/>
          <w:highlight w:val="none"/>
          <w:u w:val="none"/>
        </w:rPr>
        <w:t>完善配套制度。</w:t>
      </w:r>
      <w:r>
        <w:rPr>
          <w:rFonts w:hint="eastAsia" w:ascii="宋体" w:hAnsi="宋体"/>
          <w:w w:val="100"/>
          <w:sz w:val="32"/>
          <w:szCs w:val="32"/>
          <w:highlight w:val="none"/>
          <w:u w:val="none"/>
          <w:lang w:val="en-US" w:eastAsia="zh-CN"/>
        </w:rPr>
        <w:t>司法局</w:t>
      </w:r>
      <w:r>
        <w:rPr>
          <w:rFonts w:hint="eastAsia" w:ascii="宋体" w:hAnsi="宋体"/>
          <w:w w:val="100"/>
          <w:sz w:val="32"/>
          <w:szCs w:val="32"/>
          <w:highlight w:val="none"/>
          <w:u w:val="none"/>
        </w:rPr>
        <w:t>要</w:t>
      </w:r>
      <w:r>
        <w:rPr>
          <w:rFonts w:hint="eastAsia" w:ascii="宋体" w:hAnsi="宋体"/>
          <w:w w:val="100"/>
          <w:sz w:val="32"/>
          <w:szCs w:val="32"/>
          <w:highlight w:val="none"/>
          <w:u w:val="none"/>
          <w:lang w:val="en-US" w:eastAsia="zh-CN"/>
        </w:rPr>
        <w:t>会同各执法相关部门，</w:t>
      </w:r>
      <w:r>
        <w:rPr>
          <w:rFonts w:hint="eastAsia" w:ascii="宋体" w:hAnsi="宋体"/>
          <w:w w:val="100"/>
          <w:sz w:val="32"/>
          <w:szCs w:val="32"/>
          <w:highlight w:val="none"/>
          <w:u w:val="none"/>
        </w:rPr>
        <w:t>指导</w:t>
      </w:r>
      <w:r>
        <w:rPr>
          <w:rFonts w:hint="eastAsia"/>
          <w:w w:val="100"/>
          <w:sz w:val="32"/>
          <w:szCs w:val="32"/>
          <w:highlight w:val="none"/>
          <w:u w:val="none"/>
          <w:lang w:eastAsia="zh-CN"/>
        </w:rPr>
        <w:t>镇（街道）</w:t>
      </w:r>
      <w:r>
        <w:rPr>
          <w:rFonts w:hint="eastAsia" w:ascii="宋体" w:hAnsi="宋体"/>
          <w:w w:val="100"/>
          <w:sz w:val="32"/>
          <w:szCs w:val="32"/>
          <w:highlight w:val="none"/>
          <w:u w:val="none"/>
          <w:lang w:val="en-US" w:eastAsia="zh-CN"/>
        </w:rPr>
        <w:t>建立并</w:t>
      </w:r>
      <w:r>
        <w:rPr>
          <w:rFonts w:hint="eastAsia" w:ascii="宋体" w:hAnsi="宋体"/>
          <w:w w:val="100"/>
          <w:sz w:val="32"/>
          <w:szCs w:val="32"/>
          <w:highlight w:val="none"/>
          <w:u w:val="none"/>
        </w:rPr>
        <w:t>全面严格落实</w:t>
      </w:r>
      <w:r>
        <w:rPr>
          <w:rFonts w:hint="eastAsia" w:ascii="宋体" w:hAnsi="宋体"/>
          <w:strike w:val="0"/>
          <w:dstrike w:val="0"/>
          <w:w w:val="100"/>
          <w:sz w:val="32"/>
          <w:szCs w:val="32"/>
          <w:highlight w:val="none"/>
          <w:u w:val="none"/>
        </w:rPr>
        <w:t>行政执法公示、执法全过程记录、重大执法决定法制审核制度各项要求，严格执行行政裁量权基准，建立健全行政执法规范化建设各项配套制度，</w:t>
      </w:r>
      <w:r>
        <w:rPr>
          <w:rFonts w:hint="eastAsia" w:ascii="宋体" w:hAnsi="宋体"/>
          <w:w w:val="100"/>
          <w:sz w:val="32"/>
          <w:szCs w:val="32"/>
          <w:highlight w:val="none"/>
          <w:u w:val="none"/>
        </w:rPr>
        <w:t>规范行政执法案卷制作，完善行政执法程序，持续推进严格规范公正文明执法。</w:t>
      </w:r>
      <w:r>
        <w:rPr>
          <w:rFonts w:hint="eastAsia"/>
          <w:w w:val="100"/>
          <w:sz w:val="32"/>
          <w:szCs w:val="32"/>
          <w:highlight w:val="none"/>
          <w:u w:val="none"/>
          <w:lang w:val="en-US" w:eastAsia="zh-CN"/>
        </w:rPr>
        <w:t>区级综合执法平台办公室、司法局会同原行政执法部门制定执法业务培训计划，原行政执法部门、各镇（街道）</w:t>
      </w:r>
      <w:r>
        <w:rPr>
          <w:rFonts w:hint="eastAsia" w:ascii="宋体" w:hAnsi="宋体"/>
          <w:w w:val="100"/>
          <w:sz w:val="32"/>
          <w:szCs w:val="32"/>
          <w:highlight w:val="none"/>
          <w:u w:val="none"/>
          <w:lang w:val="en-US" w:eastAsia="zh-CN"/>
        </w:rPr>
        <w:t>采取跟学跟训、岗位练兵、案卷评查等方式，定期组织</w:t>
      </w:r>
      <w:r>
        <w:rPr>
          <w:rFonts w:hint="eastAsia"/>
          <w:w w:val="100"/>
          <w:sz w:val="32"/>
          <w:szCs w:val="32"/>
          <w:highlight w:val="none"/>
          <w:u w:val="none"/>
          <w:lang w:val="en-US" w:eastAsia="zh-CN"/>
        </w:rPr>
        <w:t>镇（街道）</w:t>
      </w:r>
      <w:r>
        <w:rPr>
          <w:rFonts w:hint="eastAsia" w:ascii="宋体" w:hAnsi="宋体"/>
          <w:w w:val="100"/>
          <w:sz w:val="32"/>
          <w:szCs w:val="32"/>
          <w:highlight w:val="none"/>
          <w:u w:val="none"/>
          <w:lang w:val="en-US" w:eastAsia="zh-CN"/>
        </w:rPr>
        <w:t>执法人员开展执法业务培训</w:t>
      </w:r>
      <w:r>
        <w:rPr>
          <w:rFonts w:hint="eastAsia"/>
          <w:w w:val="100"/>
          <w:sz w:val="32"/>
          <w:szCs w:val="32"/>
          <w:highlight w:val="none"/>
          <w:u w:val="none"/>
          <w:lang w:val="en-US" w:eastAsia="zh-CN"/>
        </w:rPr>
        <w:t>，切实提升基层执法能力水平</w:t>
      </w:r>
      <w:r>
        <w:rPr>
          <w:rFonts w:hint="eastAsia" w:ascii="宋体" w:hAnsi="宋体"/>
          <w:w w:val="100"/>
          <w:sz w:val="32"/>
          <w:szCs w:val="32"/>
          <w:highlight w:val="none"/>
          <w:u w:val="none"/>
          <w:lang w:val="en-US" w:eastAsia="zh-CN"/>
        </w:rPr>
        <w:t>。</w:t>
      </w:r>
    </w:p>
    <w:p>
      <w:pPr>
        <w:keepNext w:val="0"/>
        <w:keepLines w:val="0"/>
        <w:pageBreakBefore w:val="0"/>
        <w:widowControl/>
        <w:kinsoku/>
        <w:wordWrap/>
        <w:overflowPunct/>
        <w:topLinePunct w:val="0"/>
        <w:autoSpaceDE/>
        <w:autoSpaceDN/>
        <w:bidi w:val="0"/>
        <w:adjustRightInd/>
        <w:snapToGrid/>
        <w:spacing w:line="600" w:lineRule="exact"/>
        <w:ind w:firstLine="640"/>
        <w:jc w:val="both"/>
        <w:textAlignment w:val="auto"/>
        <w:rPr>
          <w:rFonts w:hint="eastAsia" w:ascii="宋体" w:hAnsi="宋体" w:cs="仿宋_GB2312"/>
          <w:color w:val="auto"/>
          <w:w w:val="100"/>
          <w:kern w:val="0"/>
          <w:sz w:val="32"/>
          <w:szCs w:val="32"/>
          <w:highlight w:val="none"/>
          <w:u w:val="none"/>
          <w:lang w:val="en-US" w:eastAsia="zh-CN" w:bidi="ar"/>
        </w:rPr>
      </w:pPr>
      <w:r>
        <w:rPr>
          <w:rFonts w:hint="eastAsia" w:ascii="宋体" w:hAnsi="宋体" w:eastAsia="楷体_GB2312" w:cs="楷体_GB2312"/>
          <w:color w:val="auto"/>
          <w:w w:val="100"/>
          <w:sz w:val="32"/>
          <w:szCs w:val="32"/>
          <w:highlight w:val="none"/>
          <w:u w:val="none"/>
          <w:lang w:val="en-US" w:eastAsia="zh-CN"/>
        </w:rPr>
        <w:t>（三）落实</w:t>
      </w:r>
      <w:r>
        <w:rPr>
          <w:rFonts w:hint="eastAsia" w:ascii="宋体" w:hAnsi="宋体" w:eastAsia="楷体_GB2312" w:cs="楷体_GB2312"/>
          <w:b w:val="0"/>
          <w:bCs w:val="0"/>
          <w:color w:val="auto"/>
          <w:w w:val="100"/>
          <w:kern w:val="2"/>
          <w:sz w:val="32"/>
          <w:szCs w:val="32"/>
          <w:highlight w:val="none"/>
          <w:u w:val="none"/>
          <w:shd w:val="clear" w:color="auto" w:fill="auto"/>
          <w:lang w:val="en-US" w:eastAsia="zh-CN" w:bidi="ar-SA"/>
        </w:rPr>
        <w:t>保障</w:t>
      </w:r>
      <w:r>
        <w:rPr>
          <w:rFonts w:hint="eastAsia" w:eastAsia="楷体_GB2312" w:cs="楷体_GB2312"/>
          <w:b w:val="0"/>
          <w:bCs w:val="0"/>
          <w:color w:val="auto"/>
          <w:w w:val="100"/>
          <w:kern w:val="2"/>
          <w:sz w:val="32"/>
          <w:szCs w:val="32"/>
          <w:highlight w:val="none"/>
          <w:u w:val="none"/>
          <w:shd w:val="clear" w:color="auto" w:fill="auto"/>
          <w:lang w:val="en-US" w:eastAsia="zh-CN" w:bidi="ar-SA"/>
        </w:rPr>
        <w:t>措施</w:t>
      </w:r>
      <w:r>
        <w:rPr>
          <w:rFonts w:hint="eastAsia" w:ascii="宋体" w:hAnsi="宋体" w:eastAsia="楷体_GB2312" w:cs="楷体_GB2312"/>
          <w:b w:val="0"/>
          <w:bCs w:val="0"/>
          <w:color w:val="auto"/>
          <w:w w:val="100"/>
          <w:kern w:val="0"/>
          <w:sz w:val="32"/>
          <w:szCs w:val="32"/>
          <w:highlight w:val="none"/>
          <w:u w:val="none"/>
          <w:lang w:val="en-US" w:eastAsia="zh-CN" w:bidi="ar"/>
        </w:rPr>
        <w:t>。</w:t>
      </w:r>
      <w:r>
        <w:rPr>
          <w:rFonts w:hint="eastAsia" w:ascii="宋体" w:hAnsi="宋体" w:cs="仿宋_GB2312"/>
          <w:color w:val="auto"/>
          <w:w w:val="100"/>
          <w:kern w:val="0"/>
          <w:sz w:val="32"/>
          <w:szCs w:val="32"/>
          <w:highlight w:val="none"/>
          <w:u w:val="none"/>
          <w:lang w:val="en-US" w:eastAsia="zh-CN" w:bidi="ar"/>
        </w:rPr>
        <w:t>组织部、</w:t>
      </w:r>
      <w:r>
        <w:rPr>
          <w:rFonts w:hint="eastAsia" w:cs="仿宋_GB2312"/>
          <w:color w:val="auto"/>
          <w:w w:val="100"/>
          <w:kern w:val="0"/>
          <w:sz w:val="32"/>
          <w:szCs w:val="32"/>
          <w:highlight w:val="none"/>
          <w:u w:val="none"/>
          <w:lang w:val="en-US" w:eastAsia="zh-CN" w:bidi="ar"/>
        </w:rPr>
        <w:t>发展改革局、</w:t>
      </w:r>
      <w:r>
        <w:rPr>
          <w:rFonts w:hint="eastAsia" w:ascii="宋体" w:hAnsi="宋体" w:cs="仿宋_GB2312"/>
          <w:color w:val="auto"/>
          <w:w w:val="100"/>
          <w:kern w:val="0"/>
          <w:sz w:val="32"/>
          <w:szCs w:val="32"/>
          <w:highlight w:val="none"/>
          <w:u w:val="none"/>
          <w:lang w:val="en-US" w:eastAsia="zh-CN" w:bidi="ar"/>
        </w:rPr>
        <w:t>财政局、</w:t>
      </w:r>
      <w:r>
        <w:rPr>
          <w:rFonts w:hint="eastAsia" w:cs="仿宋_GB2312"/>
          <w:color w:val="auto"/>
          <w:w w:val="100"/>
          <w:kern w:val="0"/>
          <w:sz w:val="32"/>
          <w:szCs w:val="32"/>
          <w:highlight w:val="none"/>
          <w:u w:val="none"/>
          <w:lang w:val="en-US" w:eastAsia="zh-CN" w:bidi="ar"/>
        </w:rPr>
        <w:t>人力资源社会保障</w:t>
      </w:r>
      <w:r>
        <w:rPr>
          <w:rFonts w:hint="eastAsia" w:ascii="宋体" w:hAnsi="宋体" w:cs="仿宋_GB2312"/>
          <w:color w:val="auto"/>
          <w:w w:val="100"/>
          <w:kern w:val="0"/>
          <w:sz w:val="32"/>
          <w:szCs w:val="32"/>
          <w:highlight w:val="none"/>
          <w:u w:val="none"/>
          <w:lang w:val="en-US" w:eastAsia="zh-CN" w:bidi="ar"/>
        </w:rPr>
        <w:t>局等部门要</w:t>
      </w:r>
      <w:r>
        <w:rPr>
          <w:rFonts w:hint="eastAsia" w:cs="仿宋_GB2312"/>
          <w:color w:val="auto"/>
          <w:w w:val="100"/>
          <w:kern w:val="0"/>
          <w:sz w:val="32"/>
          <w:szCs w:val="32"/>
          <w:highlight w:val="none"/>
          <w:u w:val="none"/>
          <w:lang w:val="en-US" w:eastAsia="zh-CN" w:bidi="ar"/>
        </w:rPr>
        <w:t>以镇（街道）赋权试点为契机，</w:t>
      </w:r>
      <w:r>
        <w:rPr>
          <w:rFonts w:hint="eastAsia" w:ascii="宋体" w:hAnsi="宋体" w:cs="仿宋_GB2312"/>
          <w:color w:val="auto"/>
          <w:w w:val="100"/>
          <w:kern w:val="0"/>
          <w:sz w:val="32"/>
          <w:szCs w:val="32"/>
          <w:highlight w:val="none"/>
          <w:u w:val="none"/>
          <w:lang w:val="en-US" w:eastAsia="zh-CN" w:bidi="ar"/>
        </w:rPr>
        <w:t>研究制定保障措施</w:t>
      </w:r>
      <w:r>
        <w:rPr>
          <w:rFonts w:hint="eastAsia" w:cs="仿宋_GB2312"/>
          <w:color w:val="auto"/>
          <w:w w:val="100"/>
          <w:kern w:val="0"/>
          <w:sz w:val="32"/>
          <w:szCs w:val="32"/>
          <w:highlight w:val="none"/>
          <w:u w:val="none"/>
          <w:lang w:val="en-US" w:eastAsia="zh-CN" w:bidi="ar"/>
        </w:rPr>
        <w:t>，推动下沉人员与镇（街道）工作人员在乡镇工作补贴、年度考核奖等方面享受同等待遇。</w:t>
      </w:r>
      <w:r>
        <w:rPr>
          <w:rFonts w:hint="eastAsia" w:ascii="宋体" w:hAnsi="宋体" w:cs="仿宋_GB2312"/>
          <w:color w:val="auto"/>
          <w:w w:val="100"/>
          <w:kern w:val="0"/>
          <w:sz w:val="32"/>
          <w:szCs w:val="32"/>
          <w:highlight w:val="none"/>
          <w:u w:val="none"/>
          <w:lang w:val="en-US" w:eastAsia="zh-CN" w:bidi="ar"/>
        </w:rPr>
        <w:t>对于表现突出的下沉人员，</w:t>
      </w:r>
      <w:r>
        <w:rPr>
          <w:rFonts w:hint="eastAsia" w:cs="仿宋_GB2312"/>
          <w:color w:val="auto"/>
          <w:w w:val="100"/>
          <w:kern w:val="0"/>
          <w:sz w:val="32"/>
          <w:szCs w:val="32"/>
          <w:highlight w:val="none"/>
          <w:u w:val="none"/>
          <w:lang w:val="en-US" w:eastAsia="zh-CN" w:bidi="ar"/>
        </w:rPr>
        <w:t>在</w:t>
      </w:r>
      <w:r>
        <w:rPr>
          <w:rFonts w:hint="eastAsia" w:ascii="宋体" w:hAnsi="宋体" w:cs="仿宋_GB2312"/>
          <w:color w:val="auto"/>
          <w:w w:val="100"/>
          <w:kern w:val="0"/>
          <w:sz w:val="32"/>
          <w:szCs w:val="32"/>
          <w:highlight w:val="none"/>
          <w:u w:val="none"/>
          <w:lang w:val="en-US" w:eastAsia="zh-CN" w:bidi="ar"/>
        </w:rPr>
        <w:t>年度优秀等次</w:t>
      </w:r>
      <w:r>
        <w:rPr>
          <w:rFonts w:hint="eastAsia" w:cs="仿宋_GB2312"/>
          <w:color w:val="auto"/>
          <w:w w:val="100"/>
          <w:kern w:val="0"/>
          <w:sz w:val="32"/>
          <w:szCs w:val="32"/>
          <w:highlight w:val="none"/>
          <w:u w:val="none"/>
          <w:lang w:val="en-US" w:eastAsia="zh-CN" w:bidi="ar"/>
        </w:rPr>
        <w:t>及职务</w:t>
      </w:r>
      <w:r>
        <w:rPr>
          <w:rFonts w:hint="eastAsia" w:ascii="宋体" w:hAnsi="宋体" w:cs="仿宋_GB2312"/>
          <w:color w:val="auto"/>
          <w:w w:val="100"/>
          <w:kern w:val="0"/>
          <w:sz w:val="32"/>
          <w:szCs w:val="32"/>
          <w:highlight w:val="none"/>
          <w:u w:val="none"/>
          <w:lang w:val="en-US" w:eastAsia="zh-CN" w:bidi="ar"/>
        </w:rPr>
        <w:t>职级晋升方面予以重点倾斜，调动基层干部队伍积极性</w:t>
      </w:r>
      <w:r>
        <w:rPr>
          <w:rFonts w:hint="eastAsia" w:cs="仿宋_GB2312"/>
          <w:color w:val="auto"/>
          <w:w w:val="100"/>
          <w:kern w:val="0"/>
          <w:sz w:val="32"/>
          <w:szCs w:val="32"/>
          <w:highlight w:val="none"/>
          <w:u w:val="none"/>
          <w:lang w:val="en-US" w:eastAsia="zh-CN" w:bidi="ar"/>
        </w:rPr>
        <w:t>，</w:t>
      </w:r>
      <w:r>
        <w:rPr>
          <w:rFonts w:hint="eastAsia" w:ascii="仿宋_GB2312"/>
          <w:w w:val="100"/>
          <w:sz w:val="32"/>
          <w:szCs w:val="32"/>
          <w:highlight w:val="none"/>
          <w:u w:val="none"/>
        </w:rPr>
        <w:t>确保执法人员下得去、留得住、干得好。</w:t>
      </w:r>
      <w:r>
        <w:rPr>
          <w:rFonts w:hint="eastAsia" w:ascii="仿宋_GB2312"/>
          <w:w w:val="100"/>
          <w:sz w:val="32"/>
          <w:szCs w:val="32"/>
          <w:highlight w:val="none"/>
          <w:u w:val="none"/>
          <w:lang w:val="en-US" w:eastAsia="zh-CN"/>
        </w:rPr>
        <w:t>对于未按规定到岗到位，未按要求履行职责任务，不服从镇（街道）管理的下沉人员，不得享受相应的镇（街道）待遇。强化</w:t>
      </w:r>
      <w:r>
        <w:rPr>
          <w:rFonts w:hint="eastAsia" w:ascii="仿宋_GB2312"/>
          <w:w w:val="100"/>
          <w:sz w:val="32"/>
          <w:szCs w:val="32"/>
          <w:highlight w:val="none"/>
          <w:u w:val="none"/>
          <w:lang w:eastAsia="zh-CN"/>
        </w:rPr>
        <w:t>镇（街道）</w:t>
      </w:r>
      <w:r>
        <w:rPr>
          <w:rFonts w:hint="eastAsia" w:ascii="仿宋_GB2312"/>
          <w:w w:val="100"/>
          <w:sz w:val="32"/>
          <w:szCs w:val="32"/>
          <w:highlight w:val="none"/>
          <w:u w:val="none"/>
        </w:rPr>
        <w:t>执法</w:t>
      </w:r>
      <w:r>
        <w:rPr>
          <w:rFonts w:hint="eastAsia" w:ascii="仿宋_GB2312"/>
          <w:w w:val="100"/>
          <w:sz w:val="32"/>
          <w:szCs w:val="32"/>
          <w:highlight w:val="none"/>
          <w:u w:val="none"/>
          <w:lang w:val="en-US" w:eastAsia="zh-CN"/>
        </w:rPr>
        <w:t>经费</w:t>
      </w:r>
      <w:r>
        <w:rPr>
          <w:rFonts w:hint="eastAsia" w:ascii="仿宋_GB2312"/>
          <w:w w:val="100"/>
          <w:sz w:val="32"/>
          <w:szCs w:val="32"/>
          <w:highlight w:val="none"/>
          <w:u w:val="none"/>
        </w:rPr>
        <w:t>保障，根据执法业务需要，执法服装、执法车辆和装备</w:t>
      </w:r>
      <w:r>
        <w:rPr>
          <w:rFonts w:hint="eastAsia" w:ascii="仿宋_GB2312"/>
          <w:w w:val="100"/>
          <w:sz w:val="32"/>
          <w:szCs w:val="32"/>
          <w:highlight w:val="none"/>
          <w:u w:val="none"/>
          <w:lang w:val="en-US" w:eastAsia="zh-CN"/>
        </w:rPr>
        <w:t>等支出</w:t>
      </w:r>
      <w:r>
        <w:rPr>
          <w:rFonts w:hint="eastAsia" w:ascii="仿宋_GB2312"/>
          <w:w w:val="100"/>
          <w:sz w:val="32"/>
          <w:szCs w:val="32"/>
          <w:highlight w:val="none"/>
          <w:u w:val="none"/>
        </w:rPr>
        <w:t>列入同级财政预算。</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宋体" w:hAnsi="宋体"/>
          <w:w w:val="100"/>
          <w:sz w:val="32"/>
          <w:szCs w:val="32"/>
          <w:highlight w:val="none"/>
          <w:u w:val="none"/>
        </w:rPr>
      </w:pPr>
      <w:r>
        <w:rPr>
          <w:rFonts w:hint="eastAsia" w:ascii="宋体" w:hAnsi="宋体" w:eastAsia="楷体_GB2312" w:cs="楷体_GB2312"/>
          <w:color w:val="auto"/>
          <w:w w:val="100"/>
          <w:sz w:val="32"/>
          <w:szCs w:val="32"/>
          <w:highlight w:val="none"/>
          <w:u w:val="none"/>
          <w:lang w:val="en-US" w:eastAsia="zh-CN"/>
        </w:rPr>
        <w:t>（四）做好考核评估。</w:t>
      </w:r>
      <w:r>
        <w:rPr>
          <w:rFonts w:hint="eastAsia" w:ascii="Times New Roman" w:hAnsi="Times New Roman" w:eastAsia="仿宋_GB2312" w:cs="仿宋_GB2312"/>
          <w:color w:val="auto"/>
          <w:w w:val="100"/>
          <w:kern w:val="0"/>
          <w:sz w:val="32"/>
          <w:szCs w:val="32"/>
          <w:highlight w:val="none"/>
          <w:u w:val="none"/>
          <w:lang w:val="en-US" w:eastAsia="zh-CN" w:bidi="ar"/>
        </w:rPr>
        <w:t>纪委监委</w:t>
      </w:r>
      <w:r>
        <w:rPr>
          <w:rFonts w:hint="eastAsia" w:ascii="Times New Roman" w:hAnsi="Times New Roman" w:cs="仿宋_GB2312"/>
          <w:color w:val="auto"/>
          <w:w w:val="100"/>
          <w:kern w:val="0"/>
          <w:sz w:val="32"/>
          <w:szCs w:val="32"/>
          <w:highlight w:val="none"/>
          <w:u w:val="none"/>
          <w:lang w:val="en-US" w:eastAsia="zh-CN" w:bidi="ar"/>
        </w:rPr>
        <w:t>等部门与区级综合执法平台建立联络会商制度，通过实地查看、走访群众、定期调度等方式，</w:t>
      </w:r>
      <w:r>
        <w:rPr>
          <w:rFonts w:hint="eastAsia" w:ascii="仿宋_GB2312"/>
          <w:w w:val="100"/>
          <w:sz w:val="32"/>
          <w:szCs w:val="32"/>
          <w:highlight w:val="none"/>
          <w:u w:val="none"/>
        </w:rPr>
        <w:t>强化对</w:t>
      </w:r>
      <w:r>
        <w:rPr>
          <w:rFonts w:hint="eastAsia" w:ascii="仿宋_GB2312"/>
          <w:w w:val="100"/>
          <w:sz w:val="32"/>
          <w:szCs w:val="32"/>
          <w:highlight w:val="none"/>
          <w:u w:val="none"/>
          <w:lang w:eastAsia="zh-CN"/>
        </w:rPr>
        <w:t>镇（街道）</w:t>
      </w:r>
      <w:r>
        <w:rPr>
          <w:rFonts w:hint="eastAsia" w:ascii="仿宋_GB2312"/>
          <w:w w:val="100"/>
          <w:sz w:val="32"/>
          <w:szCs w:val="32"/>
          <w:highlight w:val="none"/>
          <w:u w:val="none"/>
        </w:rPr>
        <w:t>行政执法</w:t>
      </w:r>
      <w:r>
        <w:rPr>
          <w:rFonts w:hint="eastAsia" w:ascii="仿宋_GB2312"/>
          <w:w w:val="100"/>
          <w:sz w:val="32"/>
          <w:szCs w:val="32"/>
          <w:highlight w:val="none"/>
          <w:u w:val="none"/>
          <w:lang w:val="en-US" w:eastAsia="zh-CN"/>
        </w:rPr>
        <w:t>工作</w:t>
      </w:r>
      <w:r>
        <w:rPr>
          <w:rFonts w:hint="eastAsia" w:ascii="仿宋_GB2312"/>
          <w:w w:val="100"/>
          <w:sz w:val="32"/>
          <w:szCs w:val="32"/>
          <w:highlight w:val="none"/>
          <w:u w:val="none"/>
        </w:rPr>
        <w:t>的专项监督，形成监督合力</w:t>
      </w:r>
      <w:r>
        <w:rPr>
          <w:rFonts w:hint="eastAsia" w:ascii="仿宋_GB2312"/>
          <w:w w:val="100"/>
          <w:sz w:val="32"/>
          <w:szCs w:val="32"/>
          <w:highlight w:val="none"/>
          <w:u w:val="none"/>
          <w:lang w:eastAsia="zh-CN"/>
        </w:rPr>
        <w:t>。</w:t>
      </w:r>
      <w:r>
        <w:rPr>
          <w:rFonts w:hint="eastAsia" w:ascii="宋体" w:hAnsi="宋体"/>
          <w:color w:val="auto"/>
          <w:w w:val="100"/>
          <w:sz w:val="32"/>
          <w:szCs w:val="32"/>
          <w:highlight w:val="none"/>
          <w:u w:val="none"/>
          <w:lang w:val="en-US" w:eastAsia="zh-CN"/>
        </w:rPr>
        <w:t>实施绩效正反向考评，正向考评由区级综合执法平台对各</w:t>
      </w:r>
      <w:r>
        <w:rPr>
          <w:rFonts w:hint="eastAsia"/>
          <w:color w:val="auto"/>
          <w:w w:val="100"/>
          <w:sz w:val="32"/>
          <w:szCs w:val="32"/>
          <w:highlight w:val="none"/>
          <w:u w:val="none"/>
          <w:lang w:val="en-US" w:eastAsia="zh-CN"/>
        </w:rPr>
        <w:t>镇（街道）</w:t>
      </w:r>
      <w:r>
        <w:rPr>
          <w:rFonts w:hint="eastAsia" w:ascii="宋体" w:hAnsi="宋体"/>
          <w:color w:val="auto"/>
          <w:w w:val="100"/>
          <w:sz w:val="32"/>
          <w:szCs w:val="32"/>
          <w:highlight w:val="none"/>
          <w:u w:val="none"/>
          <w:lang w:val="en-US" w:eastAsia="zh-CN"/>
        </w:rPr>
        <w:t>、部门执法工作推进情况进行考评；反向考评</w:t>
      </w:r>
      <w:r>
        <w:rPr>
          <w:rFonts w:hint="eastAsia"/>
          <w:color w:val="auto"/>
          <w:w w:val="100"/>
          <w:sz w:val="32"/>
          <w:szCs w:val="32"/>
          <w:highlight w:val="none"/>
          <w:u w:val="none"/>
          <w:lang w:val="en-US" w:eastAsia="zh-CN"/>
        </w:rPr>
        <w:t>由镇（街道）</w:t>
      </w:r>
      <w:r>
        <w:rPr>
          <w:rFonts w:hint="eastAsia" w:ascii="宋体" w:hAnsi="宋体"/>
          <w:color w:val="auto"/>
          <w:w w:val="100"/>
          <w:sz w:val="32"/>
          <w:szCs w:val="32"/>
          <w:highlight w:val="none"/>
          <w:u w:val="none"/>
          <w:lang w:val="en-US" w:eastAsia="zh-CN"/>
        </w:rPr>
        <w:t>对部门业务指导、支持配合等情况进行考评。</w:t>
      </w:r>
      <w:r>
        <w:rPr>
          <w:rFonts w:hint="eastAsia" w:ascii="宋体" w:hAnsi="宋体"/>
          <w:w w:val="100"/>
          <w:sz w:val="32"/>
          <w:szCs w:val="32"/>
          <w:highlight w:val="none"/>
          <w:u w:val="none"/>
          <w:lang w:val="en-US" w:eastAsia="zh-CN"/>
        </w:rPr>
        <w:t>定期</w:t>
      </w:r>
      <w:r>
        <w:rPr>
          <w:rFonts w:hint="eastAsia"/>
          <w:w w:val="100"/>
          <w:sz w:val="32"/>
          <w:szCs w:val="32"/>
          <w:highlight w:val="none"/>
          <w:u w:val="none"/>
          <w:lang w:val="en-US" w:eastAsia="zh-CN"/>
        </w:rPr>
        <w:t>开展赋权进展情况</w:t>
      </w:r>
      <w:r>
        <w:rPr>
          <w:rFonts w:hint="eastAsia" w:ascii="宋体" w:hAnsi="宋体"/>
          <w:w w:val="100"/>
          <w:sz w:val="32"/>
          <w:szCs w:val="32"/>
          <w:highlight w:val="none"/>
          <w:u w:val="none"/>
        </w:rPr>
        <w:t>评估，</w:t>
      </w:r>
      <w:r>
        <w:rPr>
          <w:rFonts w:hint="eastAsia"/>
          <w:w w:val="100"/>
          <w:sz w:val="32"/>
          <w:szCs w:val="32"/>
          <w:highlight w:val="none"/>
          <w:u w:val="none"/>
          <w:lang w:val="en-US" w:eastAsia="zh-CN"/>
        </w:rPr>
        <w:t>动态</w:t>
      </w:r>
      <w:r>
        <w:rPr>
          <w:rFonts w:hint="eastAsia" w:ascii="宋体" w:hAnsi="宋体"/>
          <w:w w:val="100"/>
          <w:sz w:val="32"/>
          <w:szCs w:val="32"/>
          <w:highlight w:val="none"/>
          <w:u w:val="none"/>
        </w:rPr>
        <w:t>调整赋权事项，按程序审核备案，并向社会公布。</w:t>
      </w: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w w:val="100"/>
          <w:sz w:val="32"/>
          <w:szCs w:val="32"/>
          <w:highlight w:val="none"/>
          <w:u w:val="none"/>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Times New Roman" w:hAnsi="Times New Roman"/>
          <w:w w:val="95"/>
          <w:sz w:val="32"/>
          <w:szCs w:val="32"/>
          <w:highlight w:val="none"/>
          <w:u w:val="none"/>
          <w:lang w:val="en-US" w:eastAsia="zh-CN"/>
        </w:rPr>
      </w:pPr>
      <w:r>
        <w:rPr>
          <w:rFonts w:hint="eastAsia"/>
          <w:w w:val="100"/>
          <w:sz w:val="32"/>
          <w:szCs w:val="32"/>
          <w:highlight w:val="none"/>
          <w:u w:val="none"/>
          <w:lang w:val="en-US" w:eastAsia="zh-CN"/>
        </w:rPr>
        <w:t>附件：威海市环翠区赋予镇（街道）行政执法权事项清单</w:t>
      </w:r>
    </w:p>
    <w:p>
      <w:pPr>
        <w:pStyle w:val="4"/>
        <w:rPr>
          <w:rFonts w:hint="eastAsia" w:ascii="Times New Roman" w:hAnsi="Times New Roman"/>
          <w:w w:val="95"/>
          <w:sz w:val="32"/>
          <w:szCs w:val="32"/>
          <w:highlight w:val="none"/>
          <w:u w:val="none"/>
          <w:lang w:val="en-US" w:eastAsia="zh-CN"/>
        </w:rPr>
      </w:pPr>
    </w:p>
    <w:p>
      <w:pPr>
        <w:rPr>
          <w:rFonts w:hint="eastAsia" w:ascii="Times New Roman" w:hAnsi="Times New Roman"/>
          <w:w w:val="95"/>
          <w:sz w:val="32"/>
          <w:szCs w:val="32"/>
          <w:highlight w:val="none"/>
          <w:u w:val="none"/>
          <w:lang w:val="en-US" w:eastAsia="zh-CN"/>
        </w:rPr>
      </w:pPr>
    </w:p>
    <w:p>
      <w:pPr>
        <w:pStyle w:val="4"/>
        <w:rPr>
          <w:rFonts w:hint="eastAsia" w:ascii="Times New Roman" w:hAnsi="Times New Roman"/>
          <w:w w:val="95"/>
          <w:sz w:val="32"/>
          <w:szCs w:val="32"/>
          <w:highlight w:val="none"/>
          <w:u w:val="none"/>
          <w:lang w:val="en-US" w:eastAsia="zh-CN"/>
        </w:rPr>
      </w:pPr>
    </w:p>
    <w:p>
      <w:pPr>
        <w:rPr>
          <w:rFonts w:hint="eastAsia" w:ascii="Times New Roman" w:hAnsi="Times New Roman"/>
          <w:w w:val="95"/>
          <w:sz w:val="32"/>
          <w:szCs w:val="32"/>
          <w:highlight w:val="none"/>
          <w:u w:val="none"/>
          <w:lang w:val="en-US" w:eastAsia="zh-CN"/>
        </w:rPr>
      </w:pPr>
    </w:p>
    <w:p>
      <w:pPr>
        <w:pStyle w:val="4"/>
        <w:rPr>
          <w:rFonts w:hint="eastAsia" w:ascii="Times New Roman" w:hAnsi="Times New Roman"/>
          <w:w w:val="95"/>
          <w:sz w:val="32"/>
          <w:szCs w:val="32"/>
          <w:highlight w:val="none"/>
          <w:u w:val="none"/>
          <w:lang w:val="en-US" w:eastAsia="zh-CN"/>
        </w:rPr>
      </w:pPr>
    </w:p>
    <w:p>
      <w:pPr>
        <w:rPr>
          <w:rFonts w:hint="eastAsia" w:ascii="Times New Roman" w:hAnsi="Times New Roman"/>
          <w:w w:val="95"/>
          <w:sz w:val="32"/>
          <w:szCs w:val="32"/>
          <w:highlight w:val="none"/>
          <w:u w:val="none"/>
          <w:lang w:val="en-US" w:eastAsia="zh-CN"/>
        </w:rPr>
      </w:pPr>
    </w:p>
    <w:p>
      <w:pPr>
        <w:pStyle w:val="4"/>
        <w:rPr>
          <w:rFonts w:hint="eastAsia" w:ascii="Times New Roman" w:hAnsi="Times New Roman"/>
          <w:w w:val="95"/>
          <w:sz w:val="32"/>
          <w:szCs w:val="32"/>
          <w:highlight w:val="none"/>
          <w:u w:val="none"/>
          <w:lang w:val="en-US" w:eastAsia="zh-CN"/>
        </w:rPr>
      </w:pPr>
    </w:p>
    <w:p>
      <w:pPr>
        <w:rPr>
          <w:rFonts w:hint="eastAsia" w:ascii="Times New Roman" w:hAnsi="Times New Roman"/>
          <w:w w:val="95"/>
          <w:sz w:val="32"/>
          <w:szCs w:val="32"/>
          <w:highlight w:val="none"/>
          <w:u w:val="none"/>
          <w:lang w:val="en-US" w:eastAsia="zh-CN"/>
        </w:rPr>
      </w:pPr>
    </w:p>
    <w:p>
      <w:pPr>
        <w:pStyle w:val="4"/>
        <w:rPr>
          <w:rFonts w:hint="eastAsia" w:ascii="Times New Roman" w:hAnsi="Times New Roman"/>
          <w:w w:val="95"/>
          <w:sz w:val="32"/>
          <w:szCs w:val="32"/>
          <w:highlight w:val="none"/>
          <w:u w:val="none"/>
          <w:lang w:val="en-US" w:eastAsia="zh-CN"/>
        </w:rPr>
      </w:pPr>
    </w:p>
    <w:p>
      <w:pPr>
        <w:pStyle w:val="11"/>
        <w:rPr>
          <w:rFonts w:hint="default" w:ascii="Times New Roman" w:hAnsi="Times New Roman"/>
          <w:lang w:val="en-US" w:eastAsia="zh-CN"/>
        </w:rPr>
      </w:pPr>
    </w:p>
    <w:p>
      <w:pPr>
        <w:pStyle w:val="8"/>
        <w:spacing w:line="440" w:lineRule="exact"/>
        <w:ind w:left="2" w:leftChars="0" w:right="210" w:firstLine="280" w:firstLineChars="100"/>
        <w:rPr>
          <w:rFonts w:hint="eastAsia" w:ascii="Times New Roman" w:hAnsi="Times New Roman"/>
          <w:snapToGrid w:val="0"/>
          <w:sz w:val="28"/>
          <w:szCs w:val="28"/>
        </w:rPr>
      </w:pPr>
      <w:r>
        <w:rPr>
          <w:rFonts w:hint="eastAsia" w:ascii="Times New Roman" w:hAnsi="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725160" cy="0"/>
                <wp:effectExtent l="0" t="0" r="0" b="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pt;height:0pt;width:450.8pt;z-index:251660288;mso-width-relative:page;mso-height-relative:page;" filled="f" stroked="t" coordsize="21600,21600" o:gfxdata="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00V+NEAAAAC&#10;AQAADwAAAAAAAAABACAAAAAiAAAAZHJzL2Rvd25yZXYueG1sUEsBAhQAFAAAAAgAh07iQIOnFZbq&#10;AQAAuAMAAA4AAAAAAAAAAQAgAAAAIAEAAGRycy9lMm9Eb2MueG1sUEsFBgAAAAAGAAYAWQEAAHwF&#10;AAAAAA==&#10;">
                <v:fill on="f" focussize="0,0"/>
                <v:stroke color="#000000" joinstyle="round"/>
                <v:imagedata o:title=""/>
                <o:lock v:ext="edit" aspectratio="f"/>
              </v:line>
            </w:pict>
          </mc:Fallback>
        </mc:AlternateContent>
      </w:r>
      <w:r>
        <w:rPr>
          <w:rFonts w:hint="eastAsia" w:ascii="Times New Roman" w:hAnsi="Times New Roman"/>
          <w:snapToGrid w:val="0"/>
          <w:sz w:val="28"/>
          <w:szCs w:val="28"/>
        </w:rPr>
        <w:t>抄送：</w:t>
      </w:r>
      <w:r>
        <w:rPr>
          <w:rFonts w:hint="eastAsia" w:ascii="Times New Roman" w:hAnsi="Times New Roman"/>
          <w:snapToGrid w:val="0"/>
          <w:spacing w:val="4"/>
          <w:sz w:val="28"/>
          <w:szCs w:val="28"/>
        </w:rPr>
        <w:t>区委各部门，区人大常委会办公室，区政协办公室，</w:t>
      </w:r>
      <w:r>
        <w:rPr>
          <w:rFonts w:hint="eastAsia" w:ascii="Times New Roman" w:hAnsi="Times New Roman"/>
          <w:snapToGrid w:val="0"/>
          <w:sz w:val="28"/>
          <w:szCs w:val="28"/>
        </w:rPr>
        <w:t xml:space="preserve">区法院， </w:t>
      </w:r>
    </w:p>
    <w:p>
      <w:pPr>
        <w:pStyle w:val="8"/>
        <w:spacing w:line="440" w:lineRule="exact"/>
        <w:ind w:left="2" w:leftChars="0" w:right="210" w:firstLine="1120" w:firstLineChars="400"/>
        <w:rPr>
          <w:rFonts w:hint="eastAsia" w:ascii="Times New Roman" w:hAnsi="Times New Roman"/>
          <w:snapToGrid w:val="0"/>
          <w:sz w:val="28"/>
          <w:szCs w:val="28"/>
        </w:rPr>
      </w:pPr>
      <w:r>
        <w:rPr>
          <w:rFonts w:hint="eastAsia" w:ascii="Times New Roman" w:hAnsi="Times New Roman"/>
          <w:snapToGrid w:val="0"/>
          <w:sz w:val="28"/>
          <w:szCs w:val="28"/>
        </w:rPr>
        <w:t>区检察院，区人武部。</w:t>
      </w:r>
    </w:p>
    <w:p>
      <w:pPr>
        <w:widowControl/>
        <w:shd w:val="clear" w:color="auto" w:fill="FFFFFF"/>
        <w:spacing w:line="520" w:lineRule="exact"/>
        <w:ind w:firstLine="280" w:firstLineChars="100"/>
        <w:rPr>
          <w:rFonts w:hint="default" w:ascii="Times New Roman" w:hAnsi="Times New Roman" w:eastAsia="仿宋_GB2312" w:cs="Times New Roman"/>
          <w:color w:val="auto"/>
          <w:kern w:val="0"/>
          <w:sz w:val="32"/>
          <w:szCs w:val="32"/>
          <w:u w:val="none"/>
          <w:lang w:val="en-US" w:eastAsia="zh-CN"/>
        </w:rPr>
      </w:pPr>
      <w:r>
        <w:rPr>
          <w:rFonts w:hint="eastAsia" w:ascii="Times New Roman" w:hAnsi="Times New Roman" w:eastAsia="仿宋_GB2312"/>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342900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7pt;height:0pt;width:450.8pt;z-index:251662336;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EF87NQA&#10;AAAGAQAADwAAAAAAAAABACAAAAAiAAAAZHJzL2Rvd25yZXYueG1sUEsBAhQAFAAAAAgAh07iQLDt&#10;xZHqAQAAuAMAAA4AAAAAAAAAAQAgAAAAIwEAAGRycy9lMm9Eb2MueG1sUEsFBgAAAAAGAAYAWQEA&#10;AH8FAAAAAA==&#10;">
                <v:fill on="f" focussize="0,0"/>
                <v:stroke color="#000000" joinstyle="round"/>
                <v:imagedata o:title=""/>
                <o:lock v:ext="edit" aspectratio="f"/>
              </v:line>
            </w:pict>
          </mc:Fallback>
        </mc:AlternateContent>
      </w:r>
      <w:r>
        <w:rPr>
          <w:rFonts w:hint="eastAsia" w:ascii="Times New Roman" w:hAnsi="Times New Roman" w:eastAsia="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9525</wp:posOffset>
                </wp:positionV>
                <wp:extent cx="5725160" cy="0"/>
                <wp:effectExtent l="0" t="0" r="0" b="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75pt;height:0pt;width:450.8pt;z-index:251661312;mso-width-relative:page;mso-height-relative:page;" filled="f" stroked="t" coordsize="21600,21600" o:gfxdata="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DxA3tIAAAAE&#10;AQAADwAAAAAAAAABACAAAAAiAAAAZHJzL2Rvd25yZXYueG1sUEsBAhQAFAAAAAgAh07iQPzesxnp&#10;AQAAuAMAAA4AAAAAAAAAAQAgAAAAIQEAAGRycy9lMm9Eb2MueG1sUEsFBgAAAAAGAAYAWQEAAHwF&#10;AAAAAA==&#10;">
                <v:fill on="f" focussize="0,0"/>
                <v:stroke color="#000000" joinstyle="round"/>
                <v:imagedata o:title=""/>
                <o:lock v:ext="edit" aspectratio="f"/>
              </v:line>
            </w:pict>
          </mc:Fallback>
        </mc:AlternateContent>
      </w:r>
      <w:r>
        <w:rPr>
          <w:rFonts w:hint="eastAsia" w:ascii="Times New Roman" w:hAnsi="Times New Roman" w:eastAsia="仿宋_GB2312"/>
          <w:snapToGrid w:val="0"/>
          <w:sz w:val="28"/>
          <w:szCs w:val="28"/>
        </w:rPr>
        <w:t xml:space="preserve">威海市环翠区人民政府办公室    </w:t>
      </w:r>
      <w:r>
        <w:rPr>
          <w:rFonts w:hint="eastAsia" w:ascii="Times New Roman" w:hAnsi="Times New Roman" w:eastAsia="仿宋_GB2312"/>
          <w:snapToGrid w:val="0"/>
          <w:sz w:val="28"/>
          <w:szCs w:val="28"/>
          <w:lang w:val="en-US" w:eastAsia="zh-CN"/>
        </w:rPr>
        <w:t xml:space="preserve">  </w:t>
      </w:r>
      <w:r>
        <w:rPr>
          <w:rFonts w:hint="eastAsia" w:ascii="Times New Roman" w:hAnsi="Times New Roman" w:eastAsia="仿宋_GB2312"/>
          <w:snapToGrid w:val="0"/>
          <w:sz w:val="28"/>
          <w:szCs w:val="28"/>
        </w:rPr>
        <w:t xml:space="preserve">      </w:t>
      </w:r>
      <w:r>
        <w:rPr>
          <w:rFonts w:hint="eastAsia" w:ascii="Times New Roman" w:hAnsi="Times New Roman"/>
          <w:snapToGrid w:val="0"/>
          <w:sz w:val="28"/>
          <w:szCs w:val="28"/>
          <w:lang w:val="en-US" w:eastAsia="zh-CN"/>
        </w:rPr>
        <w:t xml:space="preserve"> </w:t>
      </w:r>
      <w:r>
        <w:rPr>
          <w:rFonts w:hint="eastAsia" w:ascii="Times New Roman" w:hAnsi="Times New Roman" w:eastAsia="仿宋_GB2312"/>
          <w:snapToGrid w:val="0"/>
          <w:sz w:val="28"/>
          <w:szCs w:val="28"/>
        </w:rPr>
        <w:t xml:space="preserve">  20</w:t>
      </w:r>
      <w:r>
        <w:rPr>
          <w:rFonts w:hint="eastAsia" w:ascii="Times New Roman" w:hAnsi="Times New Roman" w:eastAsia="仿宋_GB2312"/>
          <w:snapToGrid w:val="0"/>
          <w:sz w:val="28"/>
          <w:szCs w:val="28"/>
          <w:lang w:val="en-US" w:eastAsia="zh-CN"/>
        </w:rPr>
        <w:t>24</w:t>
      </w:r>
      <w:r>
        <w:rPr>
          <w:rFonts w:hint="eastAsia" w:ascii="Times New Roman" w:hAnsi="Times New Roman" w:eastAsia="仿宋_GB2312"/>
          <w:snapToGrid w:val="0"/>
          <w:sz w:val="28"/>
          <w:szCs w:val="28"/>
        </w:rPr>
        <w:t>年</w:t>
      </w:r>
      <w:r>
        <w:rPr>
          <w:rFonts w:hint="eastAsia" w:ascii="Times New Roman" w:hAnsi="Times New Roman"/>
          <w:snapToGrid w:val="0"/>
          <w:sz w:val="28"/>
          <w:szCs w:val="28"/>
          <w:lang w:val="en-US" w:eastAsia="zh-CN"/>
        </w:rPr>
        <w:t>5</w:t>
      </w:r>
      <w:r>
        <w:rPr>
          <w:rFonts w:hint="eastAsia" w:ascii="Times New Roman" w:hAnsi="Times New Roman" w:eastAsia="仿宋_GB2312"/>
          <w:snapToGrid w:val="0"/>
          <w:sz w:val="28"/>
          <w:szCs w:val="28"/>
        </w:rPr>
        <w:t>月</w:t>
      </w:r>
      <w:r>
        <w:rPr>
          <w:rFonts w:hint="eastAsia" w:ascii="Times New Roman" w:hAnsi="Times New Roman"/>
          <w:snapToGrid w:val="0"/>
          <w:sz w:val="28"/>
          <w:szCs w:val="28"/>
          <w:lang w:val="en-US" w:eastAsia="zh-CN"/>
        </w:rPr>
        <w:t>5</w:t>
      </w:r>
      <w:r>
        <w:rPr>
          <w:rFonts w:hint="eastAsia" w:ascii="Times New Roman" w:hAnsi="Times New Roman" w:eastAsia="仿宋_GB2312"/>
          <w:snapToGrid w:val="0"/>
          <w:sz w:val="28"/>
          <w:szCs w:val="28"/>
        </w:rPr>
        <w:t>日印发</w:t>
      </w:r>
      <w:r>
        <w:rPr>
          <w:rFonts w:hint="eastAsia" w:ascii="Times New Roman" w:hAnsi="Times New Roman" w:eastAsia="仿宋_GB2312"/>
          <w:snapToGrid w:val="0"/>
          <w:sz w:val="32"/>
          <w:szCs w:val="32"/>
        </w:rPr>
        <w:t xml:space="preserve">  </w:t>
      </w:r>
    </w:p>
    <w:sectPr>
      <w:headerReference r:id="rId5" w:type="default"/>
      <w:footerReference r:id="rId6" w:type="default"/>
      <w:pgSz w:w="11906" w:h="16838"/>
      <w:pgMar w:top="1701" w:right="1417" w:bottom="1701" w:left="1417" w:header="851" w:footer="1474"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文星简小标宋">
    <w:panose1 w:val="02010609000101010101"/>
    <w:charset w:val="00"/>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keepNext w:val="0"/>
      <w:keepLines w:val="0"/>
      <w:pageBreakBefore w:val="0"/>
      <w:widowControl w:val="0"/>
      <w:kinsoku/>
      <w:wordWrap/>
      <w:overflowPunct/>
      <w:topLinePunct w:val="0"/>
      <w:autoSpaceDE/>
      <w:autoSpaceDN/>
      <w:bidi w:val="0"/>
      <w:adjustRightInd/>
      <w:snapToGrid w:val="0"/>
      <w:spacing w:line="240" w:lineRule="atLeast"/>
      <w:ind w:left="0" w:leftChars="0" w:firstLine="0" w:firstLineChars="0"/>
      <w:textAlignment w:val="auto"/>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0" w:leftChars="0" w:firstLine="0" w:firstLineChars="0"/>
      <w:rPr>
        <w:rFonts w:hint="eastAsia" w:eastAsia="仿宋_GB2312"/>
        <w:lang w:val="en-US"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000000"/>
    <w:rsid w:val="00512E13"/>
    <w:rsid w:val="035F5A0B"/>
    <w:rsid w:val="07B333FD"/>
    <w:rsid w:val="0B203B05"/>
    <w:rsid w:val="21C51DBF"/>
    <w:rsid w:val="23726A61"/>
    <w:rsid w:val="26CD1C32"/>
    <w:rsid w:val="2F1A12AB"/>
    <w:rsid w:val="33BD5B7B"/>
    <w:rsid w:val="41E2438C"/>
    <w:rsid w:val="447B3699"/>
    <w:rsid w:val="4EAF3848"/>
    <w:rsid w:val="507A2E8C"/>
    <w:rsid w:val="5E9431BD"/>
    <w:rsid w:val="5EB34C8F"/>
    <w:rsid w:val="71325EE7"/>
    <w:rsid w:val="741B51DA"/>
    <w:rsid w:val="7625601A"/>
    <w:rsid w:val="790B18C9"/>
    <w:rsid w:val="7A003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0" w:firstLineChars="200"/>
      <w:jc w:val="both"/>
    </w:pPr>
    <w:rPr>
      <w:rFonts w:ascii="宋体" w:hAnsi="宋体" w:eastAsia="仿宋_GB2312" w:cs="仿宋_GB2312"/>
      <w:kern w:val="2"/>
      <w:sz w:val="32"/>
      <w:szCs w:val="32"/>
      <w:lang w:val="en-US" w:eastAsia="zh-CN" w:bidi="ar-SA"/>
    </w:rPr>
  </w:style>
  <w:style w:type="paragraph" w:styleId="2">
    <w:name w:val="heading 2"/>
    <w:basedOn w:val="1"/>
    <w:next w:val="1"/>
    <w:link w:val="14"/>
    <w:qFormat/>
    <w:uiPriority w:val="0"/>
    <w:pPr>
      <w:keepNext/>
      <w:keepLines/>
      <w:spacing w:beforeAutospacing="0" w:afterAutospacing="0" w:line="560" w:lineRule="exact"/>
      <w:ind w:firstLine="640" w:firstLineChars="200"/>
      <w:outlineLvl w:val="1"/>
    </w:pPr>
    <w:rPr>
      <w:rFonts w:ascii="宋体" w:hAnsi="宋体" w:eastAsia="楷体_GB2312" w:cs="Times New Roman"/>
    </w:rPr>
  </w:style>
  <w:style w:type="character" w:default="1" w:styleId="13">
    <w:name w:val="Default Paragraph Font"/>
    <w:qFormat/>
    <w:uiPriority w:val="0"/>
  </w:style>
  <w:style w:type="table" w:default="1" w:styleId="12">
    <w:name w:val="Normal Table"/>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next w:val="1"/>
    <w:qFormat/>
    <w:uiPriority w:val="0"/>
    <w:pPr>
      <w:spacing w:after="120" w:afterAutospacing="0"/>
    </w:pPr>
  </w:style>
  <w:style w:type="paragraph" w:styleId="5">
    <w:name w:val="Body Text Indent"/>
    <w:basedOn w:val="1"/>
    <w:next w:val="6"/>
    <w:qFormat/>
    <w:uiPriority w:val="0"/>
    <w:pPr>
      <w:spacing w:line="580" w:lineRule="exact"/>
      <w:ind w:firstLine="200" w:firstLineChars="200"/>
    </w:pPr>
  </w:style>
  <w:style w:type="paragraph" w:styleId="6">
    <w:name w:val="header"/>
    <w:basedOn w:val="1"/>
    <w:next w:val="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footer"/>
    <w:basedOn w:val="1"/>
    <w:next w:val="1"/>
    <w:qFormat/>
    <w:uiPriority w:val="0"/>
    <w:pPr>
      <w:tabs>
        <w:tab w:val="center" w:pos="4153"/>
        <w:tab w:val="right" w:pos="8306"/>
      </w:tabs>
      <w:snapToGrid w:val="0"/>
      <w:jc w:val="left"/>
    </w:pPr>
    <w:rPr>
      <w:sz w:val="18"/>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9">
    <w:name w:val="index 9"/>
    <w:basedOn w:val="1"/>
    <w:next w:val="1"/>
    <w:qFormat/>
    <w:uiPriority w:val="0"/>
    <w:pPr>
      <w:ind w:left="3360"/>
      <w:jc w:val="left"/>
    </w:pPr>
    <w:rPr>
      <w:szCs w:val="20"/>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paragraph" w:styleId="11">
    <w:name w:val="Body Text First Indent 2"/>
    <w:basedOn w:val="5"/>
    <w:qFormat/>
    <w:uiPriority w:val="0"/>
    <w:pPr>
      <w:spacing w:after="120" w:line="240" w:lineRule="auto"/>
      <w:ind w:left="420" w:leftChars="200" w:firstLine="420"/>
    </w:pPr>
  </w:style>
  <w:style w:type="character" w:customStyle="1" w:styleId="14">
    <w:name w:val="标题 2 Char"/>
    <w:link w:val="2"/>
    <w:qFormat/>
    <w:uiPriority w:val="0"/>
    <w:rPr>
      <w:rFonts w:ascii="宋体" w:hAnsi="宋体" w:eastAsia="楷体_GB2312" w:cs="Times New Roman"/>
    </w:rPr>
  </w:style>
  <w:style w:type="character" w:customStyle="1" w:styleId="15">
    <w:name w:val="font11"/>
    <w:basedOn w:val="13"/>
    <w:qFormat/>
    <w:uiPriority w:val="0"/>
    <w:rPr>
      <w:rFonts w:ascii="黑体" w:hAnsi="宋体" w:eastAsia="黑体" w:cs="黑体"/>
      <w:color w:val="000000"/>
      <w:sz w:val="24"/>
      <w:szCs w:val="24"/>
      <w:u w:val="none"/>
    </w:rPr>
  </w:style>
  <w:style w:type="character" w:customStyle="1" w:styleId="16">
    <w:name w:val="font61"/>
    <w:basedOn w:val="13"/>
    <w:qFormat/>
    <w:uiPriority w:val="0"/>
    <w:rPr>
      <w:rFonts w:hint="eastAsia" w:ascii="黑体" w:hAnsi="宋体" w:eastAsia="黑体" w:cs="黑体"/>
      <w:color w:val="000000"/>
      <w:sz w:val="22"/>
      <w:szCs w:val="22"/>
      <w:u w:val="none"/>
    </w:rPr>
  </w:style>
  <w:style w:type="character" w:customStyle="1" w:styleId="17">
    <w:name w:val="font01"/>
    <w:basedOn w:val="13"/>
    <w:qFormat/>
    <w:uiPriority w:val="0"/>
    <w:rPr>
      <w:rFonts w:ascii="仿宋_GB2312" w:eastAsia="仿宋_GB2312" w:cs="仿宋_GB2312"/>
      <w:color w:val="000000"/>
      <w:sz w:val="24"/>
      <w:szCs w:val="24"/>
      <w:u w:val="none"/>
    </w:rPr>
  </w:style>
  <w:style w:type="character" w:customStyle="1" w:styleId="18">
    <w:name w:val="font71"/>
    <w:basedOn w:val="13"/>
    <w:qFormat/>
    <w:uiPriority w:val="0"/>
    <w:rPr>
      <w:rFonts w:hint="eastAsia" w:ascii="仿宋_GB2312" w:eastAsia="仿宋_GB2312" w:cs="仿宋_GB2312"/>
      <w:color w:val="000000"/>
      <w:sz w:val="24"/>
      <w:szCs w:val="24"/>
      <w:u w:val="none"/>
    </w:rPr>
  </w:style>
  <w:style w:type="paragraph" w:customStyle="1" w:styleId="1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7298</Words>
  <Characters>7357</Characters>
  <Paragraphs>46</Paragraphs>
  <TotalTime>1</TotalTime>
  <ScaleCrop>false</ScaleCrop>
  <LinksUpToDate>false</LinksUpToDate>
  <CharactersWithSpaces>7420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2023-07-01T07:10:00Z</dcterms:created>
  <dc:creator>凹凹凹凹凹凹凸Man丶</dc:creator>
  <cp:lastModifiedBy>huawei</cp:lastModifiedBy>
  <cp:lastPrinted>2024-04-21T09:19:00Z</cp:lastPrinted>
  <dcterms:modified xsi:type="dcterms:W3CDTF">2024-06-07T08:07:37Z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847785906D044431ACA0356411EFBBE0_13</vt:lpwstr>
  </property>
</Properties>
</file>