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left="2640" w:hanging="2640" w:hangingChars="600"/>
        <w:jc w:val="center"/>
        <w:rPr>
          <w:rFonts w:hint="default" w:ascii="方正小标宋简体" w:hAnsi="方正小标宋简体" w:eastAsia="方正小标宋简体" w:cs="方正小标宋简体"/>
          <w:sz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lang w:val="en-US" w:eastAsia="zh-CN"/>
        </w:rPr>
        <w:t>威海市环翠区张村镇人民政府</w:t>
      </w:r>
    </w:p>
    <w:p>
      <w:pPr>
        <w:spacing w:line="560" w:lineRule="exact"/>
        <w:ind w:left="2640" w:hanging="2640" w:hangingChars="600"/>
        <w:jc w:val="center"/>
        <w:rPr>
          <w:rFonts w:hint="eastAsia"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关于成立</w:t>
      </w:r>
      <w:r>
        <w:rPr>
          <w:rFonts w:hint="eastAsia" w:ascii="方正小标宋简体" w:hAnsi="方正小标宋简体" w:eastAsia="方正小标宋简体" w:cs="方正小标宋简体"/>
          <w:sz w:val="44"/>
          <w:lang w:eastAsia="zh-CN"/>
        </w:rPr>
        <w:t>张村</w:t>
      </w:r>
      <w:r>
        <w:rPr>
          <w:rFonts w:hint="eastAsia" w:ascii="方正小标宋简体" w:hAnsi="方正小标宋简体" w:eastAsia="方正小标宋简体" w:cs="方正小标宋简体"/>
          <w:sz w:val="44"/>
        </w:rPr>
        <w:t>镇综治中心及网格化治理中心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</w:rPr>
      </w:pPr>
      <w:r>
        <w:rPr>
          <w:rFonts w:hint="eastAsia" w:ascii="方正小标宋简体" w:hAnsi="方正小标宋简体" w:eastAsia="方正小标宋简体" w:cs="方正小标宋简体"/>
          <w:sz w:val="44"/>
        </w:rPr>
        <w:t>的通知</w:t>
      </w:r>
    </w:p>
    <w:p>
      <w:pPr>
        <w:spacing w:line="560" w:lineRule="exact"/>
        <w:rPr>
          <w:rFonts w:hint="eastAsia" w:ascii="仿宋_GB2312" w:eastAsia="仿宋_GB2312"/>
          <w:sz w:val="28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各有关单位</w:t>
      </w:r>
      <w:r>
        <w:rPr>
          <w:rFonts w:hint="eastAsia" w:ascii="仿宋_GB2312" w:hAnsi="仿宋_GB2312" w:eastAsia="仿宋_GB2312" w:cs="仿宋_GB2312"/>
          <w:sz w:val="32"/>
          <w:szCs w:val="32"/>
        </w:rPr>
        <w:t>：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为加强我镇社会治安综合治理工作，根据市、区政法委文件精神，经研究决定，成立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张村</w:t>
      </w:r>
      <w:r>
        <w:rPr>
          <w:rFonts w:hint="eastAsia" w:ascii="仿宋_GB2312" w:hAnsi="仿宋_GB2312" w:eastAsia="仿宋_GB2312" w:cs="仿宋_GB2312"/>
          <w:sz w:val="32"/>
          <w:szCs w:val="32"/>
        </w:rPr>
        <w:t>镇综治中心及网格化治理中心，各村（居）成立村级综治中心及网格化治理工作站，现将相关要求公布如下：</w:t>
      </w: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一、综治中心运行机制</w:t>
      </w:r>
    </w:p>
    <w:p>
      <w:pPr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" w:hAnsi="楷体" w:eastAsia="楷体"/>
          <w:sz w:val="32"/>
          <w:szCs w:val="32"/>
        </w:rPr>
        <w:t>(</w:t>
      </w:r>
      <w:r>
        <w:rPr>
          <w:rFonts w:hint="eastAsia" w:ascii="楷体" w:hAnsi="楷体" w:eastAsia="楷体" w:cs="宋体"/>
          <w:sz w:val="32"/>
          <w:szCs w:val="32"/>
        </w:rPr>
        <w:t>一</w:t>
      </w:r>
      <w:r>
        <w:rPr>
          <w:rFonts w:hint="eastAsia" w:ascii="楷体" w:hAnsi="楷体" w:eastAsia="楷体"/>
          <w:sz w:val="32"/>
          <w:szCs w:val="32"/>
        </w:rPr>
        <w:t>)首问负责机制。</w:t>
      </w:r>
      <w:r>
        <w:rPr>
          <w:rFonts w:hint="eastAsia" w:ascii="仿宋_GB2312" w:eastAsia="仿宋_GB2312"/>
          <w:sz w:val="32"/>
          <w:szCs w:val="32"/>
        </w:rPr>
        <w:t>综治中心办公人员、值班人员均为首问责任人，对群众反映的诉求事项，应第一时间登记，按照程序引导解决；对发现的不稳定问题和重要情况应及时报告；对突发事件应积极参与处置。</w:t>
      </w:r>
    </w:p>
    <w:p>
      <w:pPr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（二）协作配合机制。</w:t>
      </w:r>
      <w:r>
        <w:rPr>
          <w:rFonts w:hint="eastAsia" w:ascii="仿宋_GB2312" w:eastAsia="仿宋_GB2312"/>
          <w:sz w:val="32"/>
          <w:szCs w:val="32"/>
        </w:rPr>
        <w:t>综治中心应协调各项单位，</w:t>
      </w:r>
      <w:r>
        <w:rPr>
          <w:rFonts w:hint="eastAsia" w:ascii="仿宋" w:hAnsi="仿宋" w:eastAsia="仿宋" w:cs="宋体"/>
          <w:sz w:val="32"/>
          <w:szCs w:val="32"/>
        </w:rPr>
        <w:t>充</w:t>
      </w:r>
      <w:r>
        <w:rPr>
          <w:rFonts w:hint="eastAsia" w:ascii="仿宋" w:hAnsi="仿宋" w:eastAsia="仿宋"/>
          <w:sz w:val="32"/>
          <w:szCs w:val="32"/>
        </w:rPr>
        <w:t>分发</w:t>
      </w:r>
      <w:r>
        <w:rPr>
          <w:rFonts w:hint="eastAsia" w:ascii="仿宋_GB2312" w:eastAsia="仿宋_GB2312"/>
          <w:sz w:val="32"/>
          <w:szCs w:val="32"/>
        </w:rPr>
        <w:t>挥职能作用，各司其职，各负其责、密切协作，形成合力，共同推进基层社会治理工作。</w:t>
      </w:r>
    </w:p>
    <w:p>
      <w:pPr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（三）情况报告机制。</w:t>
      </w:r>
      <w:r>
        <w:rPr>
          <w:rFonts w:hint="eastAsia" w:ascii="仿宋_GB2312" w:eastAsia="仿宋_GB2312"/>
          <w:sz w:val="32"/>
          <w:szCs w:val="32"/>
        </w:rPr>
        <w:t>综治中心应定期向上一级综治中心</w:t>
      </w:r>
      <w:r>
        <w:rPr>
          <w:rFonts w:hint="eastAsia" w:ascii="仿宋_GB2312" w:eastAsia="仿宋_GB2312"/>
          <w:color w:val="000000"/>
          <w:sz w:val="32"/>
          <w:szCs w:val="32"/>
        </w:rPr>
        <w:t>和镇党委、</w:t>
      </w:r>
      <w:r>
        <w:rPr>
          <w:rFonts w:hint="eastAsia" w:ascii="仿宋_GB2312" w:eastAsia="仿宋_GB2312"/>
          <w:sz w:val="32"/>
          <w:szCs w:val="32"/>
        </w:rPr>
        <w:t>政法委员报告工作情况、需协调解决的问题等，遇到重大案件、突发事件、紧急情况随时报告。综治中心派驻单位、综治工作相关部门应及时向本级综治中心报告工作。</w:t>
      </w:r>
    </w:p>
    <w:p>
      <w:pPr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（四）应急联动机制。</w:t>
      </w:r>
      <w:r>
        <w:rPr>
          <w:rFonts w:hint="eastAsia" w:ascii="仿宋_GB2312" w:eastAsia="仿宋_GB2312"/>
          <w:sz w:val="32"/>
          <w:szCs w:val="32"/>
        </w:rPr>
        <w:t>综治中心应健全重大突发事件应急处置预案，遇到重大突发事件，相关领导迅速进驻指挥，调配辖区相关力量，依法妥善处置。</w:t>
      </w:r>
    </w:p>
    <w:p>
      <w:pPr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（五）综治督导机制。</w:t>
      </w:r>
      <w:r>
        <w:rPr>
          <w:rFonts w:hint="eastAsia" w:ascii="仿宋_GB2312" w:eastAsia="仿宋_GB2312"/>
          <w:sz w:val="32"/>
          <w:szCs w:val="32"/>
        </w:rPr>
        <w:t>综治中心应定期检查工作开展情况，开展综治督导和明查暗访，对各专项工作跟踪督查、跟踪问效。及时对辖区内综治工作开展情况进行通报，对不履职尽责、发生治安问题的，下发《整改督办书》，限期整改到位。</w:t>
      </w:r>
    </w:p>
    <w:p>
      <w:pPr>
        <w:spacing w:line="54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（六）星级管理机制。</w:t>
      </w:r>
      <w:r>
        <w:rPr>
          <w:rFonts w:hint="eastAsia" w:ascii="仿宋_GB2312" w:eastAsia="仿宋_GB2312"/>
          <w:sz w:val="32"/>
          <w:szCs w:val="32"/>
        </w:rPr>
        <w:t>建立符合实际</w:t>
      </w:r>
      <w:r>
        <w:rPr>
          <w:rFonts w:hint="eastAsia" w:ascii="仿宋_GB2312" w:eastAsia="仿宋_GB2312"/>
          <w:color w:val="000000"/>
          <w:sz w:val="32"/>
          <w:szCs w:val="32"/>
        </w:rPr>
        <w:t>的</w:t>
      </w:r>
      <w:r>
        <w:rPr>
          <w:rFonts w:hint="eastAsia" w:ascii="仿宋_GB2312" w:eastAsia="仿宋_GB2312"/>
          <w:sz w:val="32"/>
          <w:szCs w:val="32"/>
        </w:rPr>
        <w:t>综治中心、网格分级管理标准，发挥星级管理的激励导向作用。</w:t>
      </w: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二、综治中心工作任务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（一）推行派员驻点办公模式，统筹基层综治、维稳、公安、司法、信访、调解、反邪教等工作力量进驻综治中心开展工作。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（二）实现“一站接访”，及时受理辖区群众的合理诉求，并转交同级相关部门办理。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（三）深入开展矛盾纠纷多元化解工作，吸纳人民调解、司法调解、行政调解等工作力量开展工作。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（四）开展治安联防活动，联合有关部门定期开展突出治安问题专项整治。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（五）加强重点人员和特殊人群的管理工作，摸清底数、掌握动态，发现隐患或发生问题及时协调办理。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（六）落实辖区反邪教工作。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（七）推动辖区网格化治理工作。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（八）开展社会心理服务疏导和危机干预工作。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（九）组织开展基层平安建设创建活动。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（十）依托综治信息平台（网格化治理信息系统），实现事项受理、调解、转办、反馈的网上闭环工作流程，解决不了的，及时上报镇综治中心，相关工作应建立电子台账。</w:t>
      </w:r>
    </w:p>
    <w:p>
      <w:pPr>
        <w:spacing w:line="560" w:lineRule="exact"/>
        <w:ind w:firstLine="960" w:firstLineChars="3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三、网格化治理中心工作职责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（一）汇集信息。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对网格员采集的基础信息，要及时整理汇集、分类建档，并按照自下而上的程序逐级上报。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（二）分流交办。</w:t>
      </w:r>
      <w:r>
        <w:rPr>
          <w:rFonts w:hint="eastAsia" w:ascii="仿宋_GB2312" w:hAnsi="仿宋_GB2312" w:eastAsia="仿宋_GB2312" w:cs="仿宋_GB2312"/>
          <w:sz w:val="32"/>
          <w:szCs w:val="32"/>
        </w:rPr>
        <w:t>工作中发现或接到村（居）网格化治理工作站、网格员上报的相关群众诉求、问题隐患、矛盾纠纷等信息，属于本单位或相关部门职责范围的，及时解决或分流至相关部门解决，对涉及多个部门的问题根据需要加强协调，需要向镇党委、政府报告的及时上报；属于镇网格化治理中心、村（居）网格化治理工作站职责范围的，及时交办；需要由镇网格化治理中心协调的，及时上报。</w:t>
      </w:r>
      <w:r>
        <w:rPr>
          <w:rFonts w:hint="eastAsia" w:ascii="仿宋_GB2312" w:hAnsi="仿宋_GB2312" w:eastAsia="仿宋_GB2312" w:cs="仿宋_GB2312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（三）反馈结果。</w:t>
      </w:r>
      <w:r>
        <w:rPr>
          <w:rFonts w:hint="eastAsia" w:ascii="仿宋_GB2312" w:hAnsi="仿宋_GB2312" w:eastAsia="仿宋_GB2312" w:cs="仿宋_GB2312"/>
          <w:sz w:val="32"/>
          <w:szCs w:val="32"/>
        </w:rPr>
        <w:t>对分流、交办事项，镇网格化治理中心、村（居）网格化治理工作站应当在规定时间内办结，并按时按程序报告办理结果;镇网格化治理中心、村（居）网格化治理工作站应及时将办理结果反馈给网格员和居民群众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（四）立案建档。</w:t>
      </w:r>
      <w:r>
        <w:rPr>
          <w:rFonts w:hint="eastAsia" w:ascii="仿宋_GB2312" w:hAnsi="仿宋_GB2312" w:eastAsia="仿宋_GB2312" w:cs="仿宋_GB2312"/>
          <w:sz w:val="32"/>
          <w:szCs w:val="32"/>
        </w:rPr>
        <w:t>镇网格化治理中心、村（居）网格治理工作站应对事件流转办理过程建立电子档案。</w:t>
      </w:r>
    </w:p>
    <w:p>
      <w:pPr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（五）通报考核。</w:t>
      </w:r>
      <w:r>
        <w:rPr>
          <w:rFonts w:hint="eastAsia" w:ascii="仿宋_GB2312" w:hAnsi="仿宋_GB2312" w:eastAsia="仿宋_GB2312" w:cs="仿宋_GB2312"/>
          <w:sz w:val="32"/>
          <w:szCs w:val="32"/>
        </w:rPr>
        <w:t>镇网格化治理中心要对相关职能部门、村（居）网格化治理工作站办理的分流、交办事项定期进行通报，通报结果纳入年度综治工作(平安建设)考核范畴。</w:t>
      </w:r>
    </w:p>
    <w:p>
      <w:pPr>
        <w:spacing w:line="560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（六）做好任务流转办理过程中的其他工作。</w:t>
      </w: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、网格员工作职责</w:t>
      </w:r>
    </w:p>
    <w:p>
      <w:p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（一）基础信息采集。</w:t>
      </w:r>
      <w:r>
        <w:rPr>
          <w:rFonts w:hint="eastAsia" w:ascii="仿宋_GB2312" w:eastAsia="仿宋_GB2312"/>
          <w:sz w:val="32"/>
          <w:szCs w:val="32"/>
        </w:rPr>
        <w:t>全面采集网格内人、地、物、事、组织等基本信息。</w:t>
      </w:r>
    </w:p>
    <w:p>
      <w:pPr>
        <w:tabs>
          <w:tab w:val="left" w:pos="0"/>
        </w:tabs>
        <w:spacing w:line="560" w:lineRule="exact"/>
        <w:ind w:firstLine="640" w:firstLineChars="200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（二）社情民意收集。</w:t>
      </w:r>
      <w:r>
        <w:rPr>
          <w:rFonts w:hint="eastAsia" w:ascii="仿宋_GB2312" w:eastAsia="仿宋_GB2312"/>
          <w:sz w:val="32"/>
          <w:szCs w:val="32"/>
        </w:rPr>
        <w:t>通过定期或不定期到网格走访巡查等办法，及时从居民中了解社情民意，排查、梳理、处理各种不安定因素。</w:t>
      </w:r>
    </w:p>
    <w:p>
      <w:pPr>
        <w:tabs>
          <w:tab w:val="left" w:pos="0"/>
        </w:tabs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（三）协助做好安全隐患排查整治。</w:t>
      </w:r>
      <w:r>
        <w:rPr>
          <w:rFonts w:hint="eastAsia" w:ascii="仿宋_GB2312" w:eastAsia="仿宋_GB2312"/>
          <w:sz w:val="32"/>
          <w:szCs w:val="32"/>
        </w:rPr>
        <w:t>配合相关职能部门对网格内社会治安、安全生产、交通安全、消防安全、食品药品安全和流动人口、特殊群体服务管理以及传销、非法会议营销、非法集资、邪教活动等隐患开展排查整治，并协助做好城市建设管理方面问题的排查整改。</w:t>
      </w:r>
    </w:p>
    <w:p>
      <w:pPr>
        <w:tabs>
          <w:tab w:val="left" w:pos="0"/>
        </w:tabs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（四）参与协助矛盾纠纷排查化解。</w:t>
      </w:r>
      <w:r>
        <w:rPr>
          <w:rFonts w:hint="eastAsia" w:ascii="仿宋_GB2312" w:eastAsia="仿宋_GB2312"/>
          <w:sz w:val="32"/>
          <w:szCs w:val="32"/>
        </w:rPr>
        <w:t>通过定期排查、街面巡查、入户走访等，全面排查网格内各类矛盾纠纷，做到第一时间排查到位，第一时间掌握实情上报，对疑难矛盾纠纷，积极配合有关调解组织和职能部门开展调处。</w:t>
      </w:r>
    </w:p>
    <w:p>
      <w:pPr>
        <w:tabs>
          <w:tab w:val="left" w:pos="0"/>
        </w:tabs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（五）参与做好社会心理服务、疏导和危机干预。</w:t>
      </w:r>
      <w:r>
        <w:rPr>
          <w:rFonts w:hint="eastAsia" w:ascii="仿宋_GB2312" w:eastAsia="仿宋_GB2312"/>
          <w:sz w:val="32"/>
          <w:szCs w:val="32"/>
        </w:rPr>
        <w:t>及时掌握网格内居民心理健康状况，对矛盾突出、生活失意、心态失衡、行为失常人群及性格偏执人员加强人文关怀和跟踪帮扶，协同有关部门依靠专业力量开展心理疏导、心理危机干预等。</w:t>
      </w:r>
    </w:p>
    <w:p>
      <w:pPr>
        <w:tabs>
          <w:tab w:val="left" w:pos="0"/>
        </w:tabs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（六）政策法律法规宣传。</w:t>
      </w:r>
      <w:r>
        <w:rPr>
          <w:rFonts w:hint="eastAsia" w:ascii="仿宋_GB2312" w:eastAsia="仿宋_GB2312"/>
          <w:sz w:val="32"/>
          <w:szCs w:val="32"/>
        </w:rPr>
        <w:t>向居民宣传党和国家有关政策、法律法规及村（居）规民约，宣传普及安全防范知识，组织发动群众积极参与基层平安创建，引导群众自觉遵纪守法，倡导文明社会风尚。</w:t>
      </w:r>
    </w:p>
    <w:p>
      <w:pPr>
        <w:tabs>
          <w:tab w:val="left" w:pos="0"/>
        </w:tabs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（七）开展民生服务代办工作。</w:t>
      </w:r>
      <w:r>
        <w:rPr>
          <w:rFonts w:hint="eastAsia" w:ascii="仿宋_GB2312" w:eastAsia="仿宋_GB2312"/>
          <w:sz w:val="32"/>
          <w:szCs w:val="32"/>
        </w:rPr>
        <w:t>可以结合实际，协同镇级便民服务中心、城乡社区综合服务中心（站）等政务服务平台，在劳动就业、社会保险、社会救助、社会福利、计划生育等方面，为网格内居民群众提供便捷的服务代办。</w:t>
      </w:r>
    </w:p>
    <w:p>
      <w:pPr>
        <w:tabs>
          <w:tab w:val="left" w:pos="0"/>
        </w:tabs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（八）落实党委、政府交办的其他事项。</w:t>
      </w:r>
      <w:r>
        <w:rPr>
          <w:rFonts w:hint="eastAsia" w:ascii="仿宋_GB2312" w:eastAsia="仿宋_GB2312"/>
          <w:sz w:val="32"/>
          <w:szCs w:val="32"/>
        </w:rPr>
        <w:t>对群众诉求、问题隐患、矛盾纠纷等，网格员能够协调解决的及时协调解决，办理结果及难以处理的事项及时上报所在镇级网格治理中心。</w:t>
      </w:r>
    </w:p>
    <w:p>
      <w:pPr>
        <w:spacing w:line="560" w:lineRule="exact"/>
        <w:ind w:left="-357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网格员开展工作时应着制服或佩戴相应身份标识。</w:t>
      </w:r>
    </w:p>
    <w:p>
      <w:pPr>
        <w:spacing w:line="560" w:lineRule="exact"/>
        <w:ind w:left="-357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 </w:t>
      </w:r>
    </w:p>
    <w:p>
      <w:pPr>
        <w:spacing w:line="560" w:lineRule="exact"/>
        <w:ind w:left="-357"/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 xml:space="preserve">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 xml:space="preserve"> 附件：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张村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镇综治中心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人员名单</w:t>
      </w:r>
    </w:p>
    <w:p>
      <w:pPr>
        <w:spacing w:line="560" w:lineRule="exact"/>
        <w:ind w:left="-357" w:firstLine="1920" w:firstLineChars="6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2.张村镇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网格化治理中心人员名单</w:t>
      </w:r>
    </w:p>
    <w:p>
      <w:pPr>
        <w:spacing w:line="560" w:lineRule="exact"/>
        <w:ind w:left="-357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left="-357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left="-357"/>
        <w:rPr>
          <w:rFonts w:hint="eastAsia" w:ascii="仿宋_GB2312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威海市环翠区张村镇人民政府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2019年12月2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日</w:t>
      </w:r>
    </w:p>
    <w:p>
      <w:pPr>
        <w:spacing w:line="560" w:lineRule="exact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left="-357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spacing w:line="560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1</w:t>
      </w:r>
    </w:p>
    <w:p>
      <w:pPr>
        <w:spacing w:line="560" w:lineRule="exact"/>
        <w:ind w:left="-357"/>
        <w:rPr>
          <w:rFonts w:hint="eastAsia" w:ascii="仿宋_GB2312" w:eastAsia="仿宋_GB2312"/>
          <w:sz w:val="32"/>
          <w:szCs w:val="32"/>
        </w:rPr>
      </w:pPr>
    </w:p>
    <w:p>
      <w:pPr>
        <w:spacing w:line="560" w:lineRule="exact"/>
        <w:ind w:left="-357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张村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镇综治中心人员名单</w:t>
      </w:r>
    </w:p>
    <w:p>
      <w:pPr>
        <w:spacing w:line="560" w:lineRule="exact"/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主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任：范海滨  镇人大主席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副主任：冷  娜  度假区社会事业局局长、镇副镇长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    镇民生保障服务中心主任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宋修健  镇党委委员</w:t>
      </w:r>
      <w:r>
        <w:rPr>
          <w:rFonts w:hint="eastAsia" w:ascii="仿宋_GB2312" w:eastAsia="仿宋_GB2312"/>
          <w:sz w:val="32"/>
          <w:szCs w:val="32"/>
          <w:lang w:eastAsia="zh-CN"/>
        </w:rPr>
        <w:t>、</w:t>
      </w:r>
      <w:r>
        <w:rPr>
          <w:rFonts w:hint="eastAsia" w:ascii="仿宋_GB2312" w:eastAsia="仿宋_GB2312"/>
          <w:sz w:val="32"/>
          <w:szCs w:val="32"/>
        </w:rPr>
        <w:t>人武部长</w:t>
      </w:r>
      <w:r>
        <w:rPr>
          <w:rFonts w:hint="eastAsia" w:ascii="仿宋_GB2312" w:eastAsia="仿宋_GB2312"/>
          <w:sz w:val="32"/>
          <w:szCs w:val="32"/>
          <w:lang w:eastAsia="zh-CN"/>
        </w:rPr>
        <w:t>、政法委员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eastAsia="仿宋_GB2312"/>
          <w:sz w:val="32"/>
          <w:szCs w:val="32"/>
        </w:rPr>
        <w:t>戚本锋  里口山管委规划建设局副局长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成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eastAsia="仿宋_GB2312"/>
          <w:sz w:val="32"/>
          <w:szCs w:val="32"/>
        </w:rPr>
        <w:t>员：谭  林  双岛派出所所长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1280" w:firstLineChars="4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崔建伟  张村所教导员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1280" w:firstLineChars="400"/>
        <w:jc w:val="left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  <w:lang w:eastAsia="zh-CN"/>
        </w:rPr>
        <w:t>褚衍文</w:t>
      </w:r>
      <w:r>
        <w:rPr>
          <w:rFonts w:hint="eastAsia" w:ascii="仿宋_GB2312" w:eastAsia="仿宋_GB2312"/>
          <w:sz w:val="32"/>
          <w:szCs w:val="32"/>
        </w:rPr>
        <w:t xml:space="preserve">  张村法庭</w:t>
      </w:r>
      <w:r>
        <w:rPr>
          <w:rFonts w:hint="eastAsia" w:ascii="仿宋_GB2312" w:eastAsia="仿宋_GB2312"/>
          <w:sz w:val="32"/>
          <w:szCs w:val="32"/>
          <w:lang w:eastAsia="zh-CN"/>
        </w:rPr>
        <w:t>副</w:t>
      </w:r>
      <w:r>
        <w:rPr>
          <w:rFonts w:hint="eastAsia" w:ascii="仿宋_GB2312" w:eastAsia="仿宋_GB2312"/>
          <w:sz w:val="32"/>
          <w:szCs w:val="32"/>
        </w:rPr>
        <w:t>庭长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1280" w:firstLineChars="4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毕红良  镇综治办副主任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1280" w:firstLineChars="4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刘洪胜  镇农业综合服务中心副主任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1280" w:firstLineChars="4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梁  燕  镇司法所副所长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1280" w:firstLineChars="400"/>
        <w:textAlignment w:val="auto"/>
        <w:outlineLvl w:val="9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张蓓琳  镇社管办副主任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beforeAutospacing="0" w:after="0" w:afterLines="0" w:afterAutospacing="0" w:line="560" w:lineRule="exact"/>
        <w:ind w:left="0" w:leftChars="0" w:right="0" w:rightChars="0" w:firstLine="1280" w:firstLineChars="4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齐微山  镇</w:t>
      </w:r>
      <w:r>
        <w:rPr>
          <w:rFonts w:hint="eastAsia" w:ascii="仿宋_GB2312" w:eastAsia="仿宋_GB2312"/>
          <w:sz w:val="32"/>
          <w:szCs w:val="32"/>
          <w:lang w:eastAsia="zh-CN"/>
        </w:rPr>
        <w:t>禁</w:t>
      </w:r>
      <w:r>
        <w:rPr>
          <w:rFonts w:hint="eastAsia" w:ascii="仿宋_GB2312" w:eastAsia="仿宋_GB2312"/>
          <w:sz w:val="32"/>
          <w:szCs w:val="32"/>
        </w:rPr>
        <w:t>毒办主任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各村（居）综治中心主任由村（居）党委（支部）书记担任，副主任由警务助理兼任。</w:t>
      </w:r>
    </w:p>
    <w:p>
      <w:pPr>
        <w:spacing w:line="560" w:lineRule="exact"/>
        <w:ind w:left="840" w:firstLine="1760" w:firstLineChars="40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spacing w:line="560" w:lineRule="exact"/>
        <w:ind w:firstLine="1320" w:firstLineChars="300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spacing w:line="560" w:lineRule="exact"/>
        <w:ind w:firstLine="1320" w:firstLineChars="300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spacing w:line="560" w:lineRule="exact"/>
        <w:jc w:val="lef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张村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镇网格化治理中心人员名单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主  任：范海滨  镇人大主席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副主任：冷  娜  度假区社会事业局局长、副镇长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镇民生保障服务中心主任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宋修健  镇党委委员、人武部长、政法委员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成  员：张佳志  度假区党委副书记、规划建设局局长，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镇党委副书记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梁志丹  度假区管委会副主任、经济发展局局长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逄万涛  里口山党工委委员、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旅游管理与产业发展局局长</w:t>
      </w:r>
    </w:p>
    <w:p>
      <w:pPr>
        <w:spacing w:line="560" w:lineRule="exac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>姚长海  里口山党工委委员、规划建设局局长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丛忠义  度假区农业办公室主任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于向阳  副镇长、镇农业综合服务中心主任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戚媛媛  镇党委组织委员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姜龙京  镇人大副主席 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谷鲁杰  里口山管委办公室副主任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戚本峰  里口山管委规划建设局副局长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谭  林  镇党委委员、双岛派出所所长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崔建伟  张村派出所教导员</w:t>
      </w:r>
    </w:p>
    <w:p>
      <w:pPr>
        <w:spacing w:line="560" w:lineRule="exact"/>
        <w:ind w:firstLine="1920" w:firstLineChars="6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王  康  便民服务中心主任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  <w:sectPr>
          <w:headerReference r:id="rId3" w:type="default"/>
          <w:footerReference r:id="rId4" w:type="default"/>
          <w:pgSz w:w="11906" w:h="16838"/>
          <w:pgMar w:top="1928" w:right="1474" w:bottom="1701" w:left="1587" w:header="851" w:footer="992" w:gutter="0"/>
          <w:pgNumType w:fmt="numberInDash" w:start="2"/>
          <w:cols w:space="0" w:num="1"/>
          <w:rtlGutter w:val="0"/>
          <w:docGrid w:type="lines" w:linePitch="312" w:charSpace="0"/>
        </w:sectPr>
      </w:pPr>
    </w:p>
    <w:p>
      <w:pPr>
        <w:spacing w:line="560" w:lineRule="exact"/>
        <w:ind w:firstLine="640" w:firstLineChars="20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各村（居）在警务助理工作站加挂网格化治理工作站牌子，网格员由警务助理兼任，负责日常网格化工作。</w:t>
      </w: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right="640" w:firstLine="320" w:firstLineChars="10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before="0" w:beforeLines="0" w:after="0" w:afterLines="0" w:line="600" w:lineRule="exact"/>
        <w:ind w:left="0" w:leftChars="0" w:right="0" w:rightChars="0" w:firstLine="5120" w:firstLineChars="1600"/>
        <w:jc w:val="left"/>
        <w:textAlignment w:val="auto"/>
        <w:outlineLvl w:val="9"/>
        <w:rPr>
          <w:rFonts w:hint="eastAsia" w:ascii="Times New Roman" w:hAnsi="Times New Roman" w:eastAsia="仿宋_GB2312" w:cs="Times New Roman"/>
          <w:sz w:val="32"/>
          <w:lang w:val="en-US" w:eastAsia="zh-CN"/>
        </w:rPr>
      </w:pPr>
    </w:p>
    <w:p>
      <w:pPr>
        <w:keepNext w:val="0"/>
        <w:keepLines w:val="0"/>
        <w:pageBreakBefore w:val="0"/>
        <w:tabs>
          <w:tab w:val="left" w:pos="7200"/>
          <w:tab w:val="left" w:pos="7560"/>
        </w:tabs>
        <w:kinsoku/>
        <w:wordWrap/>
        <w:overflowPunct/>
        <w:topLinePunct w:val="0"/>
        <w:autoSpaceDE/>
        <w:autoSpaceDN/>
        <w:bidi w:val="0"/>
        <w:adjustRightInd/>
        <w:spacing w:line="540" w:lineRule="exact"/>
        <w:textAlignment w:val="auto"/>
        <w:rPr>
          <w:rFonts w:hint="default" w:ascii="Times New Roman" w:hAnsi="Times New Roman" w:cs="Times New Roman"/>
        </w:rPr>
      </w:pPr>
      <w:bookmarkStart w:id="0" w:name="_GoBack"/>
      <w:bookmarkEnd w:id="0"/>
    </w:p>
    <w:sectPr>
      <w:footerReference r:id="rId5" w:type="default"/>
      <w:pgSz w:w="11906" w:h="16838"/>
      <w:pgMar w:top="1928" w:right="1474" w:bottom="1701" w:left="1587" w:header="851" w:footer="992" w:gutter="0"/>
      <w:pgNumType w:fmt="numberInDash" w:start="2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w:pict>
        <v:shape id="_x0000_s3080" o:spid="_x0000_s3080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3"/>
                  <w:rPr>
                    <w:rFonts w:hint="eastAsia" w:eastAsiaTheme="minorEastAsia"/>
                    <w:lang w:eastAsia="zh-CN"/>
                  </w:rPr>
                </w:pP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  <w:lang w:eastAsia="zh-CN"/>
                  </w:rPr>
                  <w:fldChar w:fldCharType="begin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  <w:lang w:eastAsia="zh-CN"/>
                  </w:rPr>
                  <w:fldChar w:fldCharType="separate"/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  <w:lang w:eastAsia="zh-CN"/>
                  </w:rPr>
                  <w:t>- 1 -</w:t>
                </w:r>
                <w:r>
                  <w:rPr>
                    <w:rFonts w:hint="eastAsia" w:asciiTheme="minorEastAsia" w:hAnsiTheme="minorEastAsia" w:eastAsiaTheme="minorEastAsia" w:cstheme="minorEastAsia"/>
                    <w:sz w:val="28"/>
                    <w:szCs w:val="28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jMwZGMwYmFiMTM0Mjc3N2QyZjJhNWE2NzFhYmM5ZTUifQ=="/>
  </w:docVars>
  <w:rsids>
    <w:rsidRoot w:val="00BD6049"/>
    <w:rsid w:val="000E6D41"/>
    <w:rsid w:val="00111111"/>
    <w:rsid w:val="00143AC4"/>
    <w:rsid w:val="00147E12"/>
    <w:rsid w:val="00192E6A"/>
    <w:rsid w:val="00196DB7"/>
    <w:rsid w:val="001D48FE"/>
    <w:rsid w:val="0027454B"/>
    <w:rsid w:val="002C0BDD"/>
    <w:rsid w:val="00354F80"/>
    <w:rsid w:val="003B4FAB"/>
    <w:rsid w:val="003C2A04"/>
    <w:rsid w:val="00452DC3"/>
    <w:rsid w:val="004B6DA5"/>
    <w:rsid w:val="005C1104"/>
    <w:rsid w:val="00652943"/>
    <w:rsid w:val="00682B4B"/>
    <w:rsid w:val="006A5D3C"/>
    <w:rsid w:val="00710EFC"/>
    <w:rsid w:val="00751A56"/>
    <w:rsid w:val="007B500E"/>
    <w:rsid w:val="007B64A2"/>
    <w:rsid w:val="007D5A30"/>
    <w:rsid w:val="008029EC"/>
    <w:rsid w:val="008435A2"/>
    <w:rsid w:val="0089381B"/>
    <w:rsid w:val="008B278F"/>
    <w:rsid w:val="008B78D7"/>
    <w:rsid w:val="009243A4"/>
    <w:rsid w:val="0093192D"/>
    <w:rsid w:val="00A35B04"/>
    <w:rsid w:val="00A36912"/>
    <w:rsid w:val="00A4793A"/>
    <w:rsid w:val="00A775FB"/>
    <w:rsid w:val="00B65358"/>
    <w:rsid w:val="00B86FB5"/>
    <w:rsid w:val="00BD6049"/>
    <w:rsid w:val="00BF4112"/>
    <w:rsid w:val="00C166AB"/>
    <w:rsid w:val="00C175E2"/>
    <w:rsid w:val="00C66E2A"/>
    <w:rsid w:val="00CE4DF7"/>
    <w:rsid w:val="00D5535F"/>
    <w:rsid w:val="00D653A7"/>
    <w:rsid w:val="00DD1081"/>
    <w:rsid w:val="00E27432"/>
    <w:rsid w:val="00EA5C40"/>
    <w:rsid w:val="00F8612F"/>
    <w:rsid w:val="00F96CB7"/>
    <w:rsid w:val="01926F9A"/>
    <w:rsid w:val="03726D3A"/>
    <w:rsid w:val="03B05DB5"/>
    <w:rsid w:val="04AC57A0"/>
    <w:rsid w:val="04C72F41"/>
    <w:rsid w:val="04D913A3"/>
    <w:rsid w:val="057242D3"/>
    <w:rsid w:val="06600754"/>
    <w:rsid w:val="06FF4F34"/>
    <w:rsid w:val="07D67E20"/>
    <w:rsid w:val="080A13E1"/>
    <w:rsid w:val="081A066E"/>
    <w:rsid w:val="08395F03"/>
    <w:rsid w:val="08430592"/>
    <w:rsid w:val="08AF7D2B"/>
    <w:rsid w:val="08F15939"/>
    <w:rsid w:val="09B7125A"/>
    <w:rsid w:val="0AEE7199"/>
    <w:rsid w:val="0B3B5483"/>
    <w:rsid w:val="0D80306D"/>
    <w:rsid w:val="0D93105A"/>
    <w:rsid w:val="0E267D64"/>
    <w:rsid w:val="0E3A6378"/>
    <w:rsid w:val="0E876A2E"/>
    <w:rsid w:val="0EB40A14"/>
    <w:rsid w:val="0EE7642D"/>
    <w:rsid w:val="0F1E52D1"/>
    <w:rsid w:val="0F9C176E"/>
    <w:rsid w:val="106F40CA"/>
    <w:rsid w:val="109C718C"/>
    <w:rsid w:val="116F16AF"/>
    <w:rsid w:val="125A7B75"/>
    <w:rsid w:val="129650E4"/>
    <w:rsid w:val="12965427"/>
    <w:rsid w:val="13544CCA"/>
    <w:rsid w:val="145E7E62"/>
    <w:rsid w:val="15567101"/>
    <w:rsid w:val="1558204D"/>
    <w:rsid w:val="15DD70AC"/>
    <w:rsid w:val="15ED6C46"/>
    <w:rsid w:val="16A943B1"/>
    <w:rsid w:val="175A142B"/>
    <w:rsid w:val="179C12C6"/>
    <w:rsid w:val="179C5D4F"/>
    <w:rsid w:val="17C90487"/>
    <w:rsid w:val="18974F40"/>
    <w:rsid w:val="18F93DD8"/>
    <w:rsid w:val="19102E6A"/>
    <w:rsid w:val="193501F8"/>
    <w:rsid w:val="19AA2724"/>
    <w:rsid w:val="1A5D0B20"/>
    <w:rsid w:val="1A906670"/>
    <w:rsid w:val="1B1D551F"/>
    <w:rsid w:val="1B385248"/>
    <w:rsid w:val="1BBC52B7"/>
    <w:rsid w:val="1C635CA3"/>
    <w:rsid w:val="1CE55B46"/>
    <w:rsid w:val="1D491BC0"/>
    <w:rsid w:val="1DB27C55"/>
    <w:rsid w:val="1DB374FA"/>
    <w:rsid w:val="1EE9385B"/>
    <w:rsid w:val="1F0C7C1A"/>
    <w:rsid w:val="1FFB6A46"/>
    <w:rsid w:val="20016346"/>
    <w:rsid w:val="20327AD0"/>
    <w:rsid w:val="20533E08"/>
    <w:rsid w:val="20991D25"/>
    <w:rsid w:val="20A93848"/>
    <w:rsid w:val="21C7391F"/>
    <w:rsid w:val="23345D2B"/>
    <w:rsid w:val="23EC206F"/>
    <w:rsid w:val="25414CDE"/>
    <w:rsid w:val="25766E15"/>
    <w:rsid w:val="25C675F6"/>
    <w:rsid w:val="26340312"/>
    <w:rsid w:val="26A17089"/>
    <w:rsid w:val="26F64CF1"/>
    <w:rsid w:val="27653173"/>
    <w:rsid w:val="28A85B24"/>
    <w:rsid w:val="292B104A"/>
    <w:rsid w:val="2A1604B7"/>
    <w:rsid w:val="2A267996"/>
    <w:rsid w:val="2B0225E7"/>
    <w:rsid w:val="2C840915"/>
    <w:rsid w:val="2CA8511C"/>
    <w:rsid w:val="2CFB4B6E"/>
    <w:rsid w:val="2D4678E2"/>
    <w:rsid w:val="2D6D17C7"/>
    <w:rsid w:val="2D8131D2"/>
    <w:rsid w:val="2E095BB9"/>
    <w:rsid w:val="2E283F7A"/>
    <w:rsid w:val="2E2D4CC6"/>
    <w:rsid w:val="2E672116"/>
    <w:rsid w:val="2EA14C7F"/>
    <w:rsid w:val="2F0F2A14"/>
    <w:rsid w:val="30403128"/>
    <w:rsid w:val="30AB2B73"/>
    <w:rsid w:val="310E0483"/>
    <w:rsid w:val="31712414"/>
    <w:rsid w:val="317714C8"/>
    <w:rsid w:val="32EE5343"/>
    <w:rsid w:val="342A37FF"/>
    <w:rsid w:val="34BE6AE9"/>
    <w:rsid w:val="35195DA5"/>
    <w:rsid w:val="35AF4A6B"/>
    <w:rsid w:val="35C97D00"/>
    <w:rsid w:val="35E50183"/>
    <w:rsid w:val="373A222F"/>
    <w:rsid w:val="377E79E6"/>
    <w:rsid w:val="37A324E3"/>
    <w:rsid w:val="387067DC"/>
    <w:rsid w:val="38A51DFA"/>
    <w:rsid w:val="393F1050"/>
    <w:rsid w:val="39A45216"/>
    <w:rsid w:val="39C3353D"/>
    <w:rsid w:val="3A3101AF"/>
    <w:rsid w:val="3A463E6E"/>
    <w:rsid w:val="3BEF14E0"/>
    <w:rsid w:val="3C0727C9"/>
    <w:rsid w:val="3D906D4B"/>
    <w:rsid w:val="3E0E3F4E"/>
    <w:rsid w:val="3EB87F45"/>
    <w:rsid w:val="4018471C"/>
    <w:rsid w:val="42067F9E"/>
    <w:rsid w:val="423B7A77"/>
    <w:rsid w:val="426A0041"/>
    <w:rsid w:val="435C7316"/>
    <w:rsid w:val="45C352C1"/>
    <w:rsid w:val="465A4495"/>
    <w:rsid w:val="47355F7F"/>
    <w:rsid w:val="47A94D93"/>
    <w:rsid w:val="4800138D"/>
    <w:rsid w:val="4804032F"/>
    <w:rsid w:val="48B55434"/>
    <w:rsid w:val="48C43572"/>
    <w:rsid w:val="48E50AF1"/>
    <w:rsid w:val="494543EF"/>
    <w:rsid w:val="49AE5EEF"/>
    <w:rsid w:val="4BA648E6"/>
    <w:rsid w:val="4BB42D99"/>
    <w:rsid w:val="4BD4513D"/>
    <w:rsid w:val="4BE23D43"/>
    <w:rsid w:val="4C117E41"/>
    <w:rsid w:val="4C710FB0"/>
    <w:rsid w:val="4CBE247F"/>
    <w:rsid w:val="4D193757"/>
    <w:rsid w:val="4DE654C0"/>
    <w:rsid w:val="4F1A6EB6"/>
    <w:rsid w:val="4F512E7D"/>
    <w:rsid w:val="4FCF42FF"/>
    <w:rsid w:val="4FEA7D08"/>
    <w:rsid w:val="50A736DF"/>
    <w:rsid w:val="51BB0794"/>
    <w:rsid w:val="51E96124"/>
    <w:rsid w:val="520D3C06"/>
    <w:rsid w:val="534F2DD3"/>
    <w:rsid w:val="537F2E52"/>
    <w:rsid w:val="53AC66CF"/>
    <w:rsid w:val="54B819C0"/>
    <w:rsid w:val="54F66F19"/>
    <w:rsid w:val="56731626"/>
    <w:rsid w:val="57183EA7"/>
    <w:rsid w:val="57494E7E"/>
    <w:rsid w:val="582836CF"/>
    <w:rsid w:val="5B9C6E28"/>
    <w:rsid w:val="5C881AD8"/>
    <w:rsid w:val="5C913E5F"/>
    <w:rsid w:val="5CD03B24"/>
    <w:rsid w:val="5F470021"/>
    <w:rsid w:val="5F8521BD"/>
    <w:rsid w:val="5FC2029F"/>
    <w:rsid w:val="600940DC"/>
    <w:rsid w:val="604220B8"/>
    <w:rsid w:val="60C5694D"/>
    <w:rsid w:val="616E411A"/>
    <w:rsid w:val="624D4C8F"/>
    <w:rsid w:val="627753ED"/>
    <w:rsid w:val="6281212F"/>
    <w:rsid w:val="62BE7480"/>
    <w:rsid w:val="62F80625"/>
    <w:rsid w:val="638E3D3E"/>
    <w:rsid w:val="63B63D7D"/>
    <w:rsid w:val="650F0F21"/>
    <w:rsid w:val="65165431"/>
    <w:rsid w:val="657E2AD4"/>
    <w:rsid w:val="664E5E81"/>
    <w:rsid w:val="6678034D"/>
    <w:rsid w:val="66821578"/>
    <w:rsid w:val="66E34662"/>
    <w:rsid w:val="67D73505"/>
    <w:rsid w:val="69B1112D"/>
    <w:rsid w:val="6A165928"/>
    <w:rsid w:val="6BF93FCF"/>
    <w:rsid w:val="6D6D24D6"/>
    <w:rsid w:val="6D8A03DC"/>
    <w:rsid w:val="6D8A1FF8"/>
    <w:rsid w:val="6E1B7BFA"/>
    <w:rsid w:val="6E3E01F4"/>
    <w:rsid w:val="6E636CDD"/>
    <w:rsid w:val="6E717191"/>
    <w:rsid w:val="6EA47442"/>
    <w:rsid w:val="6ED72095"/>
    <w:rsid w:val="6FF46203"/>
    <w:rsid w:val="703F5851"/>
    <w:rsid w:val="7109694C"/>
    <w:rsid w:val="712D58AE"/>
    <w:rsid w:val="7173652D"/>
    <w:rsid w:val="71CA6E79"/>
    <w:rsid w:val="71E63331"/>
    <w:rsid w:val="728C7083"/>
    <w:rsid w:val="739440D5"/>
    <w:rsid w:val="743628D0"/>
    <w:rsid w:val="749C7DBE"/>
    <w:rsid w:val="765C35E9"/>
    <w:rsid w:val="76D91611"/>
    <w:rsid w:val="77364D31"/>
    <w:rsid w:val="77393A58"/>
    <w:rsid w:val="77CC00B8"/>
    <w:rsid w:val="78856082"/>
    <w:rsid w:val="797A3409"/>
    <w:rsid w:val="7A0C03FC"/>
    <w:rsid w:val="7A0C23F6"/>
    <w:rsid w:val="7B3755AF"/>
    <w:rsid w:val="7B404114"/>
    <w:rsid w:val="7B723FE9"/>
    <w:rsid w:val="7B912167"/>
    <w:rsid w:val="7BB30972"/>
    <w:rsid w:val="7C2B0B19"/>
    <w:rsid w:val="7CAC6D11"/>
    <w:rsid w:val="7DC92F4B"/>
    <w:rsid w:val="7E036AA2"/>
    <w:rsid w:val="7E265D8B"/>
    <w:rsid w:val="7E382A22"/>
    <w:rsid w:val="7EC013FE"/>
    <w:rsid w:val="7F2A3323"/>
    <w:rsid w:val="7F5C7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qFormat/>
    <w:uiPriority w:val="0"/>
    <w:pPr>
      <w:ind w:left="100" w:leftChars="2500"/>
    </w:pPr>
    <w:rPr>
      <w:rFonts w:eastAsia="仿宋_GB2312"/>
      <w:sz w:val="32"/>
    </w:rPr>
  </w:style>
  <w:style w:type="paragraph" w:styleId="3">
    <w:name w:val="footer"/>
    <w:basedOn w:val="1"/>
    <w:link w:val="10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HTML Preformatted"/>
    <w:basedOn w:val="1"/>
    <w:unhideWhenUsed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paragraph" w:styleId="6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ascii="Calibri" w:hAnsi="Calibri" w:eastAsia="宋体" w:cs="Times New Roman"/>
      <w:kern w:val="0"/>
      <w:sz w:val="24"/>
      <w:szCs w:val="24"/>
    </w:rPr>
  </w:style>
  <w:style w:type="character" w:customStyle="1" w:styleId="9">
    <w:name w:val="页眉 Char"/>
    <w:basedOn w:val="8"/>
    <w:link w:val="4"/>
    <w:semiHidden/>
    <w:qFormat/>
    <w:uiPriority w:val="99"/>
    <w:rPr>
      <w:sz w:val="18"/>
      <w:szCs w:val="18"/>
    </w:rPr>
  </w:style>
  <w:style w:type="character" w:customStyle="1" w:styleId="10">
    <w:name w:val="页脚 Char"/>
    <w:basedOn w:val="8"/>
    <w:link w:val="3"/>
    <w:semiHidden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  <w:style w:type="character" w:customStyle="1" w:styleId="12">
    <w:name w:val="NormalCharacter"/>
    <w:qFormat/>
    <w:uiPriority w:val="0"/>
    <w:rPr>
      <w:rFonts w:ascii="Calibri" w:hAnsi="Calibri" w:eastAsia="宋体"/>
    </w:rPr>
  </w:style>
  <w:style w:type="paragraph" w:customStyle="1" w:styleId="13">
    <w:name w:val="Footer"/>
    <w:basedOn w:val="1"/>
    <w:qFormat/>
    <w:uiPriority w:val="0"/>
    <w:pPr>
      <w:tabs>
        <w:tab w:val="right" w:pos="4153"/>
        <w:tab w:val="left" w:leader="underscore" w:pos="8306"/>
      </w:tabs>
      <w:snapToGrid w:val="0"/>
      <w:spacing w:line="240" w:lineRule="auto"/>
      <w:jc w:val="left"/>
    </w:pPr>
    <w:rPr>
      <w:rFonts w:ascii="Calibri" w:hAnsi="Calibri" w:eastAsia="宋体"/>
      <w:kern w:val="2"/>
      <w:sz w:val="18"/>
      <w:szCs w:val="18"/>
      <w:lang w:bidi="ar-SA"/>
    </w:rPr>
  </w:style>
  <w:style w:type="paragraph" w:customStyle="1" w:styleId="14">
    <w:name w:val="p0"/>
    <w:basedOn w:val="1"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3080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3D4146C-6F51-494F-BBDF-4865EDCCFF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8</Pages>
  <Words>2803</Words>
  <Characters>2819</Characters>
  <Lines>7</Lines>
  <Paragraphs>2</Paragraphs>
  <TotalTime>5</TotalTime>
  <ScaleCrop>false</ScaleCrop>
  <LinksUpToDate>false</LinksUpToDate>
  <CharactersWithSpaces>3171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2018-11-02T03:32:00Z</dcterms:created>
  <dc:creator>admin</dc:creator>
  <cp:lastModifiedBy>10434</cp:lastModifiedBy>
  <cp:lastPrinted>2019-09-24T01:51:00Z</cp:lastPrinted>
  <dcterms:modified xsi:type="dcterms:W3CDTF">2022-11-11T00:31:59Z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174A48D73914428B8975D04207D668CE</vt:lpwstr>
  </property>
</Properties>
</file>