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rStyle w:val="7"/>
          <w:sz w:val="27"/>
          <w:szCs w:val="27"/>
        </w:rPr>
        <w:t>环翠区文化局200</w:t>
      </w:r>
      <w:r>
        <w:rPr>
          <w:rStyle w:val="7"/>
          <w:rFonts w:hint="eastAsia"/>
          <w:sz w:val="27"/>
          <w:szCs w:val="27"/>
          <w:lang w:val="en-US" w:eastAsia="zh-CN"/>
        </w:rPr>
        <w:t>8</w:t>
      </w:r>
      <w:r>
        <w:rPr>
          <w:rStyle w:val="7"/>
          <w:sz w:val="27"/>
          <w:szCs w:val="27"/>
        </w:rPr>
        <w:t>年信息公开年度工作报告</w:t>
      </w:r>
    </w:p>
    <w:tbl>
      <w:tblPr>
        <w:tblStyle w:val="5"/>
        <w:tblW w:w="10232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100" w:beforeAutospacing="1" w:after="100" w:afterAutospacing="1" w:line="360" w:lineRule="auto"/>
              <w:ind w:firstLine="523" w:firstLineChars="218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，文化局认真贯彻落实《中华人民共和国政府信息公开条例》，健全了运行机制，保证了政府信息公开效果。全年通过环翠区政府网站信息公开平台和新闻媒体等形式，及时、全面、有效地主动公开政府信息，积极受理和回复各方面提出的政府信息公开申请，使广大公众得到了及时、高效的政府信息公开服务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一、主动公开政府信息的情况。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年，文化局共主动公开政府信息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148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条。从内容分类看，机构职能0条，政策法规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条，规划计划2条，业务工作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123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条，其他信息13条。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二、依申请公开政府信息和不予公开政府信息的情况。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2009年，文化局共受理政府信息公开申请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个（其中网上提交0个，传真提交0个，信函提交0个，当面提交0个，其他形式提交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个）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按照《保密法》等有关规定，文化局形成的0条信息不予公开。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三、政府信息公开收费及减免情况。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在政府信息公开过程中，文化局始终坚持为民、便民、利民的原则，对印刷、邮寄等费用，原则上都予以减免。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 xml:space="preserve"> 四、因政府信息公开申请行政复议、提起行政诉讼的情况。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年，文化局对形成的政府信息实现了依法、有序公开，未出现申请行政复议、提起行政诉讼的情况。具体工作中，文化局非常重视公众咨询的受理和答复，政府信息公开咨询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人次，其中现场咨询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人次，电话咨询0人次，网上咨询0人次。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    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五、存在的主要问题及改进情况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。200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年虽然我们在政府信息公开工作中取得一定的成绩，但也存在一定的不足，主要是我局信息公开的宣传力度不够、发布信息不够全面。20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年度我们将进一步采取利用媒体发布公开信息，加大信息公开在群众中的宣传力度，提高公众对文化信息的知晓率，加大收集信息的力度，保证我局信息更加全面，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更好地为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市民服务。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360" w:lineRule="auto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                                   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  环翠区文化局</w:t>
            </w:r>
          </w:p>
          <w:p>
            <w:pPr>
              <w:widowControl/>
              <w:spacing w:line="360" w:lineRule="auto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年3月18日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2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ZWUwYjRjMTEwMjM3NzBhMmEyM2E3NjljNTgxNjQifQ=="/>
    <w:docVar w:name="KSO_WPS_MARK_KEY" w:val="844e8491-08b3-4f21-b428-e208c200aa6f"/>
  </w:docVars>
  <w:rsids>
    <w:rsidRoot w:val="000F0A25"/>
    <w:rsid w:val="000F0A25"/>
    <w:rsid w:val="00D74567"/>
    <w:rsid w:val="24167F87"/>
    <w:rsid w:val="42F47010"/>
    <w:rsid w:val="5859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710</Words>
  <Characters>741</Characters>
  <Lines>6</Lines>
  <Paragraphs>1</Paragraphs>
  <TotalTime>0</TotalTime>
  <ScaleCrop>false</ScaleCrop>
  <LinksUpToDate>false</LinksUpToDate>
  <CharactersWithSpaces>826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2013-05-07T01:11:00Z</dcterms:created>
  <dc:creator>微软用户</dc:creator>
  <cp:lastModifiedBy>蒋鹏</cp:lastModifiedBy>
  <dcterms:modified xsi:type="dcterms:W3CDTF">2024-11-25T05:44:03Z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EEB289F13090492CAF2E3DAE89E13C47_12</vt:lpwstr>
  </property>
</Properties>
</file>