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150" w:afterAutospacing="0" w:line="600" w:lineRule="atLeast"/>
        <w:ind w:left="0" w:right="0" w:firstLine="42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</w:rPr>
      </w:pPr>
      <w:bookmarkStart w:id="0" w:name="_GoBack"/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第三轮省级生态环境保护督察</w:t>
      </w: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eastAsia="zh-CN"/>
        </w:rPr>
        <w:t>反馈意见第30项整改</w:t>
      </w: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完成情况</w:t>
      </w:r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问题表述: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畜禽养殖污染防治有待加强。督察发现，威海市部分规模化养殖场污染防治措施落实不到位。环翠区桥头镇大刚养殖厂粪污收集设施建设不规范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整改目标：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环翠区大刚养殖场的粪污处理设施整改完成并正常运行。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整改时限: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2024年12月底前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560" w:lineRule="exact"/>
        <w:ind w:left="0" w:right="0" w:firstLine="42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责任单位: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环翠区委、区政府。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560" w:lineRule="exact"/>
        <w:ind w:left="0" w:right="0" w:firstLine="420"/>
        <w:textAlignment w:val="auto"/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整改情况:</w:t>
      </w:r>
      <w:r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一是督促养殖场拆除原废弃污水池。</w:t>
      </w:r>
      <w:r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2024年4月20日，东侧污水池拆除并覆土；7月16日，西侧污水池拆除并覆土；8月13日，畜牧、生态环境部门对拆除情况进行实地检查。二是指导养殖场配建粪污处理设施。畜牧部门按照《山东省畜禽养殖场（户）粪污处理设施建设技术指南》要求，指导养殖场配备与设计生产能力、粪污处理利用方式相匹配的粪污处理设施设备，满足防雨、防渗、防溢流要求。三是开展联合验收。9月26日，畜牧、生态环境部门联合开展粪污配建现场验收，出具核查文件，并定期开展联合实地排查，依法查处环境违法行为，指导督促养殖场（户）履行粪污利用和污染防治主体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0C6158"/>
    <w:rsid w:val="0C534244"/>
    <w:rsid w:val="100D394F"/>
    <w:rsid w:val="1A4C776A"/>
    <w:rsid w:val="2FCB4113"/>
    <w:rsid w:val="32E41EA2"/>
    <w:rsid w:val="340C6158"/>
    <w:rsid w:val="351647A5"/>
    <w:rsid w:val="37BFF020"/>
    <w:rsid w:val="4DB520AA"/>
    <w:rsid w:val="52E12170"/>
    <w:rsid w:val="53F74CCA"/>
    <w:rsid w:val="75306BE1"/>
    <w:rsid w:val="FEEFE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755</Words>
  <Characters>786</Characters>
  <Lines>0</Lines>
  <Paragraphs>0</Paragraphs>
  <TotalTime>2</TotalTime>
  <ScaleCrop>false</ScaleCrop>
  <LinksUpToDate>false</LinksUpToDate>
  <CharactersWithSpaces>788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2025-08-07T06:09:00Z</dcterms:created>
  <dc:creator>宋琳</dc:creator>
  <cp:lastModifiedBy>user</cp:lastModifiedBy>
  <dcterms:modified xsi:type="dcterms:W3CDTF">2025-08-21T11:11:10Z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99866C05EE3144979F45A6B64318B62C_11</vt:lpwstr>
  </property>
  <property fmtid="{D5CDD505-2E9C-101B-9397-08002B2CF9AE}" pid="4" name="KSOTemplateDocerSaveRecord">
    <vt:lpwstr>eyJoZGlkIjoiYzVmMjA2ZDg4Y2IwZjYwODFlMjUyYjhkMzQwNWI4MjAiLCJ1c2VySWQiOiI0MTUzMjE2OTQifQ==</vt:lpwstr>
  </property>
</Properties>
</file>