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diagrams/colors1.xml" ContentType="application/vnd.openxmlformats-officedocument.drawingml.diagramColors+xml"/>
  <Override PartName="/word/diagrams/colors2.xml" ContentType="application/vnd.openxmlformats-officedocument.drawingml.diagramColor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952FE9">
      <w:pPr>
        <w:jc w:val="center"/>
        <w:rPr>
          <w:rFonts w:ascii="方正小标宋简体" w:eastAsia="方正小标宋简体" w:hAnsiTheme="majorEastAsia"/>
          <w:sz w:val="44"/>
          <w:szCs w:val="44"/>
        </w:rPr>
      </w:pPr>
      <w:bookmarkStart w:id="0" w:name="_GoBack"/>
      <w:bookmarkEnd w:id="0"/>
      <w:r>
        <w:rPr>
          <w:rFonts w:hint="eastAsia" w:ascii="方正小标宋简体" w:eastAsia="方正小标宋简体" w:hAnsiTheme="majorEastAsia"/>
          <w:sz w:val="44"/>
          <w:szCs w:val="44"/>
        </w:rPr>
        <w:t>环翠区畜牧兽医局</w:t>
      </w:r>
    </w:p>
    <w:p w14:paraId="6D113F8C">
      <w:pPr>
        <w:pStyle w:val="12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  <w:r>
        <w:rPr>
          <w:rFonts w:hint="eastAsia" w:ascii="方正小标宋简体" w:eastAsia="方正小标宋简体" w:hAnsiTheme="majorEastAsia"/>
          <w:sz w:val="44"/>
          <w:szCs w:val="44"/>
        </w:rPr>
        <w:t>2010年政府信息公开工作年度报告</w:t>
      </w:r>
    </w:p>
    <w:p w14:paraId="6C09EEAA">
      <w:pPr>
        <w:pStyle w:val="12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</w:p>
    <w:p w14:paraId="6203EF3A">
      <w:pPr>
        <w:spacing w:line="560" w:lineRule="exact"/>
        <w:ind w:firstLine="640" w:firstLineChars="200"/>
        <w:rPr>
          <w:rFonts w:ascii="仿宋_GB2312" w:hAnsi="Adobe 仿宋 Std R" w:eastAsia="仿宋_GB2312" w:cs="宋体"/>
          <w:kern w:val="0"/>
          <w:sz w:val="44"/>
          <w:szCs w:val="44"/>
        </w:rPr>
      </w:pPr>
      <w:r>
        <w:rPr>
          <w:rFonts w:hint="eastAsia" w:ascii="仿宋_GB2312" w:hAnsi="Adobe 仿宋 Std R" w:eastAsia="仿宋_GB2312"/>
          <w:color w:val="000000"/>
          <w:kern w:val="0"/>
          <w:sz w:val="32"/>
          <w:szCs w:val="32"/>
        </w:rPr>
        <w:t>本报告由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概述、政府信息公开的组织领导和制度建设情况、</w:t>
      </w:r>
      <w:r>
        <w:rPr>
          <w:rFonts w:hint="eastAsia" w:ascii="仿宋_GB2312" w:hAnsi="Adobe 仿宋 Std R" w:eastAsia="仿宋_GB2312"/>
          <w:sz w:val="32"/>
          <w:szCs w:val="32"/>
        </w:rPr>
        <w:t>2010年主动公开政府信息的情况、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发布解读和回应社会关切以及互动交流情况、政府信息公开申报情况及提起的行政复议和行政诉讼的情况、政府信息公开工作存在的主要问题及改进情况、政府信息公开的收费及减免情况及主公开平台建设情况等部分组成。</w:t>
      </w:r>
    </w:p>
    <w:p w14:paraId="77B2A26A">
      <w:pPr>
        <w:jc w:val="left"/>
        <w:rPr>
          <w:rFonts w:ascii="方正小标宋简体" w:eastAsia="方正小标宋简体" w:hAnsiTheme="majorEastAsia"/>
          <w:sz w:val="32"/>
          <w:szCs w:val="32"/>
        </w:rPr>
      </w:pPr>
      <w:r>
        <w:rPr>
          <w:rFonts w:ascii="方正小标宋简体" w:eastAsia="方正小标宋简体" w:hAnsiTheme="majorEastAsia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4552950</wp:posOffset>
                </wp:positionH>
                <wp:positionV relativeFrom="paragraph">
                  <wp:posOffset>33655</wp:posOffset>
                </wp:positionV>
                <wp:extent cx="1343025" cy="3695700"/>
                <wp:effectExtent l="65405" t="19050" r="77470" b="85725"/>
                <wp:wrapNone/>
                <wp:docPr id="1" name="AutoShap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3025" cy="3695700"/>
                        </a:xfrm>
                        <a:prstGeom prst="downArrow">
                          <a:avLst>
                            <a:gd name="adj1" fmla="val 50000"/>
                            <a:gd name="adj2" fmla="val 68794"/>
                          </a:avLst>
                        </a:prstGeom>
                        <a:solidFill>
                          <a:schemeClr val="accent2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</a:ln>
                        <a:effectLst>
                          <a:outerShdw dist="28398" dir="3806097" algn="ctr" rotWithShape="0">
                            <a:schemeClr val="accent2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12C627B6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主</w:t>
                            </w:r>
                          </w:p>
                          <w:p w14:paraId="0C115192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要</w:t>
                            </w:r>
                          </w:p>
                          <w:p w14:paraId="4E69CFD8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内</w:t>
                            </w:r>
                          </w:p>
                          <w:p w14:paraId="25CD2DF1">
                            <w:pPr>
                              <w:jc w:val="center"/>
                              <w:rPr>
                                <w:rFonts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</w:pPr>
                            <w:r>
                              <w:rPr>
                                <w:rFonts w:hint="eastAsia" w:asciiTheme="majorEastAsia" w:hAnsiTheme="majorEastAsia" w:eastAsiaTheme="majorEastAsia"/>
                                <w:b/>
                                <w:sz w:val="84"/>
                                <w:szCs w:val="84"/>
                              </w:rPr>
                              <w:t>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AutoShape 7" o:spid="_x0000_s1026" o:spt="67" type="#_x0000_t67" style="position:absolute;left:0pt;margin-left:358.5pt;margin-top:2.65pt;height:291pt;width:105.75pt;z-index:251659264;mso-width-relative:page;mso-height-relative:page;" fillcolor="#C0504D [3221]" filled="t" stroked="t" coordsize="21600,21600" o:gfxdata="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" adj="16201,5400">
                <v:fill on="t" focussize="0,0"/>
                <v:stroke weight="3pt" color="#F2F2F2 [3201]" miterlimit="8" joinstyle="miter"/>
                <v:imagedata o:title=""/>
                <o:lock v:ext="edit" aspectratio="f"/>
                <v:shadow on="t" color="#632523 [3205]" opacity="32768f" offset="1pt,2pt" origin="0f,0f" matrix="65536f,0f,0f,65536f"/>
                <v:textbox>
                  <w:txbxContent>
                    <w:p w14:paraId="12C627B6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主</w:t>
                      </w:r>
                    </w:p>
                    <w:p w14:paraId="0C115192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要</w:t>
                      </w:r>
                    </w:p>
                    <w:p w14:paraId="4E69CFD8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内</w:t>
                      </w:r>
                    </w:p>
                    <w:p w14:paraId="25CD2DF1">
                      <w:pPr>
                        <w:jc w:val="center"/>
                        <w:rPr>
                          <w:rFonts w:asciiTheme="majorEastAsia" w:hAnsiTheme="majorEastAsia" w:eastAsiaTheme="majorEastAsia"/>
                          <w:b/>
                          <w:sz w:val="84"/>
                          <w:szCs w:val="84"/>
                        </w:rPr>
                      </w:pPr>
                      <w:r>
                        <w:rPr>
                          <w:rFonts w:hint="eastAsia" w:asciiTheme="majorEastAsia" w:hAnsiTheme="majorEastAsia" w:eastAsiaTheme="majorEastAsia"/>
                          <w:b/>
                          <w:sz w:val="84"/>
                          <w:szCs w:val="84"/>
                        </w:rPr>
                        <w:t>容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ascii="方正小标宋简体" w:eastAsia="方正小标宋简体" w:hAnsiTheme="majorEastAsia"/>
          <w:sz w:val="32"/>
          <w:szCs w:val="32"/>
        </w:rPr>
        <w:drawing>
          <wp:inline distT="0" distB="0" distL="0" distR="0">
            <wp:extent cx="5274310" cy="3619500"/>
            <wp:effectExtent l="0" t="0" r="21590" b="0"/>
            <wp:docPr id="6" name="图示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</w:p>
    <w:p w14:paraId="77FB8CCD">
      <w:pPr>
        <w:widowControl/>
        <w:spacing w:line="560" w:lineRule="exact"/>
        <w:ind w:firstLine="641"/>
        <w:jc w:val="left"/>
        <w:rPr>
          <w:rFonts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本报告中所列数据的统计期限自2010年1月1日起至2010年12月31日止。本报告的电子版可在环翠政务网（</w:t>
      </w:r>
      <w:r>
        <w:fldChar w:fldCharType="begin"/>
      </w:r>
      <w:r>
        <w:instrText xml:space="preserve"> HYPERLINK "http://www.huancui.gov.cn" </w:instrText>
      </w:r>
      <w:r>
        <w:fldChar w:fldCharType="separate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http://www.huancui.gov.cn</w:t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）下载。如对本报告有疑问，请与环翠区畜牧局办公室联系（地址：统一路254号；邮编：264200；电话：0631—5167657；传真：0631—5167657）。</w:t>
      </w:r>
    </w:p>
    <w:p w14:paraId="02EAC907">
      <w:pPr>
        <w:spacing w:line="560" w:lineRule="exact"/>
        <w:ind w:firstLine="641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kern w:val="0"/>
          <w:sz w:val="32"/>
          <w:szCs w:val="32"/>
        </w:rPr>
        <w:t>一、概述</w:t>
      </w:r>
    </w:p>
    <w:p w14:paraId="3ED6AD7F">
      <w:pPr>
        <w:spacing w:line="560" w:lineRule="exact"/>
        <w:ind w:firstLine="641"/>
        <w:rPr>
          <w:rFonts w:ascii="仿宋_GB2312" w:eastAsia="仿宋_GB2312" w:cs="宋体" w:hAnsiTheme="minorEastAsia"/>
          <w:color w:val="000000"/>
          <w:kern w:val="0"/>
          <w:sz w:val="32"/>
          <w:szCs w:val="32"/>
        </w:rPr>
      </w:pPr>
      <w:r>
        <w:rPr>
          <w:rFonts w:hint="eastAsia" w:ascii="仿宋_GB2312" w:eastAsia="仿宋_GB2312" w:cs="宋体" w:hAnsiTheme="minorEastAsia"/>
          <w:color w:val="000000"/>
          <w:kern w:val="0"/>
          <w:sz w:val="32"/>
          <w:szCs w:val="32"/>
        </w:rPr>
        <w:t>2010年，我局高度重视政府信息公开工作，认真贯彻上级关于政府信息公开工作的一系列重要文件精神，以科学发展观为指导，不断健全和完善工作机制，及时调整政府信息公开领导小组成员，明确分管领导和具体负责人。始终坚持把政府信息公开网站作为政府信息公开第一平台，按时发布信息，认真听取公众对政府信息公开工作的意见和建议。</w:t>
      </w:r>
    </w:p>
    <w:p w14:paraId="4F82B0E5">
      <w:pPr>
        <w:spacing w:line="560" w:lineRule="exact"/>
        <w:ind w:firstLine="641"/>
        <w:rPr>
          <w:rFonts w:ascii="黑体" w:hAnsi="Adobe 黑体 Std R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Adobe 黑体 Std R" w:eastAsia="黑体" w:cs="宋体"/>
          <w:color w:val="000000"/>
          <w:kern w:val="0"/>
          <w:sz w:val="32"/>
          <w:szCs w:val="32"/>
        </w:rPr>
        <w:t>二、政府信息公开的组织领导和制度建设情况</w:t>
      </w:r>
    </w:p>
    <w:p w14:paraId="513D24EA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一）明确分工、落实责任。我局根据领导班子实际调整情况，成立了政府信息公开工作领导小组，由局长任组长，副局长任副组长，负责重要公开信息最终审核；由办公室主任分管，负责日常审核工作，由办公室工作人员具体负责处理信息公开工作。每条信息的公开，必须经过编写、初审、终审三个环节，确保了公开信息的安全性，防止泄密事件发生。配备了2名兼职人员和必要的办公条件，综合协调，严格监管，切实保障了区畜牧局政务信息工作健康、安全、有效运行。</w:t>
      </w:r>
    </w:p>
    <w:p w14:paraId="72078DE8">
      <w:pPr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Theme="minorEastAsia" w:hAnsiTheme="minorEastAsia"/>
          <w:color w:val="000000"/>
          <w:sz w:val="32"/>
          <w:szCs w:val="32"/>
        </w:rPr>
        <w:drawing>
          <wp:inline distT="0" distB="0" distL="0" distR="0">
            <wp:extent cx="5274310" cy="3076575"/>
            <wp:effectExtent l="0" t="0" r="0" b="47625"/>
            <wp:docPr id="7" name="图示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559203DF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二）完善制度，规范程序。我局将先前印发的《环翠区畜牧局政府信息公开指南》（以下简称《指南》）与实际工作中遇到的问题相结合，不断补充新内容，更新新方法，保证了《指南》的时效性和规范性。在日常工作中，严格要求，杜绝错报、瞒报现象；坚持“当日信息当日报”的原则，保障人民群众第一时获取信息；以公开信息的数量和质量作为标准，将信息公开加入到日常考核体系中，保障了信息公开工作的常态化。</w:t>
      </w:r>
    </w:p>
    <w:p w14:paraId="293AAA12">
      <w:pPr>
        <w:spacing w:line="560" w:lineRule="exact"/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>三、2010年主动公开政府信息的情况</w:t>
      </w:r>
    </w:p>
    <w:p w14:paraId="59180491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本年度，我局主动公开政府信息12条，主要是通过政府网站公开信息，公开信息主要涵盖机构概况、机构领导、主要职责、财务预算公开、年度报告、法规政策、业务工作等各项内容。</w:t>
      </w:r>
    </w:p>
    <w:p w14:paraId="3D07EEAA">
      <w:r>
        <w:drawing>
          <wp:inline distT="0" distB="0" distL="0" distR="0">
            <wp:extent cx="5274310" cy="3076575"/>
            <wp:effectExtent l="0" t="0" r="21590" b="9525"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21D5CDDE"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四、发布解读和</w:t>
      </w:r>
      <w:r>
        <w:rPr>
          <w:rFonts w:hint="eastAsia" w:ascii="黑体" w:hAnsi="ˎ̥,Verdana,Arial" w:eastAsia="黑体"/>
          <w:color w:val="000000"/>
          <w:sz w:val="32"/>
          <w:szCs w:val="32"/>
          <w:lang w:eastAsia="zh-CN"/>
        </w:rPr>
        <w:t>回应社会关切</w:t>
      </w:r>
      <w:r>
        <w:rPr>
          <w:rFonts w:hint="eastAsia" w:ascii="黑体" w:hAnsi="ˎ̥,Verdana,Arial" w:eastAsia="黑体"/>
          <w:color w:val="000000"/>
          <w:sz w:val="32"/>
          <w:szCs w:val="32"/>
        </w:rPr>
        <w:t>以及互动交流情况</w:t>
      </w:r>
    </w:p>
    <w:p w14:paraId="0B9F5538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本年度，我局通过门户网站未接到公众提问。</w:t>
      </w:r>
    </w:p>
    <w:p w14:paraId="1AC4428D">
      <w:pPr>
        <w:ind w:firstLine="640" w:firstLineChars="200"/>
        <w:rPr>
          <w:rFonts w:ascii="黑体" w:eastAsia="黑体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 xml:space="preserve">五、政府信息公开申办情况及提起的行政复议和行政诉讼的情况 </w:t>
      </w:r>
    </w:p>
    <w:p w14:paraId="3444EDDE">
      <w:pPr>
        <w:ind w:firstLine="640" w:firstLineChars="200"/>
        <w:rPr>
          <w:rFonts w:ascii="仿宋_GB2312" w:hAnsi="ˎ̥,Verdana,Arial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本年度，我局未收到政府信息公开申请</w:t>
      </w:r>
      <w:r>
        <w:rPr>
          <w:rFonts w:hint="eastAsia" w:ascii="仿宋_GB2312" w:eastAsia="仿宋_GB2312" w:hAnsiTheme="minorEastAsia"/>
          <w:color w:val="000000"/>
          <w:sz w:val="32"/>
          <w:szCs w:val="32"/>
        </w:rPr>
        <w:t>，</w:t>
      </w: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未收到政府信息公开行政复议和行政诉讼申请。</w:t>
      </w:r>
    </w:p>
    <w:p w14:paraId="04796A22"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六、信息公开平台建设及政府信息公开的收费、减免情况</w:t>
      </w:r>
    </w:p>
    <w:p w14:paraId="63F696F8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本年度，我局主要通过环翠区政务网公开信息，未发生政府信息公开收费及减免情况。</w:t>
      </w:r>
    </w:p>
    <w:p w14:paraId="443CE218">
      <w:pPr>
        <w:pStyle w:val="5"/>
        <w:widowControl/>
        <w:spacing w:line="600" w:lineRule="exact"/>
        <w:ind w:firstLine="640" w:firstLineChars="200"/>
        <w:rPr>
          <w:rFonts w:ascii="仿宋_GB2312" w:hAnsi="ˎ̥,Verdana,Arial" w:eastAsia="仿宋_GB2312" w:cs="宋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七、政府信息公开工作存在的主要问题及改进情况</w:t>
      </w:r>
      <w:r>
        <w:rPr>
          <w:rFonts w:hint="eastAsia" w:ascii="黑体" w:hAnsi="黑体" w:eastAsia="黑体" w:cs="黑体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t>2010年区畜牧局在政府信息公开工作上虽然取得了一定的成效，但是通过自查我们也发现了一些不足之处，对政务信息公开的认识还有待深入。因此，需要强化信息公开管理人员队伍建设。加大培训力度，加强对信息公开工作的指导，组织相互交流、探讨，切实将信息公开工作落到实处。</w:t>
      </w:r>
    </w:p>
    <w:p w14:paraId="5BF3313D">
      <w:pPr>
        <w:pStyle w:val="5"/>
        <w:widowControl/>
        <w:spacing w:line="600" w:lineRule="exact"/>
        <w:ind w:firstLine="640" w:firstLineChars="200"/>
        <w:rPr>
          <w:rFonts w:ascii="仿宋_GB2312" w:hAnsi="ˎ̥,Verdana,Arial" w:eastAsia="仿宋_GB2312" w:cs="宋体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附表：2010年政府信息公开工作情况统计表</w:t>
      </w:r>
    </w:p>
    <w:p w14:paraId="2DE43E42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3A23EBC7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40C2E99F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347D4A82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59B82E1A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3FC82BC8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2DF8FDF1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61976BD4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5AADE100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3C50AFA5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521818C6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79F41D5C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03825FA6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57EDEB80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23AA1CA0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14595183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24B4A4BF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11AB47CD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739A9CA0"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附件2</w:t>
      </w:r>
    </w:p>
    <w:p w14:paraId="001A33BB"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政府信息公开工作情况统计表</w:t>
      </w:r>
    </w:p>
    <w:p w14:paraId="657705F5"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hint="eastAsia" w:ascii="Times New Roman" w:hAnsi="Times New Roman" w:eastAsia="楷体_GB2312" w:cs="Times New Roman"/>
          <w:sz w:val="28"/>
          <w:szCs w:val="28"/>
        </w:rPr>
        <w:t>（2010年度）</w:t>
      </w:r>
    </w:p>
    <w:p w14:paraId="7B3F9711">
      <w:pPr>
        <w:ind w:firstLine="420" w:firstLineChars="150"/>
        <w:jc w:val="left"/>
        <w:rPr>
          <w:rFonts w:ascii="宋体" w:hAnsi="宋体" w:eastAsia="宋体" w:cs="Times New Roman"/>
          <w:sz w:val="28"/>
          <w:szCs w:val="28"/>
        </w:rPr>
      </w:pPr>
      <w:r>
        <w:rPr>
          <w:rFonts w:hint="eastAsia" w:ascii="宋体" w:hAnsi="宋体" w:eastAsia="宋体" w:cs="Times New Roman"/>
          <w:sz w:val="28"/>
          <w:szCs w:val="28"/>
        </w:rPr>
        <w:t>单位名称：</w:t>
      </w:r>
    </w:p>
    <w:tbl>
      <w:tblPr>
        <w:tblStyle w:val="6"/>
        <w:tblW w:w="83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 w14:paraId="680961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vAlign w:val="center"/>
          </w:tcPr>
          <w:p w14:paraId="34D5DBB6">
            <w:pPr>
              <w:widowControl/>
              <w:spacing w:line="300" w:lineRule="exact"/>
              <w:ind w:firstLine="685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kern w:val="0"/>
                <w:sz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 w14:paraId="591E94D4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</w:rPr>
              <w:t>单位</w:t>
            </w:r>
          </w:p>
        </w:tc>
        <w:tc>
          <w:tcPr>
            <w:tcW w:w="910" w:type="dxa"/>
            <w:vAlign w:val="center"/>
          </w:tcPr>
          <w:p w14:paraId="1586B720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4"/>
              </w:rPr>
              <w:t>统计数</w:t>
            </w:r>
          </w:p>
        </w:tc>
      </w:tr>
      <w:tr w14:paraId="0571D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DC97561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 w14:paraId="22EB2CE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277F976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</w:rPr>
            </w:pPr>
          </w:p>
        </w:tc>
      </w:tr>
      <w:tr w14:paraId="3DF10E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0ED6C0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vAlign w:val="center"/>
          </w:tcPr>
          <w:p w14:paraId="3FBC16A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5CFA499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12</w:t>
            </w:r>
          </w:p>
        </w:tc>
      </w:tr>
      <w:tr w14:paraId="3A21A8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017D2E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vAlign w:val="center"/>
          </w:tcPr>
          <w:p w14:paraId="4797148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4643199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7834B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38E58B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vAlign w:val="center"/>
          </w:tcPr>
          <w:p w14:paraId="390F1AE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632641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F7658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468F6F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 w14:paraId="6A53BE1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7FA3D17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</w:p>
        </w:tc>
      </w:tr>
      <w:tr w14:paraId="7B2BC4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36F3AF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vAlign w:val="center"/>
          </w:tcPr>
          <w:p w14:paraId="17E6AD2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47CF1B0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8EE7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E08458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vAlign w:val="center"/>
          </w:tcPr>
          <w:p w14:paraId="30ADF40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13A6CA8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12</w:t>
            </w:r>
          </w:p>
        </w:tc>
      </w:tr>
      <w:tr w14:paraId="30CB1E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F31EF6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vAlign w:val="center"/>
          </w:tcPr>
          <w:p w14:paraId="484F6DF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4D18594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CA43F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B03740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vAlign w:val="center"/>
          </w:tcPr>
          <w:p w14:paraId="7EBD938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67D0655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4E0A8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543CA8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vAlign w:val="center"/>
          </w:tcPr>
          <w:p w14:paraId="34C0A00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3A1694F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F72FA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25A9DD5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vAlign w:val="center"/>
          </w:tcPr>
          <w:p w14:paraId="20BBB63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3D521079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217DBB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17E82F1">
            <w:pPr>
              <w:widowControl/>
              <w:spacing w:line="300" w:lineRule="exact"/>
              <w:ind w:firstLine="400" w:firstLineChars="200"/>
              <w:jc w:val="lef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vAlign w:val="center"/>
          </w:tcPr>
          <w:p w14:paraId="23F37C3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69EFD6F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55DB4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ED1BB2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vAlign w:val="center"/>
          </w:tcPr>
          <w:p w14:paraId="21C9580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1A85C24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</w:p>
        </w:tc>
      </w:tr>
      <w:tr w14:paraId="0F01F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5B975A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vAlign w:val="center"/>
          </w:tcPr>
          <w:p w14:paraId="46BA13E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06C4E24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8DBB9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0E8992E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 w14:paraId="3F74F85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4D65BCC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EFD72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2BEF361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vAlign w:val="center"/>
          </w:tcPr>
          <w:p w14:paraId="5F595DF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79F2261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A88C8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8C1A9F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 w14:paraId="256D623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5C1734F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369E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DECDC2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vAlign w:val="center"/>
          </w:tcPr>
          <w:p w14:paraId="2A912F1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vAlign w:val="center"/>
          </w:tcPr>
          <w:p w14:paraId="080D928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01E5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4C0BC1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vAlign w:val="center"/>
          </w:tcPr>
          <w:p w14:paraId="4758835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48D2756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2498E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3783F3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vAlign w:val="center"/>
          </w:tcPr>
          <w:p w14:paraId="7814899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420DF07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F8C72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4E8294B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 w14:paraId="0E57BED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0BE95C00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4DACF1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68C761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vAlign w:val="center"/>
          </w:tcPr>
          <w:p w14:paraId="01A4AD3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062BB0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D27E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595D35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vAlign w:val="center"/>
          </w:tcPr>
          <w:p w14:paraId="5DB4D7C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4DC14A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0086FD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E89016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vAlign w:val="center"/>
          </w:tcPr>
          <w:p w14:paraId="0D87DBA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3D4711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9CC54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E7384D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vAlign w:val="center"/>
          </w:tcPr>
          <w:p w14:paraId="5BFE8AE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D363F6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5BBE0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E78FB4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vAlign w:val="center"/>
          </w:tcPr>
          <w:p w14:paraId="3574E6D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570E42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2548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5BF840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vAlign w:val="center"/>
          </w:tcPr>
          <w:p w14:paraId="58B16D0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E8C200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7CE55F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8AB792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vAlign w:val="center"/>
          </w:tcPr>
          <w:p w14:paraId="55A1FC4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FB6EC0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FAE1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CBF0F4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vAlign w:val="center"/>
          </w:tcPr>
          <w:p w14:paraId="0AA90B0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5A869DD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29FD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6B601F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vAlign w:val="center"/>
          </w:tcPr>
          <w:p w14:paraId="267E003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C2EB13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B395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6D679A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vAlign w:val="center"/>
          </w:tcPr>
          <w:p w14:paraId="3FF458B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B85143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88A1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813057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vAlign w:val="center"/>
          </w:tcPr>
          <w:p w14:paraId="08B3D93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A3B291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55F6C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DB056F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vAlign w:val="center"/>
          </w:tcPr>
          <w:p w14:paraId="09F5B23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161F8F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651E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05F1A1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vAlign w:val="center"/>
          </w:tcPr>
          <w:p w14:paraId="6FFAF6C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3D1D59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9602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EDD012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vAlign w:val="center"/>
          </w:tcPr>
          <w:p w14:paraId="7C8DC16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DCD209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9DD3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03D9F0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vAlign w:val="center"/>
          </w:tcPr>
          <w:p w14:paraId="0F47DAE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B8A5D6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78B6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DE8921C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vAlign w:val="center"/>
          </w:tcPr>
          <w:p w14:paraId="4F949A3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08631E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94F4B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33B59E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vAlign w:val="center"/>
          </w:tcPr>
          <w:p w14:paraId="1B1BBBD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7F9677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B1553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F123A0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 w14:paraId="1A2B9CA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D6837A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51BAB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6D5F203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vAlign w:val="center"/>
          </w:tcPr>
          <w:p w14:paraId="5F3CFFA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029112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2F74D9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BEB4672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vAlign w:val="center"/>
          </w:tcPr>
          <w:p w14:paraId="59C4BED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6931FD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B3BEC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B36941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vAlign w:val="center"/>
          </w:tcPr>
          <w:p w14:paraId="5ACDEE4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FC34EB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195E1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0DABEB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vAlign w:val="center"/>
          </w:tcPr>
          <w:p w14:paraId="0FE5624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D66679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552F78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D09BE0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vAlign w:val="center"/>
          </w:tcPr>
          <w:p w14:paraId="0F6F780F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1B46DF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A8CC7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BE28270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vAlign w:val="center"/>
          </w:tcPr>
          <w:p w14:paraId="3C5C147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0B2F64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5DA4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565FD3A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 w14:paraId="4968C62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4316540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1240EA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F73650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 w14:paraId="56951F2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65DE65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</w:rPr>
              <w:t>0</w:t>
            </w:r>
          </w:p>
        </w:tc>
      </w:tr>
      <w:tr w14:paraId="6660A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005AA28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 w14:paraId="4D0F876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4CC45A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</w:rPr>
              <w:t>0</w:t>
            </w:r>
          </w:p>
        </w:tc>
      </w:tr>
      <w:tr w14:paraId="0E3732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802B11D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3F16EC1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437793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4"/>
              </w:rPr>
              <w:t>0</w:t>
            </w:r>
          </w:p>
        </w:tc>
      </w:tr>
      <w:tr w14:paraId="3A618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18DBB0A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 w14:paraId="7FB5C2F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76AAC4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13511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CCF1BA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 w14:paraId="2E43280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7BD1BE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711FF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F403B13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 w14:paraId="4A67C05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2E5BE9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A10CD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65ABA2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4F97947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CC6E99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375115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583F137D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 w14:paraId="69947E0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F304794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572552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2BDC95AF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 w14:paraId="3FDC588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551B1E4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65B79D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485517E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vAlign w:val="center"/>
          </w:tcPr>
          <w:p w14:paraId="57E960B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8D9B79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0525DA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0B42BA6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6A7337B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6BCDAE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2B13F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1274B18D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 w14:paraId="081B61B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6DAA48BA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4FCB8B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299D8CF4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vAlign w:val="center"/>
          </w:tcPr>
          <w:p w14:paraId="00AB5CA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7B00D46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4EFFD1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46ABC7C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vAlign w:val="center"/>
          </w:tcPr>
          <w:p w14:paraId="2D1DCC4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1AAA184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0F52C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0B64855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 w14:paraId="6FF6257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433D70EE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38D063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6A7AFDC3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vAlign w:val="center"/>
          </w:tcPr>
          <w:p w14:paraId="0C451DB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29D6BF6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6BF49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20DBA5B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 w14:paraId="4EDB516D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2C9631E7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 w14:paraId="5E9F47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76A80BD0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 w14:paraId="46D53EE3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5A38F10E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12D55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83734D5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 w14:paraId="579D624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0FEA23B0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499C66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3AED9B84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vAlign w:val="center"/>
          </w:tcPr>
          <w:p w14:paraId="451F03A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vAlign w:val="center"/>
          </w:tcPr>
          <w:p w14:paraId="3A188C3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18CD6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987ECDE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 w14:paraId="709B84D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vAlign w:val="center"/>
          </w:tcPr>
          <w:p w14:paraId="46929D54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1F4EA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DDE417D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 w14:paraId="4645BAC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2C916AC9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12CB5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4E3952B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14:paraId="457775A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463E9DD7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5E2E40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53217834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14:paraId="533FA31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2D4AD9D0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 w14:paraId="254710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3FC80928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14:paraId="2C5A80D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6A5F4172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66EF8F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5017D9B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 w14:paraId="47728D61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30901C8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29301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6BD9087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14:paraId="556C032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710240D7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667A15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0847C52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14:paraId="26E07EE8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7771CB9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6CA3E0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BB2EB97">
            <w:pPr>
              <w:spacing w:line="300" w:lineRule="exact"/>
              <w:ind w:firstLine="400" w:firstLineChars="200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14:paraId="59E0785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160E986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54F813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8CA8AE1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 w14:paraId="2FB27717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14:paraId="11389C32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33AE16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5E4DFD5C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 w14:paraId="37C3EE5C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45620EB6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1001F7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7BAAB79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vAlign w:val="center"/>
          </w:tcPr>
          <w:p w14:paraId="60001A6E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631AD6D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79AB7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2606A8B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vAlign w:val="center"/>
          </w:tcPr>
          <w:p w14:paraId="60D08DC0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727287E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2</w:t>
            </w:r>
          </w:p>
        </w:tc>
      </w:tr>
      <w:tr w14:paraId="0F905C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5E643946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 w14:paraId="6EDEA459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6BA0885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6AF887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5C3B6D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vAlign w:val="center"/>
          </w:tcPr>
          <w:p w14:paraId="031D3316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43C6162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2</w:t>
            </w:r>
          </w:p>
        </w:tc>
      </w:tr>
      <w:tr w14:paraId="4D6232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34A5A83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 w14:paraId="26568B12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14:paraId="206866F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0</w:t>
            </w:r>
          </w:p>
        </w:tc>
      </w:tr>
      <w:tr w14:paraId="46985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CB4D2E7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 w14:paraId="359DC53B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7B8A23C3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3CA9CE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FE3D065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 w14:paraId="7348423A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7E15AC8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1</w:t>
            </w:r>
          </w:p>
        </w:tc>
      </w:tr>
      <w:tr w14:paraId="4F9BB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C2317BA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vAlign w:val="center"/>
          </w:tcPr>
          <w:p w14:paraId="14656015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77353E0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1</w:t>
            </w:r>
          </w:p>
        </w:tc>
      </w:tr>
      <w:tr w14:paraId="546D41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7100267">
            <w:pPr>
              <w:spacing w:line="300" w:lineRule="exact"/>
              <w:rPr>
                <w:rFonts w:ascii="Times New Roman" w:hAnsi="Times New Roman" w:eastAsia="宋体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vAlign w:val="center"/>
          </w:tcPr>
          <w:p w14:paraId="11589BE4">
            <w:pPr>
              <w:spacing w:line="300" w:lineRule="exact"/>
              <w:jc w:val="center"/>
              <w:rPr>
                <w:rFonts w:ascii="Times New Roman" w:hAnsi="Times New Roman" w:eastAsia="宋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vAlign w:val="center"/>
          </w:tcPr>
          <w:p w14:paraId="73E2C99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</w:rPr>
              <w:t>24</w:t>
            </w:r>
          </w:p>
        </w:tc>
      </w:tr>
    </w:tbl>
    <w:p w14:paraId="2FD8445C">
      <w:pPr>
        <w:spacing w:line="300" w:lineRule="exact"/>
        <w:ind w:firstLine="300" w:firstLineChars="150"/>
        <w:rPr>
          <w:rFonts w:ascii="Times New Roman" w:hAnsi="Times New Roman" w:eastAsia="宋体" w:cs="Times New Roman"/>
          <w:color w:val="000000"/>
          <w:sz w:val="20"/>
          <w:szCs w:val="20"/>
        </w:rPr>
      </w:pPr>
      <w:r>
        <w:rPr>
          <w:rFonts w:hint="eastAsia" w:ascii="Times New Roman" w:hAnsi="Times New Roman" w:eastAsia="宋体" w:cs="Times New Roman"/>
          <w:color w:val="000000"/>
          <w:sz w:val="20"/>
          <w:szCs w:val="20"/>
        </w:rPr>
        <w:t>（注：各子栏目数总数要等于总栏目数量）</w:t>
      </w:r>
    </w:p>
    <w:p w14:paraId="19874953">
      <w:pPr>
        <w:spacing w:line="300" w:lineRule="exact"/>
        <w:rPr>
          <w:rFonts w:ascii="Times New Roman" w:hAnsi="Times New Roman" w:eastAsia="宋体" w:cs="Times New Roman"/>
          <w:color w:val="000000"/>
          <w:sz w:val="20"/>
          <w:szCs w:val="20"/>
        </w:rPr>
      </w:pPr>
    </w:p>
    <w:p w14:paraId="6C735456">
      <w:pPr>
        <w:rPr>
          <w:sz w:val="32"/>
          <w:szCs w:val="32"/>
        </w:rPr>
      </w:pPr>
    </w:p>
    <w:p w14:paraId="02A1E89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dobe 仿宋 Std R">
    <w:panose1 w:val="02020400000000000000"/>
    <w:charset w:val="86"/>
    <w:family w:val="roman"/>
    <w:pitch w:val="default"/>
    <w:sig w:usb0="00000001" w:usb1="0A0F1810" w:usb2="00000016" w:usb3="00000000" w:csb0="00060007" w:csb1="00000000"/>
  </w:font>
  <w:font w:name="ˎ̥,Verdana,Arial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dobe 黑体 Std R">
    <w:panose1 w:val="020B0400000000000000"/>
    <w:charset w:val="86"/>
    <w:family w:val="swiss"/>
    <w:pitch w:val="default"/>
    <w:sig w:usb0="00000001" w:usb1="0A0F1810" w:usb2="00000016" w:usb3="00000000" w:csb0="00060007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DF7"/>
    <w:rsid w:val="000B1DF7"/>
    <w:rsid w:val="00102FEC"/>
    <w:rsid w:val="002A13AC"/>
    <w:rsid w:val="00411C5D"/>
    <w:rsid w:val="005509CC"/>
    <w:rsid w:val="0062390D"/>
    <w:rsid w:val="00660C91"/>
    <w:rsid w:val="0079174F"/>
    <w:rsid w:val="007D2835"/>
    <w:rsid w:val="0087282B"/>
    <w:rsid w:val="009B1E4C"/>
    <w:rsid w:val="00BF4BCA"/>
    <w:rsid w:val="00DA2980"/>
    <w:rsid w:val="00E8439E"/>
    <w:rsid w:val="00F775DC"/>
    <w:rsid w:val="00FB27A4"/>
    <w:rsid w:val="0103232F"/>
    <w:rsid w:val="04804182"/>
    <w:rsid w:val="06A10FE6"/>
    <w:rsid w:val="085D509A"/>
    <w:rsid w:val="085F3107"/>
    <w:rsid w:val="0C352ED7"/>
    <w:rsid w:val="108E1C83"/>
    <w:rsid w:val="145B68E1"/>
    <w:rsid w:val="151E5052"/>
    <w:rsid w:val="15573709"/>
    <w:rsid w:val="20836689"/>
    <w:rsid w:val="251C2548"/>
    <w:rsid w:val="280818D4"/>
    <w:rsid w:val="2B875ED1"/>
    <w:rsid w:val="2BA63C8C"/>
    <w:rsid w:val="2BAF6916"/>
    <w:rsid w:val="2DD45BC2"/>
    <w:rsid w:val="34D868A3"/>
    <w:rsid w:val="35C33135"/>
    <w:rsid w:val="37EB0A7C"/>
    <w:rsid w:val="3B6B68EB"/>
    <w:rsid w:val="3FDD7A92"/>
    <w:rsid w:val="428022E6"/>
    <w:rsid w:val="42E01E24"/>
    <w:rsid w:val="44737E08"/>
    <w:rsid w:val="46D52438"/>
    <w:rsid w:val="46FE3D8F"/>
    <w:rsid w:val="4A8852AC"/>
    <w:rsid w:val="4F8D026D"/>
    <w:rsid w:val="533B50FE"/>
    <w:rsid w:val="59DA1597"/>
    <w:rsid w:val="63605D1F"/>
    <w:rsid w:val="64F50CA9"/>
    <w:rsid w:val="69177170"/>
    <w:rsid w:val="6B9466D4"/>
    <w:rsid w:val="70E74A1D"/>
    <w:rsid w:val="7530264A"/>
    <w:rsid w:val="7721464D"/>
    <w:rsid w:val="78C67D95"/>
    <w:rsid w:val="7940173A"/>
    <w:rsid w:val="7B0E23CB"/>
    <w:rsid w:val="7BB96138"/>
    <w:rsid w:val="7D187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line="390" w:lineRule="atLeast"/>
      <w:jc w:val="left"/>
    </w:pPr>
    <w:rPr>
      <w:rFonts w:cs="Times New Roman"/>
      <w:color w:val="333333"/>
      <w:kern w:val="0"/>
      <w:szCs w:val="21"/>
    </w:rPr>
  </w:style>
  <w:style w:type="character" w:styleId="8">
    <w:name w:val="FollowedHyperlink"/>
    <w:basedOn w:val="7"/>
    <w:unhideWhenUsed/>
    <w:qFormat/>
    <w:uiPriority w:val="99"/>
    <w:rPr>
      <w:color w:val="333333"/>
      <w:u w:val="none"/>
    </w:rPr>
  </w:style>
  <w:style w:type="character" w:styleId="9">
    <w:name w:val="Hyperlink"/>
    <w:basedOn w:val="7"/>
    <w:unhideWhenUsed/>
    <w:qFormat/>
    <w:uiPriority w:val="99"/>
    <w:rPr>
      <w:color w:val="333333"/>
      <w:u w:val="non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widowControl/>
      <w:ind w:firstLine="420" w:firstLineChars="20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3">
    <w:name w:val="批注框文本 Char"/>
    <w:basedOn w:val="7"/>
    <w:link w:val="2"/>
    <w:semiHidden/>
    <w:qFormat/>
    <w:uiPriority w:val="99"/>
    <w:rPr>
      <w:sz w:val="18"/>
      <w:szCs w:val="18"/>
    </w:rPr>
  </w:style>
  <w:style w:type="character" w:customStyle="1" w:styleId="14">
    <w:name w:val="button"/>
    <w:basedOn w:val="7"/>
    <w:qFormat/>
    <w:uiPriority w:val="0"/>
  </w:style>
  <w:style w:type="character" w:customStyle="1" w:styleId="15">
    <w:name w:val="tmpztreemove_arrow"/>
    <w:basedOn w:val="7"/>
    <w:uiPriority w:val="0"/>
  </w:style>
  <w:style w:type="character" w:customStyle="1" w:styleId="16">
    <w:name w:val="red"/>
    <w:basedOn w:val="7"/>
    <w:qFormat/>
    <w:uiPriority w:val="0"/>
    <w:rPr>
      <w:color w:val="E10D00"/>
    </w:rPr>
  </w:style>
  <w:style w:type="character" w:customStyle="1" w:styleId="17">
    <w:name w:val="a138"/>
    <w:basedOn w:val="7"/>
    <w:qFormat/>
    <w:uiPriority w:val="0"/>
  </w:style>
  <w:style w:type="character" w:customStyle="1" w:styleId="18">
    <w:name w:val="s114"/>
    <w:basedOn w:val="7"/>
    <w:qFormat/>
    <w:uiPriority w:val="0"/>
    <w:rPr>
      <w:rFonts w:ascii="微软雅黑" w:hAnsi="微软雅黑" w:eastAsia="微软雅黑" w:cs="微软雅黑"/>
      <w:color w:val="FFFFFF"/>
      <w:sz w:val="21"/>
      <w:szCs w:val="21"/>
    </w:rPr>
  </w:style>
  <w:style w:type="character" w:customStyle="1" w:styleId="19">
    <w:name w:val="s28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diagramData" Target="diagrams/data2.xml"/><Relationship Id="rId8" Type="http://schemas.microsoft.com/office/2007/relationships/diagramDrawing" Target="diagrams/drawing1.xml"/><Relationship Id="rId7" Type="http://schemas.openxmlformats.org/officeDocument/2006/relationships/diagramColors" Target="diagrams/colors1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4" Type="http://schemas.openxmlformats.org/officeDocument/2006/relationships/diagramData" Target="diagrams/data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chart" Target="charts/chart1.xml"/><Relationship Id="rId13" Type="http://schemas.microsoft.com/office/2007/relationships/diagramDrawing" Target="diagrams/drawing2.xml"/><Relationship Id="rId12" Type="http://schemas.openxmlformats.org/officeDocument/2006/relationships/diagramColors" Target="diagrams/colors2.xml"/><Relationship Id="rId11" Type="http://schemas.openxmlformats.org/officeDocument/2006/relationships/diagramQuickStyle" Target="diagrams/quickStyle2.xml"/><Relationship Id="rId10" Type="http://schemas.openxmlformats.org/officeDocument/2006/relationships/diagramLayout" Target="diagrams/layout2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历年数据信息统计</c:v>
                </c:pt>
              </c:strCache>
            </c:strRef>
          </c:tx>
          <c:invertIfNegative val="0"/>
          <c:dLbls>
            <c:delete val="1"/>
          </c:dLbls>
          <c:cat>
            <c:numRef>
              <c:f>Sheet1!$A$2:$A$4</c:f>
              <c:numCache>
                <c:formatCode>General</c:formatCode>
                <c:ptCount val="3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</c:numCache>
            </c:numRef>
          </c:cat>
          <c:val>
            <c:numRef>
              <c:f>Sheet1!$B$2:$B$4</c:f>
              <c:numCache>
                <c:formatCode>General</c:formatCode>
                <c:ptCount val="3"/>
                <c:pt idx="0">
                  <c:v>8</c:v>
                </c:pt>
                <c:pt idx="1">
                  <c:v>12</c:v>
                </c:pt>
                <c:pt idx="2">
                  <c:v>12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61966336"/>
        <c:axId val="139472896"/>
      </c:barChart>
      <c:catAx>
        <c:axId val="16196633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139472896"/>
        <c:crosses val="autoZero"/>
        <c:auto val="1"/>
        <c:lblAlgn val="ctr"/>
        <c:lblOffset val="100"/>
        <c:noMultiLvlLbl val="0"/>
      </c:catAx>
      <c:valAx>
        <c:axId val="139472896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161966336"/>
        <c:crosses val="autoZero"/>
        <c:crossBetween val="between"/>
      </c:valAx>
      <c:spPr>
        <a:ln>
          <a:solidFill>
            <a:srgbClr val="0000FF"/>
          </a:solidFill>
        </a:ln>
      </c:spPr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cf4e2dad-276f-4358-8b6c-d3b2ce39822b}"/>
      </c:ext>
    </c:extLst>
  </c:chart>
  <c:txPr>
    <a:bodyPr/>
    <a:lstStyle/>
    <a:p>
      <a:pPr>
        <a:defRPr lang="zh-CN"/>
      </a:pPr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#1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#2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9DEBC9-2954-469D-AC8F-FBF236B71D66}" type="doc">
      <dgm:prSet loTypeId="urn:microsoft.com/office/officeart/2005/8/layout/list1#1" loCatId="list" qsTypeId="urn:microsoft.com/office/officeart/2005/8/quickstyle/simple1#1" qsCatId="simple" csTypeId="urn:microsoft.com/office/officeart/2005/8/colors/accent1_2#1" csCatId="accent1" phldr="1"/>
      <dgm:spPr/>
      <dgm:t>
        <a:bodyPr/>
        <a:p>
          <a:endParaRPr lang="zh-CN" altLang="en-US"/>
        </a:p>
      </dgm:t>
    </dgm:pt>
    <dgm:pt modelId="{4CDC93B9-F1FA-46E4-9891-168D88EF129F}">
      <dgm:prSet phldrT="[文本]" custT="1"/>
      <dgm:spPr/>
      <dgm:t>
        <a:bodyPr/>
        <a:p>
          <a:r>
            <a:rPr lang="zh-CN" altLang="en-US" sz="1200"/>
            <a:t>一、概述</a:t>
          </a:r>
        </a:p>
      </dgm:t>
    </dgm:pt>
    <dgm:pt modelId="{7EE81F51-06D8-4022-8D17-821B7FB9AFC6}" cxnId="{A7074754-85F2-4400-BF18-0E6CEF0A4FAC}" type="parTrans">
      <dgm:prSet/>
      <dgm:spPr/>
      <dgm:t>
        <a:bodyPr/>
        <a:p>
          <a:endParaRPr lang="zh-CN" altLang="en-US"/>
        </a:p>
      </dgm:t>
    </dgm:pt>
    <dgm:pt modelId="{920C6392-78D4-481F-B7F9-85D8DE1FD9C0}" cxnId="{A7074754-85F2-4400-BF18-0E6CEF0A4FAC}" type="sibTrans">
      <dgm:prSet/>
      <dgm:spPr/>
      <dgm:t>
        <a:bodyPr/>
        <a:p>
          <a:endParaRPr lang="zh-CN" altLang="en-US"/>
        </a:p>
      </dgm:t>
    </dgm:pt>
    <dgm:pt modelId="{0A79FCF7-9205-48BC-9A2F-46D25A720963}">
      <dgm:prSet phldrT="[文本]" custT="1"/>
      <dgm:spPr/>
      <dgm:t>
        <a:bodyPr/>
        <a:p>
          <a:r>
            <a:rPr lang="zh-CN" altLang="en-US" sz="1200"/>
            <a:t>二、政府信息公开的组织领导和制度建设情况</a:t>
          </a:r>
        </a:p>
      </dgm:t>
    </dgm:pt>
    <dgm:pt modelId="{C4E36013-CACA-48FE-8160-09DFA7472995}" cxnId="{BE4FEC6F-6DEA-41E6-B986-9D290A432BFD}" type="parTrans">
      <dgm:prSet/>
      <dgm:spPr/>
      <dgm:t>
        <a:bodyPr/>
        <a:p>
          <a:endParaRPr lang="zh-CN" altLang="en-US"/>
        </a:p>
      </dgm:t>
    </dgm:pt>
    <dgm:pt modelId="{8D86994B-0888-4237-B5D2-87C556867919}" cxnId="{BE4FEC6F-6DEA-41E6-B986-9D290A432BFD}" type="sibTrans">
      <dgm:prSet/>
      <dgm:spPr/>
      <dgm:t>
        <a:bodyPr/>
        <a:p>
          <a:endParaRPr lang="zh-CN" altLang="en-US"/>
        </a:p>
      </dgm:t>
    </dgm:pt>
    <dgm:pt modelId="{54409C70-B577-4817-851B-AF2775A3281F}">
      <dgm:prSet phldrT="[文本]" phldr="0" custT="1"/>
      <dgm:spPr/>
      <dgm:t>
        <a:bodyPr vert="horz" wrap="square"/>
        <a:p>
          <a:pPr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三、</a:t>
          </a:r>
          <a:r>
            <a:rPr lang="en-US" altLang="zh-CN" sz="1200"/>
            <a:t>2010</a:t>
          </a:r>
          <a:r>
            <a:rPr lang="zh-CN" altLang="en-US" sz="1200"/>
            <a:t>年主动公开政府信息的情况</a:t>
          </a:r>
          <a:endParaRPr sz="1800"/>
        </a:p>
      </dgm:t>
    </dgm:pt>
    <dgm:pt modelId="{D40ED7B5-924C-422B-AD66-348416DA5437}" cxnId="{B370F534-50DB-462E-B22E-A9B17516241A}" type="parTrans">
      <dgm:prSet/>
      <dgm:spPr/>
      <dgm:t>
        <a:bodyPr/>
        <a:p>
          <a:endParaRPr lang="zh-CN" altLang="en-US"/>
        </a:p>
      </dgm:t>
    </dgm:pt>
    <dgm:pt modelId="{1E256E6A-2E93-44F5-91EC-7FE2B8B6068C}" cxnId="{B370F534-50DB-462E-B22E-A9B17516241A}" type="sibTrans">
      <dgm:prSet/>
      <dgm:spPr/>
      <dgm:t>
        <a:bodyPr/>
        <a:p>
          <a:endParaRPr lang="zh-CN" altLang="en-US"/>
        </a:p>
      </dgm:t>
    </dgm:pt>
    <dgm:pt modelId="{9FA4B01D-0980-4991-BF86-13CE9004E058}">
      <dgm:prSet phldrT="[文本]" custT="1"/>
      <dgm:spPr/>
      <dgm:t>
        <a:bodyPr/>
        <a:p>
          <a:r>
            <a:rPr lang="zh-CN" altLang="en-US" sz="1200"/>
            <a:t>四、发布解读和回复社会关切以及互动交流情况</a:t>
          </a:r>
        </a:p>
      </dgm:t>
    </dgm:pt>
    <dgm:pt modelId="{A1D85B7C-AC65-4597-BC41-083B8A99106D}" cxnId="{D3FE6C02-2A87-4329-869A-41D02043DC60}" type="parTrans">
      <dgm:prSet/>
      <dgm:spPr/>
      <dgm:t>
        <a:bodyPr/>
        <a:p>
          <a:endParaRPr lang="zh-CN" altLang="en-US"/>
        </a:p>
      </dgm:t>
    </dgm:pt>
    <dgm:pt modelId="{FD5F6BD2-F482-4E28-8632-4F12B35C18B3}" cxnId="{D3FE6C02-2A87-4329-869A-41D02043DC60}" type="sibTrans">
      <dgm:prSet/>
      <dgm:spPr/>
      <dgm:t>
        <a:bodyPr/>
        <a:p>
          <a:endParaRPr lang="zh-CN" altLang="en-US"/>
        </a:p>
      </dgm:t>
    </dgm:pt>
    <dgm:pt modelId="{89B34CCE-EFD0-4F6D-9A9A-DD89BC9FD5EA}">
      <dgm:prSet phldrT="[文本]" custT="1"/>
      <dgm:spPr/>
      <dgm:t>
        <a:bodyPr/>
        <a:p>
          <a:r>
            <a:rPr lang="zh-CN" altLang="en-US" sz="1200"/>
            <a:t>五、政府信息公开申办情况及提起的行政复议和行政诉讼的情况</a:t>
          </a:r>
        </a:p>
      </dgm:t>
    </dgm:pt>
    <dgm:pt modelId="{0CF9CC8E-BD37-4672-A8D6-8CACEADDBBCD}" cxnId="{339F7E6F-4978-435E-A6DE-DBED347F12BC}" type="parTrans">
      <dgm:prSet/>
      <dgm:spPr/>
      <dgm:t>
        <a:bodyPr/>
        <a:p>
          <a:endParaRPr lang="zh-CN" altLang="en-US"/>
        </a:p>
      </dgm:t>
    </dgm:pt>
    <dgm:pt modelId="{36898C96-CCE8-47BA-A77C-A7C8F7DBE0E2}" cxnId="{339F7E6F-4978-435E-A6DE-DBED347F12BC}" type="sibTrans">
      <dgm:prSet/>
      <dgm:spPr/>
      <dgm:t>
        <a:bodyPr/>
        <a:p>
          <a:endParaRPr lang="zh-CN" altLang="en-US"/>
        </a:p>
      </dgm:t>
    </dgm:pt>
    <dgm:pt modelId="{8F248BEC-B85C-4F0C-AE53-9469B6DBD0D0}">
      <dgm:prSet phldrT="[文本]" custT="1"/>
      <dgm:spPr/>
      <dgm:t>
        <a:bodyPr/>
        <a:p>
          <a:r>
            <a:rPr lang="zh-CN" altLang="en-US" sz="1200"/>
            <a:t>六、信息公开平台建设及政府信息公开的收费、减免情况</a:t>
          </a:r>
        </a:p>
      </dgm:t>
    </dgm:pt>
    <dgm:pt modelId="{F953B9FF-EC8F-4195-944A-A2362BBAABE2}" cxnId="{95D46875-3C3B-4BB8-A427-9E6E1A7693E7}" type="parTrans">
      <dgm:prSet/>
      <dgm:spPr/>
      <dgm:t>
        <a:bodyPr/>
        <a:p>
          <a:endParaRPr lang="zh-CN" altLang="en-US"/>
        </a:p>
      </dgm:t>
    </dgm:pt>
    <dgm:pt modelId="{6D1B761B-612C-4410-81C2-45B62F14B340}" cxnId="{95D46875-3C3B-4BB8-A427-9E6E1A7693E7}" type="sibTrans">
      <dgm:prSet/>
      <dgm:spPr/>
      <dgm:t>
        <a:bodyPr/>
        <a:p>
          <a:endParaRPr lang="zh-CN" altLang="en-US"/>
        </a:p>
      </dgm:t>
    </dgm:pt>
    <dgm:pt modelId="{3AF7BF89-DA5E-4C78-992F-06FBAA10174F}">
      <dgm:prSet phldrT="[文本]" custT="1"/>
      <dgm:spPr/>
      <dgm:t>
        <a:bodyPr/>
        <a:p>
          <a:r>
            <a:rPr lang="zh-CN" altLang="en-US" sz="1200"/>
            <a:t>七、政府信息公开工作存在的主要问题及改进情况</a:t>
          </a:r>
        </a:p>
      </dgm:t>
    </dgm:pt>
    <dgm:pt modelId="{E05343B5-B354-4672-8837-030FF0664D26}" cxnId="{3EEADBD4-F015-4830-901B-676A93352649}" type="parTrans">
      <dgm:prSet/>
      <dgm:spPr/>
      <dgm:t>
        <a:bodyPr/>
        <a:p>
          <a:endParaRPr lang="zh-CN" altLang="en-US"/>
        </a:p>
      </dgm:t>
    </dgm:pt>
    <dgm:pt modelId="{92C83037-2A45-43D4-858B-76955ABE54B3}" cxnId="{3EEADBD4-F015-4830-901B-676A93352649}" type="sibTrans">
      <dgm:prSet/>
      <dgm:spPr/>
      <dgm:t>
        <a:bodyPr/>
        <a:p>
          <a:endParaRPr lang="zh-CN" altLang="en-US"/>
        </a:p>
      </dgm:t>
    </dgm:pt>
    <dgm:pt modelId="{6352CE08-FC61-40F4-B16E-1128A237D471}" type="pres">
      <dgm:prSet presAssocID="{DA9DEBC9-2954-469D-AC8F-FBF236B71D66}" presName="linear" presStyleCnt="0">
        <dgm:presLayoutVars>
          <dgm:dir/>
          <dgm:animLvl val="lvl"/>
          <dgm:resizeHandles val="exact"/>
        </dgm:presLayoutVars>
      </dgm:prSet>
      <dgm:spPr/>
      <dgm:t>
        <a:bodyPr/>
        <a:p>
          <a:endParaRPr lang="zh-CN" altLang="en-US"/>
        </a:p>
      </dgm:t>
    </dgm:pt>
    <dgm:pt modelId="{B25E6993-091C-4845-9D86-E92DC47F2097}" type="pres">
      <dgm:prSet presAssocID="{4CDC93B9-F1FA-46E4-9891-168D88EF129F}" presName="parentLin" presStyleCnt="0"/>
      <dgm:spPr/>
    </dgm:pt>
    <dgm:pt modelId="{05429986-D1BB-4273-9198-7CD5FDC3835F}" type="pres">
      <dgm:prSet presAssocID="{4CDC93B9-F1FA-46E4-9891-168D88EF129F}" presName="parentLeftMargin" presStyleLbl="node1" presStyleIdx="0" presStyleCnt="7"/>
      <dgm:spPr/>
      <dgm:t>
        <a:bodyPr/>
        <a:p>
          <a:endParaRPr lang="zh-CN" altLang="en-US"/>
        </a:p>
      </dgm:t>
    </dgm:pt>
    <dgm:pt modelId="{21301505-EA1F-4B00-9FCC-E4DB0323BD43}" type="pres">
      <dgm:prSet presAssocID="{4CDC93B9-F1FA-46E4-9891-168D88EF129F}" presName="parentText" presStyleLbl="node1" presStyleIdx="0" presStyleCnt="7" custScaleX="13100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668CAE6D-CC39-4A08-9BB2-5FD5297024FD}" type="pres">
      <dgm:prSet presAssocID="{4CDC93B9-F1FA-46E4-9891-168D88EF129F}" presName="negativeSpace" presStyleCnt="0"/>
      <dgm:spPr/>
    </dgm:pt>
    <dgm:pt modelId="{48CE6985-9649-42A5-A836-BBF35214B49F}" type="pres">
      <dgm:prSet presAssocID="{4CDC93B9-F1FA-46E4-9891-168D88EF129F}" presName="childText" presStyleLbl="conFgAcc1" presStyleIdx="0" presStyleCnt="7">
        <dgm:presLayoutVars>
          <dgm:bulletEnabled val="1"/>
        </dgm:presLayoutVars>
      </dgm:prSet>
      <dgm:spPr/>
    </dgm:pt>
    <dgm:pt modelId="{AE3A044C-2FA2-4B8B-979B-1711FB66EBDC}" type="pres">
      <dgm:prSet presAssocID="{920C6392-78D4-481F-B7F9-85D8DE1FD9C0}" presName="spaceBetweenRectangles" presStyleCnt="0"/>
      <dgm:spPr/>
    </dgm:pt>
    <dgm:pt modelId="{86082AC5-3E2E-4C78-A383-261FF9DA7B36}" type="pres">
      <dgm:prSet presAssocID="{0A79FCF7-9205-48BC-9A2F-46D25A720963}" presName="parentLin" presStyleCnt="0"/>
      <dgm:spPr/>
    </dgm:pt>
    <dgm:pt modelId="{2EC305AA-6C65-4EE9-9E7F-EA8253E0C7A3}" type="pres">
      <dgm:prSet presAssocID="{0A79FCF7-9205-48BC-9A2F-46D25A720963}" presName="parentLeftMargin" presStyleLbl="node1" presStyleIdx="0" presStyleCnt="7"/>
      <dgm:spPr/>
      <dgm:t>
        <a:bodyPr/>
        <a:p>
          <a:endParaRPr lang="zh-CN" altLang="en-US"/>
        </a:p>
      </dgm:t>
    </dgm:pt>
    <dgm:pt modelId="{2070BAB3-CD70-4243-A931-D115145F2FC4}" type="pres">
      <dgm:prSet presAssocID="{0A79FCF7-9205-48BC-9A2F-46D25A720963}" presName="parentText" presStyleLbl="node1" presStyleIdx="1" presStyleCnt="7" custScaleX="130800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E1F41639-52B7-4CBB-8454-7F848BA6A201}" type="pres">
      <dgm:prSet presAssocID="{0A79FCF7-9205-48BC-9A2F-46D25A720963}" presName="negativeSpace" presStyleCnt="0"/>
      <dgm:spPr/>
    </dgm:pt>
    <dgm:pt modelId="{4A0DEBA1-EEB6-4D02-9057-51790B37FBC5}" type="pres">
      <dgm:prSet presAssocID="{0A79FCF7-9205-48BC-9A2F-46D25A720963}" presName="childText" presStyleLbl="conFgAcc1" presStyleIdx="1" presStyleCnt="7">
        <dgm:presLayoutVars>
          <dgm:bulletEnabled val="1"/>
        </dgm:presLayoutVars>
      </dgm:prSet>
      <dgm:spPr/>
    </dgm:pt>
    <dgm:pt modelId="{02019607-3FDC-445A-B448-D21EE0A39AE4}" type="pres">
      <dgm:prSet presAssocID="{8D86994B-0888-4237-B5D2-87C556867919}" presName="spaceBetweenRectangles" presStyleCnt="0"/>
      <dgm:spPr/>
    </dgm:pt>
    <dgm:pt modelId="{AF810480-A838-466D-9E40-00F96B0B380D}" type="pres">
      <dgm:prSet presAssocID="{54409C70-B577-4817-851B-AF2775A3281F}" presName="parentLin" presStyleCnt="0"/>
      <dgm:spPr/>
    </dgm:pt>
    <dgm:pt modelId="{D655AE98-BAD9-4716-9E37-4F4BB3491EFB}" type="pres">
      <dgm:prSet presAssocID="{54409C70-B577-4817-851B-AF2775A3281F}" presName="parentLeftMargin" presStyleLbl="node1" presStyleIdx="1" presStyleCnt="7"/>
      <dgm:spPr/>
      <dgm:t>
        <a:bodyPr/>
        <a:p>
          <a:endParaRPr lang="zh-CN" altLang="en-US"/>
        </a:p>
      </dgm:t>
    </dgm:pt>
    <dgm:pt modelId="{9938C51F-49F0-46C6-83F7-619564F67F38}" type="pres">
      <dgm:prSet presAssocID="{54409C70-B577-4817-851B-AF2775A3281F}" presName="parentText" presStyleLbl="node1" presStyleIdx="2" presStyleCnt="7" custScaleX="13100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DF67E6E2-2F21-4C25-B351-B120CE3035B9}" type="pres">
      <dgm:prSet presAssocID="{54409C70-B577-4817-851B-AF2775A3281F}" presName="negativeSpace" presStyleCnt="0"/>
      <dgm:spPr/>
    </dgm:pt>
    <dgm:pt modelId="{BF9A3F3F-A68A-438E-9096-7986CF18C90F}" type="pres">
      <dgm:prSet presAssocID="{54409C70-B577-4817-851B-AF2775A3281F}" presName="childText" presStyleLbl="conFgAcc1" presStyleIdx="2" presStyleCnt="7">
        <dgm:presLayoutVars>
          <dgm:bulletEnabled val="1"/>
        </dgm:presLayoutVars>
      </dgm:prSet>
      <dgm:spPr/>
    </dgm:pt>
    <dgm:pt modelId="{5A87A1CE-6587-41EE-9521-C478F74B4FB5}" type="pres">
      <dgm:prSet presAssocID="{1E256E6A-2E93-44F5-91EC-7FE2B8B6068C}" presName="spaceBetweenRectangles" presStyleCnt="0"/>
      <dgm:spPr/>
    </dgm:pt>
    <dgm:pt modelId="{D5F4C393-07E3-4CA3-805A-575B6F7CD003}" type="pres">
      <dgm:prSet presAssocID="{9FA4B01D-0980-4991-BF86-13CE9004E058}" presName="parentLin" presStyleCnt="0"/>
      <dgm:spPr/>
    </dgm:pt>
    <dgm:pt modelId="{749CAB4A-525E-4A3D-ADE8-4FD2F5D05AA8}" type="pres">
      <dgm:prSet presAssocID="{9FA4B01D-0980-4991-BF86-13CE9004E058}" presName="parentLeftMargin" presStyleLbl="node1" presStyleIdx="2" presStyleCnt="7"/>
      <dgm:spPr/>
      <dgm:t>
        <a:bodyPr/>
        <a:p>
          <a:endParaRPr lang="zh-CN" altLang="en-US"/>
        </a:p>
      </dgm:t>
    </dgm:pt>
    <dgm:pt modelId="{45489B2B-1178-4B50-B47E-E2525A373A51}" type="pres">
      <dgm:prSet presAssocID="{9FA4B01D-0980-4991-BF86-13CE9004E058}" presName="parentText" presStyleLbl="node1" presStyleIdx="3" presStyleCnt="7" custScaleX="13100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58B0C313-653B-44FF-A437-8180A96B8417}" type="pres">
      <dgm:prSet presAssocID="{9FA4B01D-0980-4991-BF86-13CE9004E058}" presName="negativeSpace" presStyleCnt="0"/>
      <dgm:spPr/>
    </dgm:pt>
    <dgm:pt modelId="{B34993A9-8DF0-4BA2-ACC6-114D0C7F0DD7}" type="pres">
      <dgm:prSet presAssocID="{9FA4B01D-0980-4991-BF86-13CE9004E058}" presName="childText" presStyleLbl="conFgAcc1" presStyleIdx="3" presStyleCnt="7">
        <dgm:presLayoutVars>
          <dgm:bulletEnabled val="1"/>
        </dgm:presLayoutVars>
      </dgm:prSet>
      <dgm:spPr/>
    </dgm:pt>
    <dgm:pt modelId="{255004FF-461A-4E23-9A80-5DC9B97685C2}" type="pres">
      <dgm:prSet presAssocID="{FD5F6BD2-F482-4E28-8632-4F12B35C18B3}" presName="spaceBetweenRectangles" presStyleCnt="0"/>
      <dgm:spPr/>
    </dgm:pt>
    <dgm:pt modelId="{DD842296-D856-4F7A-B3F8-6F964A5AC508}" type="pres">
      <dgm:prSet presAssocID="{89B34CCE-EFD0-4F6D-9A9A-DD89BC9FD5EA}" presName="parentLin" presStyleCnt="0"/>
      <dgm:spPr/>
    </dgm:pt>
    <dgm:pt modelId="{A1A2EBF2-175B-4B0F-83AF-6A253C5B7407}" type="pres">
      <dgm:prSet presAssocID="{89B34CCE-EFD0-4F6D-9A9A-DD89BC9FD5EA}" presName="parentLeftMargin" presStyleLbl="node1" presStyleIdx="3" presStyleCnt="7"/>
      <dgm:spPr/>
      <dgm:t>
        <a:bodyPr/>
        <a:p>
          <a:endParaRPr lang="zh-CN" altLang="en-US"/>
        </a:p>
      </dgm:t>
    </dgm:pt>
    <dgm:pt modelId="{530A8929-FEA3-4C0E-8205-670162A8EB67}" type="pres">
      <dgm:prSet presAssocID="{89B34CCE-EFD0-4F6D-9A9A-DD89BC9FD5EA}" presName="parentText" presStyleLbl="node1" presStyleIdx="4" presStyleCnt="7" custScaleX="129071" custLinFactNeighborX="-32507" custLinFactNeighborY="-5079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DE28E689-34C7-4483-8D2F-FD067BBCB67C}" type="pres">
      <dgm:prSet presAssocID="{89B34CCE-EFD0-4F6D-9A9A-DD89BC9FD5EA}" presName="negativeSpace" presStyleCnt="0"/>
      <dgm:spPr/>
    </dgm:pt>
    <dgm:pt modelId="{C6002FA3-F62B-40C6-9A87-B2C93E572F8B}" type="pres">
      <dgm:prSet presAssocID="{89B34CCE-EFD0-4F6D-9A9A-DD89BC9FD5EA}" presName="childText" presStyleLbl="conFgAcc1" presStyleIdx="4" presStyleCnt="7">
        <dgm:presLayoutVars>
          <dgm:bulletEnabled val="1"/>
        </dgm:presLayoutVars>
      </dgm:prSet>
      <dgm:spPr/>
    </dgm:pt>
    <dgm:pt modelId="{F7CF48FC-C981-46DB-B446-037B922EE1A5}" type="pres">
      <dgm:prSet presAssocID="{36898C96-CCE8-47BA-A77C-A7C8F7DBE0E2}" presName="spaceBetweenRectangles" presStyleCnt="0"/>
      <dgm:spPr/>
    </dgm:pt>
    <dgm:pt modelId="{41E8E649-9D62-416A-A32B-D827D7518807}" type="pres">
      <dgm:prSet presAssocID="{8F248BEC-B85C-4F0C-AE53-9469B6DBD0D0}" presName="parentLin" presStyleCnt="0"/>
      <dgm:spPr/>
    </dgm:pt>
    <dgm:pt modelId="{FFC9E93B-E455-4AE8-BE6B-62A03C6AA0E6}" type="pres">
      <dgm:prSet presAssocID="{8F248BEC-B85C-4F0C-AE53-9469B6DBD0D0}" presName="parentLeftMargin" presStyleLbl="node1" presStyleIdx="4" presStyleCnt="7"/>
      <dgm:spPr/>
      <dgm:t>
        <a:bodyPr/>
        <a:p>
          <a:endParaRPr lang="zh-CN" altLang="en-US"/>
        </a:p>
      </dgm:t>
    </dgm:pt>
    <dgm:pt modelId="{44405D44-6DAA-4FB8-89B3-D8AF569F744D}" type="pres">
      <dgm:prSet presAssocID="{8F248BEC-B85C-4F0C-AE53-9469B6DBD0D0}" presName="parentText" presStyleLbl="node1" presStyleIdx="5" presStyleCnt="7" custScaleX="131227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44C07839-3CDB-4B86-B4AA-4E4CB4C78E73}" type="pres">
      <dgm:prSet presAssocID="{8F248BEC-B85C-4F0C-AE53-9469B6DBD0D0}" presName="negativeSpace" presStyleCnt="0"/>
      <dgm:spPr/>
    </dgm:pt>
    <dgm:pt modelId="{63C816C5-5FF7-4DB8-B158-2D0BA17386A9}" type="pres">
      <dgm:prSet presAssocID="{8F248BEC-B85C-4F0C-AE53-9469B6DBD0D0}" presName="childText" presStyleLbl="conFgAcc1" presStyleIdx="5" presStyleCnt="7">
        <dgm:presLayoutVars>
          <dgm:bulletEnabled val="1"/>
        </dgm:presLayoutVars>
      </dgm:prSet>
      <dgm:spPr/>
    </dgm:pt>
    <dgm:pt modelId="{7CBAC9A1-14CA-4540-9C14-8B16D9CA4375}" type="pres">
      <dgm:prSet presAssocID="{6D1B761B-612C-4410-81C2-45B62F14B340}" presName="spaceBetweenRectangles" presStyleCnt="0"/>
      <dgm:spPr/>
    </dgm:pt>
    <dgm:pt modelId="{59C1AC4B-C46E-470B-B2D2-5A5CC6C3514F}" type="pres">
      <dgm:prSet presAssocID="{3AF7BF89-DA5E-4C78-992F-06FBAA10174F}" presName="parentLin" presStyleCnt="0"/>
      <dgm:spPr/>
    </dgm:pt>
    <dgm:pt modelId="{878DD873-D1E2-4415-997D-DEE91DF8DDBC}" type="pres">
      <dgm:prSet presAssocID="{3AF7BF89-DA5E-4C78-992F-06FBAA10174F}" presName="parentLeftMargin" presStyleLbl="node1" presStyleIdx="5" presStyleCnt="7"/>
      <dgm:spPr/>
      <dgm:t>
        <a:bodyPr/>
        <a:p>
          <a:endParaRPr lang="zh-CN" altLang="en-US"/>
        </a:p>
      </dgm:t>
    </dgm:pt>
    <dgm:pt modelId="{F4B79388-B0F1-426F-8146-96851269F0CB}" type="pres">
      <dgm:prSet presAssocID="{3AF7BF89-DA5E-4C78-992F-06FBAA10174F}" presName="parentText" presStyleLbl="node1" presStyleIdx="6" presStyleCnt="7" custScaleX="131713" custLinFactNeighborX="-36119" custLinFactNeighborY="-13146">
        <dgm:presLayoutVars>
          <dgm:chMax val="0"/>
          <dgm:bulletEnabled val="1"/>
        </dgm:presLayoutVars>
      </dgm:prSet>
      <dgm:spPr/>
      <dgm:t>
        <a:bodyPr/>
        <a:p>
          <a:endParaRPr lang="zh-CN" altLang="en-US"/>
        </a:p>
      </dgm:t>
    </dgm:pt>
    <dgm:pt modelId="{8002E702-1C0E-4E9F-A143-F44FC788FE5C}" type="pres">
      <dgm:prSet presAssocID="{3AF7BF89-DA5E-4C78-992F-06FBAA10174F}" presName="negativeSpace" presStyleCnt="0"/>
      <dgm:spPr/>
    </dgm:pt>
    <dgm:pt modelId="{28B8774C-5825-42CD-AC12-DE752AD5D2D7}" type="pres">
      <dgm:prSet presAssocID="{3AF7BF89-DA5E-4C78-992F-06FBAA10174F}" presName="childText" presStyleLbl="conFgAcc1" presStyleIdx="6" presStyleCnt="7">
        <dgm:presLayoutVars>
          <dgm:bulletEnabled val="1"/>
        </dgm:presLayoutVars>
      </dgm:prSet>
      <dgm:spPr/>
    </dgm:pt>
  </dgm:ptLst>
  <dgm:cxnLst>
    <dgm:cxn modelId="{DA603B0A-5A1C-42D9-AB30-15001FC09E40}" type="presOf" srcId="{8F248BEC-B85C-4F0C-AE53-9469B6DBD0D0}" destId="{44405D44-6DAA-4FB8-89B3-D8AF569F744D}" srcOrd="1" destOrd="0" presId="urn:microsoft.com/office/officeart/2005/8/layout/list1#1"/>
    <dgm:cxn modelId="{AC8556C9-F768-4767-94E0-AD116351B6E2}" type="presOf" srcId="{0A79FCF7-9205-48BC-9A2F-46D25A720963}" destId="{2EC305AA-6C65-4EE9-9E7F-EA8253E0C7A3}" srcOrd="0" destOrd="0" presId="urn:microsoft.com/office/officeart/2005/8/layout/list1#1"/>
    <dgm:cxn modelId="{BE4FEC6F-6DEA-41E6-B986-9D290A432BFD}" srcId="{DA9DEBC9-2954-469D-AC8F-FBF236B71D66}" destId="{0A79FCF7-9205-48BC-9A2F-46D25A720963}" srcOrd="1" destOrd="0" parTransId="{C4E36013-CACA-48FE-8160-09DFA7472995}" sibTransId="{8D86994B-0888-4237-B5D2-87C556867919}"/>
    <dgm:cxn modelId="{B370F534-50DB-462E-B22E-A9B17516241A}" srcId="{DA9DEBC9-2954-469D-AC8F-FBF236B71D66}" destId="{54409C70-B577-4817-851B-AF2775A3281F}" srcOrd="2" destOrd="0" parTransId="{D40ED7B5-924C-422B-AD66-348416DA5437}" sibTransId="{1E256E6A-2E93-44F5-91EC-7FE2B8B6068C}"/>
    <dgm:cxn modelId="{3EEADBD4-F015-4830-901B-676A93352649}" srcId="{DA9DEBC9-2954-469D-AC8F-FBF236B71D66}" destId="{3AF7BF89-DA5E-4C78-992F-06FBAA10174F}" srcOrd="6" destOrd="0" parTransId="{E05343B5-B354-4672-8837-030FF0664D26}" sibTransId="{92C83037-2A45-43D4-858B-76955ABE54B3}"/>
    <dgm:cxn modelId="{339F7E6F-4978-435E-A6DE-DBED347F12BC}" srcId="{DA9DEBC9-2954-469D-AC8F-FBF236B71D66}" destId="{89B34CCE-EFD0-4F6D-9A9A-DD89BC9FD5EA}" srcOrd="4" destOrd="0" parTransId="{0CF9CC8E-BD37-4672-A8D6-8CACEADDBBCD}" sibTransId="{36898C96-CCE8-47BA-A77C-A7C8F7DBE0E2}"/>
    <dgm:cxn modelId="{95D46875-3C3B-4BB8-A427-9E6E1A7693E7}" srcId="{DA9DEBC9-2954-469D-AC8F-FBF236B71D66}" destId="{8F248BEC-B85C-4F0C-AE53-9469B6DBD0D0}" srcOrd="5" destOrd="0" parTransId="{F953B9FF-EC8F-4195-944A-A2362BBAABE2}" sibTransId="{6D1B761B-612C-4410-81C2-45B62F14B340}"/>
    <dgm:cxn modelId="{411F40E0-A2AD-4B44-8F79-16AA6390A15C}" type="presOf" srcId="{4CDC93B9-F1FA-46E4-9891-168D88EF129F}" destId="{05429986-D1BB-4273-9198-7CD5FDC3835F}" srcOrd="0" destOrd="0" presId="urn:microsoft.com/office/officeart/2005/8/layout/list1#1"/>
    <dgm:cxn modelId="{70E24689-CE17-4818-B667-51EE2F436611}" type="presOf" srcId="{8F248BEC-B85C-4F0C-AE53-9469B6DBD0D0}" destId="{FFC9E93B-E455-4AE8-BE6B-62A03C6AA0E6}" srcOrd="0" destOrd="0" presId="urn:microsoft.com/office/officeart/2005/8/layout/list1#1"/>
    <dgm:cxn modelId="{88341826-7E70-484E-91D1-995525F88D1A}" type="presOf" srcId="{89B34CCE-EFD0-4F6D-9A9A-DD89BC9FD5EA}" destId="{A1A2EBF2-175B-4B0F-83AF-6A253C5B7407}" srcOrd="0" destOrd="0" presId="urn:microsoft.com/office/officeart/2005/8/layout/list1#1"/>
    <dgm:cxn modelId="{20CF7B90-5317-4926-83C8-861726771E96}" type="presOf" srcId="{54409C70-B577-4817-851B-AF2775A3281F}" destId="{9938C51F-49F0-46C6-83F7-619564F67F38}" srcOrd="1" destOrd="0" presId="urn:microsoft.com/office/officeart/2005/8/layout/list1#1"/>
    <dgm:cxn modelId="{9FA678CA-144A-444B-9C0F-747990E7F3A8}" type="presOf" srcId="{0A79FCF7-9205-48BC-9A2F-46D25A720963}" destId="{2070BAB3-CD70-4243-A931-D115145F2FC4}" srcOrd="1" destOrd="0" presId="urn:microsoft.com/office/officeart/2005/8/layout/list1#1"/>
    <dgm:cxn modelId="{9FDE4E46-66BC-4893-8626-A0393F62C457}" type="presOf" srcId="{3AF7BF89-DA5E-4C78-992F-06FBAA10174F}" destId="{F4B79388-B0F1-426F-8146-96851269F0CB}" srcOrd="1" destOrd="0" presId="urn:microsoft.com/office/officeart/2005/8/layout/list1#1"/>
    <dgm:cxn modelId="{52B9D341-6E62-4791-8C49-281F699F9334}" type="presOf" srcId="{3AF7BF89-DA5E-4C78-992F-06FBAA10174F}" destId="{878DD873-D1E2-4415-997D-DEE91DF8DDBC}" srcOrd="0" destOrd="0" presId="urn:microsoft.com/office/officeart/2005/8/layout/list1#1"/>
    <dgm:cxn modelId="{D3FE6C02-2A87-4329-869A-41D02043DC60}" srcId="{DA9DEBC9-2954-469D-AC8F-FBF236B71D66}" destId="{9FA4B01D-0980-4991-BF86-13CE9004E058}" srcOrd="3" destOrd="0" parTransId="{A1D85B7C-AC65-4597-BC41-083B8A99106D}" sibTransId="{FD5F6BD2-F482-4E28-8632-4F12B35C18B3}"/>
    <dgm:cxn modelId="{A28D31B7-CA26-4E4D-8372-9A1D7E51BDA6}" type="presOf" srcId="{DA9DEBC9-2954-469D-AC8F-FBF236B71D66}" destId="{6352CE08-FC61-40F4-B16E-1128A237D471}" srcOrd="0" destOrd="0" presId="urn:microsoft.com/office/officeart/2005/8/layout/list1#1"/>
    <dgm:cxn modelId="{D332C3DF-0300-4496-8FD8-5A402C26597A}" type="presOf" srcId="{54409C70-B577-4817-851B-AF2775A3281F}" destId="{D655AE98-BAD9-4716-9E37-4F4BB3491EFB}" srcOrd="0" destOrd="0" presId="urn:microsoft.com/office/officeart/2005/8/layout/list1#1"/>
    <dgm:cxn modelId="{F7DD5551-79E1-4E82-A256-CB2081163EE0}" type="presOf" srcId="{9FA4B01D-0980-4991-BF86-13CE9004E058}" destId="{749CAB4A-525E-4A3D-ADE8-4FD2F5D05AA8}" srcOrd="0" destOrd="0" presId="urn:microsoft.com/office/officeart/2005/8/layout/list1#1"/>
    <dgm:cxn modelId="{5CFC5E48-F054-45B8-A727-2C3EFF0A9585}" type="presOf" srcId="{89B34CCE-EFD0-4F6D-9A9A-DD89BC9FD5EA}" destId="{530A8929-FEA3-4C0E-8205-670162A8EB67}" srcOrd="1" destOrd="0" presId="urn:microsoft.com/office/officeart/2005/8/layout/list1#1"/>
    <dgm:cxn modelId="{E0395B5E-009A-4D41-B92F-A7159E699305}" type="presOf" srcId="{4CDC93B9-F1FA-46E4-9891-168D88EF129F}" destId="{21301505-EA1F-4B00-9FCC-E4DB0323BD43}" srcOrd="1" destOrd="0" presId="urn:microsoft.com/office/officeart/2005/8/layout/list1#1"/>
    <dgm:cxn modelId="{A7074754-85F2-4400-BF18-0E6CEF0A4FAC}" srcId="{DA9DEBC9-2954-469D-AC8F-FBF236B71D66}" destId="{4CDC93B9-F1FA-46E4-9891-168D88EF129F}" srcOrd="0" destOrd="0" parTransId="{7EE81F51-06D8-4022-8D17-821B7FB9AFC6}" sibTransId="{920C6392-78D4-481F-B7F9-85D8DE1FD9C0}"/>
    <dgm:cxn modelId="{4C466FBE-C4CA-4AD9-92F9-0FECDE922523}" type="presOf" srcId="{9FA4B01D-0980-4991-BF86-13CE9004E058}" destId="{45489B2B-1178-4B50-B47E-E2525A373A51}" srcOrd="1" destOrd="0" presId="urn:microsoft.com/office/officeart/2005/8/layout/list1#1"/>
    <dgm:cxn modelId="{7E16EE9C-1264-4A39-9FD9-3854D8773071}" type="presParOf" srcId="{6352CE08-FC61-40F4-B16E-1128A237D471}" destId="{B25E6993-091C-4845-9D86-E92DC47F2097}" srcOrd="0" destOrd="0" presId="urn:microsoft.com/office/officeart/2005/8/layout/list1#1"/>
    <dgm:cxn modelId="{CC6F5179-F735-445E-9F7F-A1D5FA1D0427}" type="presParOf" srcId="{B25E6993-091C-4845-9D86-E92DC47F2097}" destId="{05429986-D1BB-4273-9198-7CD5FDC3835F}" srcOrd="0" destOrd="0" presId="urn:microsoft.com/office/officeart/2005/8/layout/list1#1"/>
    <dgm:cxn modelId="{84D305A8-EE92-4323-BB88-04DBBA5FE9EF}" type="presParOf" srcId="{B25E6993-091C-4845-9D86-E92DC47F2097}" destId="{21301505-EA1F-4B00-9FCC-E4DB0323BD43}" srcOrd="1" destOrd="0" presId="urn:microsoft.com/office/officeart/2005/8/layout/list1#1"/>
    <dgm:cxn modelId="{C42101C2-A6A6-4825-86FD-A315EC576CF3}" type="presParOf" srcId="{6352CE08-FC61-40F4-B16E-1128A237D471}" destId="{668CAE6D-CC39-4A08-9BB2-5FD5297024FD}" srcOrd="1" destOrd="0" presId="urn:microsoft.com/office/officeart/2005/8/layout/list1#1"/>
    <dgm:cxn modelId="{DE708DCA-5D7C-4E8E-B0DD-D525792659E1}" type="presParOf" srcId="{6352CE08-FC61-40F4-B16E-1128A237D471}" destId="{48CE6985-9649-42A5-A836-BBF35214B49F}" srcOrd="2" destOrd="0" presId="urn:microsoft.com/office/officeart/2005/8/layout/list1#1"/>
    <dgm:cxn modelId="{69576BB5-9550-4846-918F-8FF685C9850A}" type="presParOf" srcId="{6352CE08-FC61-40F4-B16E-1128A237D471}" destId="{AE3A044C-2FA2-4B8B-979B-1711FB66EBDC}" srcOrd="3" destOrd="0" presId="urn:microsoft.com/office/officeart/2005/8/layout/list1#1"/>
    <dgm:cxn modelId="{97A70192-EB6E-495F-954F-EA79E9DF07AB}" type="presParOf" srcId="{6352CE08-FC61-40F4-B16E-1128A237D471}" destId="{86082AC5-3E2E-4C78-A383-261FF9DA7B36}" srcOrd="4" destOrd="0" presId="urn:microsoft.com/office/officeart/2005/8/layout/list1#1"/>
    <dgm:cxn modelId="{4FBC4929-5993-4966-9680-F69E343F1540}" type="presParOf" srcId="{86082AC5-3E2E-4C78-A383-261FF9DA7B36}" destId="{2EC305AA-6C65-4EE9-9E7F-EA8253E0C7A3}" srcOrd="0" destOrd="0" presId="urn:microsoft.com/office/officeart/2005/8/layout/list1#1"/>
    <dgm:cxn modelId="{CD2E54A5-78BB-48C0-A614-E75907741050}" type="presParOf" srcId="{86082AC5-3E2E-4C78-A383-261FF9DA7B36}" destId="{2070BAB3-CD70-4243-A931-D115145F2FC4}" srcOrd="1" destOrd="0" presId="urn:microsoft.com/office/officeart/2005/8/layout/list1#1"/>
    <dgm:cxn modelId="{F54BB3F4-E83E-44CF-869C-0C0613EDE383}" type="presParOf" srcId="{6352CE08-FC61-40F4-B16E-1128A237D471}" destId="{E1F41639-52B7-4CBB-8454-7F848BA6A201}" srcOrd="5" destOrd="0" presId="urn:microsoft.com/office/officeart/2005/8/layout/list1#1"/>
    <dgm:cxn modelId="{AD33B7D8-8B13-41C3-8008-3C43C6F455B0}" type="presParOf" srcId="{6352CE08-FC61-40F4-B16E-1128A237D471}" destId="{4A0DEBA1-EEB6-4D02-9057-51790B37FBC5}" srcOrd="6" destOrd="0" presId="urn:microsoft.com/office/officeart/2005/8/layout/list1#1"/>
    <dgm:cxn modelId="{29CA5F9D-F542-49AB-B341-1651A3BD3EE7}" type="presParOf" srcId="{6352CE08-FC61-40F4-B16E-1128A237D471}" destId="{02019607-3FDC-445A-B448-D21EE0A39AE4}" srcOrd="7" destOrd="0" presId="urn:microsoft.com/office/officeart/2005/8/layout/list1#1"/>
    <dgm:cxn modelId="{818E9E4C-757E-4D76-83EA-E5B394428FDC}" type="presParOf" srcId="{6352CE08-FC61-40F4-B16E-1128A237D471}" destId="{AF810480-A838-466D-9E40-00F96B0B380D}" srcOrd="8" destOrd="0" presId="urn:microsoft.com/office/officeart/2005/8/layout/list1#1"/>
    <dgm:cxn modelId="{5D9919A0-B6C1-423A-B8F3-1A58055574CF}" type="presParOf" srcId="{AF810480-A838-466D-9E40-00F96B0B380D}" destId="{D655AE98-BAD9-4716-9E37-4F4BB3491EFB}" srcOrd="0" destOrd="0" presId="urn:microsoft.com/office/officeart/2005/8/layout/list1#1"/>
    <dgm:cxn modelId="{48EC28B2-D652-4B77-B097-124B7747F267}" type="presParOf" srcId="{AF810480-A838-466D-9E40-00F96B0B380D}" destId="{9938C51F-49F0-46C6-83F7-619564F67F38}" srcOrd="1" destOrd="0" presId="urn:microsoft.com/office/officeart/2005/8/layout/list1#1"/>
    <dgm:cxn modelId="{AC330C5D-D114-44C4-ADB9-795D5EB88EA9}" type="presParOf" srcId="{6352CE08-FC61-40F4-B16E-1128A237D471}" destId="{DF67E6E2-2F21-4C25-B351-B120CE3035B9}" srcOrd="9" destOrd="0" presId="urn:microsoft.com/office/officeart/2005/8/layout/list1#1"/>
    <dgm:cxn modelId="{039B223C-4D44-4FD3-8099-A3110E0B5276}" type="presParOf" srcId="{6352CE08-FC61-40F4-B16E-1128A237D471}" destId="{BF9A3F3F-A68A-438E-9096-7986CF18C90F}" srcOrd="10" destOrd="0" presId="urn:microsoft.com/office/officeart/2005/8/layout/list1#1"/>
    <dgm:cxn modelId="{18A69AB5-675D-45AB-91E2-81B202EED9D9}" type="presParOf" srcId="{6352CE08-FC61-40F4-B16E-1128A237D471}" destId="{5A87A1CE-6587-41EE-9521-C478F74B4FB5}" srcOrd="11" destOrd="0" presId="urn:microsoft.com/office/officeart/2005/8/layout/list1#1"/>
    <dgm:cxn modelId="{91FF7C0C-F087-482E-A070-3478759E8B1F}" type="presParOf" srcId="{6352CE08-FC61-40F4-B16E-1128A237D471}" destId="{D5F4C393-07E3-4CA3-805A-575B6F7CD003}" srcOrd="12" destOrd="0" presId="urn:microsoft.com/office/officeart/2005/8/layout/list1#1"/>
    <dgm:cxn modelId="{9407C872-3745-4FCB-A100-8A0C93B6AB56}" type="presParOf" srcId="{D5F4C393-07E3-4CA3-805A-575B6F7CD003}" destId="{749CAB4A-525E-4A3D-ADE8-4FD2F5D05AA8}" srcOrd="0" destOrd="0" presId="urn:microsoft.com/office/officeart/2005/8/layout/list1#1"/>
    <dgm:cxn modelId="{5C927670-36AE-4F49-B24C-5BC398FF1816}" type="presParOf" srcId="{D5F4C393-07E3-4CA3-805A-575B6F7CD003}" destId="{45489B2B-1178-4B50-B47E-E2525A373A51}" srcOrd="1" destOrd="0" presId="urn:microsoft.com/office/officeart/2005/8/layout/list1#1"/>
    <dgm:cxn modelId="{A130F5FE-8800-4017-AEF6-AC8BFF17CC7E}" type="presParOf" srcId="{6352CE08-FC61-40F4-B16E-1128A237D471}" destId="{58B0C313-653B-44FF-A437-8180A96B8417}" srcOrd="13" destOrd="0" presId="urn:microsoft.com/office/officeart/2005/8/layout/list1#1"/>
    <dgm:cxn modelId="{CDBE2D05-1255-4D88-B777-F8440F0FCBFC}" type="presParOf" srcId="{6352CE08-FC61-40F4-B16E-1128A237D471}" destId="{B34993A9-8DF0-4BA2-ACC6-114D0C7F0DD7}" srcOrd="14" destOrd="0" presId="urn:microsoft.com/office/officeart/2005/8/layout/list1#1"/>
    <dgm:cxn modelId="{CE3382F0-3730-4996-B990-17D45532EE28}" type="presParOf" srcId="{6352CE08-FC61-40F4-B16E-1128A237D471}" destId="{255004FF-461A-4E23-9A80-5DC9B97685C2}" srcOrd="15" destOrd="0" presId="urn:microsoft.com/office/officeart/2005/8/layout/list1#1"/>
    <dgm:cxn modelId="{64575481-F80D-4945-B19C-672C913F89AF}" type="presParOf" srcId="{6352CE08-FC61-40F4-B16E-1128A237D471}" destId="{DD842296-D856-4F7A-B3F8-6F964A5AC508}" srcOrd="16" destOrd="0" presId="urn:microsoft.com/office/officeart/2005/8/layout/list1#1"/>
    <dgm:cxn modelId="{799DEA06-2E5B-401F-8DD2-17EA0419E623}" type="presParOf" srcId="{DD842296-D856-4F7A-B3F8-6F964A5AC508}" destId="{A1A2EBF2-175B-4B0F-83AF-6A253C5B7407}" srcOrd="0" destOrd="0" presId="urn:microsoft.com/office/officeart/2005/8/layout/list1#1"/>
    <dgm:cxn modelId="{B4B8B53C-9C72-4C37-B553-AD1BD8CDEC22}" type="presParOf" srcId="{DD842296-D856-4F7A-B3F8-6F964A5AC508}" destId="{530A8929-FEA3-4C0E-8205-670162A8EB67}" srcOrd="1" destOrd="0" presId="urn:microsoft.com/office/officeart/2005/8/layout/list1#1"/>
    <dgm:cxn modelId="{850C3827-AABC-4EE8-9736-F59D32FDC7A4}" type="presParOf" srcId="{6352CE08-FC61-40F4-B16E-1128A237D471}" destId="{DE28E689-34C7-4483-8D2F-FD067BBCB67C}" srcOrd="17" destOrd="0" presId="urn:microsoft.com/office/officeart/2005/8/layout/list1#1"/>
    <dgm:cxn modelId="{C2A9E760-4F54-4C24-81DD-8918DE7BC72D}" type="presParOf" srcId="{6352CE08-FC61-40F4-B16E-1128A237D471}" destId="{C6002FA3-F62B-40C6-9A87-B2C93E572F8B}" srcOrd="18" destOrd="0" presId="urn:microsoft.com/office/officeart/2005/8/layout/list1#1"/>
    <dgm:cxn modelId="{BF8188FC-46A6-431A-A18A-B28B6D8F3641}" type="presParOf" srcId="{6352CE08-FC61-40F4-B16E-1128A237D471}" destId="{F7CF48FC-C981-46DB-B446-037B922EE1A5}" srcOrd="19" destOrd="0" presId="urn:microsoft.com/office/officeart/2005/8/layout/list1#1"/>
    <dgm:cxn modelId="{D49BDA60-DDD1-4A17-A0D6-C3F5550EDFC9}" type="presParOf" srcId="{6352CE08-FC61-40F4-B16E-1128A237D471}" destId="{41E8E649-9D62-416A-A32B-D827D7518807}" srcOrd="20" destOrd="0" presId="urn:microsoft.com/office/officeart/2005/8/layout/list1#1"/>
    <dgm:cxn modelId="{E342A3C1-30FD-4990-9BEA-F8673D8C04BD}" type="presParOf" srcId="{41E8E649-9D62-416A-A32B-D827D7518807}" destId="{FFC9E93B-E455-4AE8-BE6B-62A03C6AA0E6}" srcOrd="0" destOrd="0" presId="urn:microsoft.com/office/officeart/2005/8/layout/list1#1"/>
    <dgm:cxn modelId="{BED4C007-9EF7-4840-8B40-0FA1FE976648}" type="presParOf" srcId="{41E8E649-9D62-416A-A32B-D827D7518807}" destId="{44405D44-6DAA-4FB8-89B3-D8AF569F744D}" srcOrd="1" destOrd="0" presId="urn:microsoft.com/office/officeart/2005/8/layout/list1#1"/>
    <dgm:cxn modelId="{2C9EAAD7-DE96-4A06-B915-CF84038AE8A9}" type="presParOf" srcId="{6352CE08-FC61-40F4-B16E-1128A237D471}" destId="{44C07839-3CDB-4B86-B4AA-4E4CB4C78E73}" srcOrd="21" destOrd="0" presId="urn:microsoft.com/office/officeart/2005/8/layout/list1#1"/>
    <dgm:cxn modelId="{EA5E631A-BB49-4B3A-A0E6-AADC1695F114}" type="presParOf" srcId="{6352CE08-FC61-40F4-B16E-1128A237D471}" destId="{63C816C5-5FF7-4DB8-B158-2D0BA17386A9}" srcOrd="22" destOrd="0" presId="urn:microsoft.com/office/officeart/2005/8/layout/list1#1"/>
    <dgm:cxn modelId="{61EDE712-C450-44DB-8F78-09AA268A3DF7}" type="presParOf" srcId="{6352CE08-FC61-40F4-B16E-1128A237D471}" destId="{7CBAC9A1-14CA-4540-9C14-8B16D9CA4375}" srcOrd="23" destOrd="0" presId="urn:microsoft.com/office/officeart/2005/8/layout/list1#1"/>
    <dgm:cxn modelId="{AA36E703-02AF-4F71-8F74-38A1A2FCB219}" type="presParOf" srcId="{6352CE08-FC61-40F4-B16E-1128A237D471}" destId="{59C1AC4B-C46E-470B-B2D2-5A5CC6C3514F}" srcOrd="24" destOrd="0" presId="urn:microsoft.com/office/officeart/2005/8/layout/list1#1"/>
    <dgm:cxn modelId="{6D84A57A-0C45-49C8-8FC7-4A7E9A3AF2D4}" type="presParOf" srcId="{59C1AC4B-C46E-470B-B2D2-5A5CC6C3514F}" destId="{878DD873-D1E2-4415-997D-DEE91DF8DDBC}" srcOrd="0" destOrd="0" presId="urn:microsoft.com/office/officeart/2005/8/layout/list1#1"/>
    <dgm:cxn modelId="{D8F8B30E-1D55-498C-AAD4-F9E4A19A25F8}" type="presParOf" srcId="{59C1AC4B-C46E-470B-B2D2-5A5CC6C3514F}" destId="{F4B79388-B0F1-426F-8146-96851269F0CB}" srcOrd="1" destOrd="0" presId="urn:microsoft.com/office/officeart/2005/8/layout/list1#1"/>
    <dgm:cxn modelId="{F77F7E9C-6DF5-4C4F-A368-50FFAB407990}" type="presParOf" srcId="{6352CE08-FC61-40F4-B16E-1128A237D471}" destId="{8002E702-1C0E-4E9F-A143-F44FC788FE5C}" srcOrd="25" destOrd="0" presId="urn:microsoft.com/office/officeart/2005/8/layout/list1#1"/>
    <dgm:cxn modelId="{4D449305-AB8C-4772-AB52-7403CF7AA62C}" type="presParOf" srcId="{6352CE08-FC61-40F4-B16E-1128A237D471}" destId="{28B8774C-5825-42CD-AC12-DE752AD5D2D7}" srcOrd="26" destOrd="0" presId="urn:microsoft.com/office/officeart/2005/8/layout/list1#1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CEA3EF59-5A6A-445E-BDE1-08BC4E222875}" type="doc">
      <dgm:prSet loTypeId="urn:microsoft.com/office/officeart/2005/8/layout/orgChart1#1" loCatId="hierarchy" qsTypeId="urn:microsoft.com/office/officeart/2005/8/quickstyle/simple1#2" qsCatId="simple" csTypeId="urn:microsoft.com/office/officeart/2005/8/colors/accent1_2#2" csCatId="accent1" phldr="1"/>
      <dgm:spPr/>
      <dgm:t>
        <a:bodyPr/>
        <a:p>
          <a:endParaRPr lang="zh-CN" altLang="en-US"/>
        </a:p>
      </dgm:t>
    </dgm:pt>
    <dgm:pt modelId="{082006CF-A926-42AF-B545-9EBA75573545}">
      <dgm:prSet phldrT="[文本]"/>
      <dgm:spPr/>
      <dgm:t>
        <a:bodyPr/>
        <a:p>
          <a:r>
            <a:rPr lang="zh-CN" altLang="en-US"/>
            <a:t>局长</a:t>
          </a:r>
        </a:p>
      </dgm:t>
    </dgm:pt>
    <dgm:pt modelId="{04ED023E-E52D-4157-BE97-8BA1AC6079A2}" cxnId="{D279ABC2-D722-47F1-9DD0-0D7E375505F5}" type="parTrans">
      <dgm:prSet/>
      <dgm:spPr/>
      <dgm:t>
        <a:bodyPr/>
        <a:p>
          <a:endParaRPr lang="zh-CN" altLang="en-US"/>
        </a:p>
      </dgm:t>
    </dgm:pt>
    <dgm:pt modelId="{94E91FA2-BFA2-4D55-AA5A-63AA2670FF2C}" cxnId="{D279ABC2-D722-47F1-9DD0-0D7E375505F5}" type="sibTrans">
      <dgm:prSet/>
      <dgm:spPr/>
      <dgm:t>
        <a:bodyPr/>
        <a:p>
          <a:endParaRPr lang="zh-CN" altLang="en-US"/>
        </a:p>
      </dgm:t>
    </dgm:pt>
    <dgm:pt modelId="{66135F35-B9E7-4939-9068-6B24C797064A}" type="asst">
      <dgm:prSet phldrT="[文本]"/>
      <dgm:spPr/>
      <dgm:t>
        <a:bodyPr/>
        <a:p>
          <a:r>
            <a:rPr lang="zh-CN" altLang="en-US"/>
            <a:t>副局长</a:t>
          </a:r>
        </a:p>
      </dgm:t>
    </dgm:pt>
    <dgm:pt modelId="{678E87FD-6D06-4670-86D1-C390D701E8B2}" cxnId="{519074D1-543B-4EF3-B89D-25F607970D0E}" type="parTrans">
      <dgm:prSet/>
      <dgm:spPr/>
      <dgm:t>
        <a:bodyPr/>
        <a:p>
          <a:endParaRPr lang="zh-CN" altLang="en-US"/>
        </a:p>
      </dgm:t>
    </dgm:pt>
    <dgm:pt modelId="{7E4A3F1C-7D26-453D-B93F-6B2248393823}" cxnId="{519074D1-543B-4EF3-B89D-25F607970D0E}" type="sibTrans">
      <dgm:prSet/>
      <dgm:spPr/>
      <dgm:t>
        <a:bodyPr/>
        <a:p>
          <a:endParaRPr lang="zh-CN" altLang="en-US"/>
        </a:p>
      </dgm:t>
    </dgm:pt>
    <dgm:pt modelId="{770A3834-56B1-45EA-B434-5125DE605FE3}">
      <dgm:prSet phldrT="[文本]"/>
      <dgm:spPr/>
      <dgm:t>
        <a:bodyPr/>
        <a:p>
          <a:r>
            <a:rPr lang="zh-CN" altLang="en-US"/>
            <a:t>办公室工作人员</a:t>
          </a:r>
        </a:p>
      </dgm:t>
    </dgm:pt>
    <dgm:pt modelId="{FEADFDA9-EC87-46A7-89C3-49299F7EB864}" cxnId="{1F3EBAF7-9766-4D74-90E8-4ED0EB639E7C}" type="parTrans">
      <dgm:prSet/>
      <dgm:spPr/>
      <dgm:t>
        <a:bodyPr/>
        <a:p>
          <a:endParaRPr lang="zh-CN" altLang="en-US"/>
        </a:p>
      </dgm:t>
    </dgm:pt>
    <dgm:pt modelId="{B0FB23CE-15CD-442C-8BAF-B14DF4C41BCB}" cxnId="{1F3EBAF7-9766-4D74-90E8-4ED0EB639E7C}" type="sibTrans">
      <dgm:prSet/>
      <dgm:spPr/>
      <dgm:t>
        <a:bodyPr/>
        <a:p>
          <a:endParaRPr lang="zh-CN" altLang="en-US"/>
        </a:p>
      </dgm:t>
    </dgm:pt>
    <dgm:pt modelId="{4DA2D0B8-45F6-4917-8A66-9CA2994C424D}" type="asst">
      <dgm:prSet phldrT="[文本]"/>
      <dgm:spPr/>
      <dgm:t>
        <a:bodyPr/>
        <a:p>
          <a:r>
            <a:rPr lang="zh-CN" altLang="en-US"/>
            <a:t>办公室主任</a:t>
          </a:r>
        </a:p>
      </dgm:t>
    </dgm:pt>
    <dgm:pt modelId="{2652328E-30FA-4D25-9B5C-EB5791207629}" cxnId="{0D307F94-12F8-476D-ACC2-FEE5D2E056E6}" type="parTrans">
      <dgm:prSet/>
      <dgm:spPr/>
      <dgm:t>
        <a:bodyPr/>
        <a:p>
          <a:endParaRPr lang="zh-CN" altLang="en-US"/>
        </a:p>
      </dgm:t>
    </dgm:pt>
    <dgm:pt modelId="{7870DAA1-4E58-403A-A153-34917DD2BA27}" cxnId="{0D307F94-12F8-476D-ACC2-FEE5D2E056E6}" type="sibTrans">
      <dgm:prSet/>
      <dgm:spPr/>
      <dgm:t>
        <a:bodyPr/>
        <a:p>
          <a:endParaRPr lang="zh-CN" altLang="en-US"/>
        </a:p>
      </dgm:t>
    </dgm:pt>
    <dgm:pt modelId="{517A47B9-670F-4F8A-B9BA-EB27A659B1D5}" type="pres">
      <dgm:prSet presAssocID="{CEA3EF59-5A6A-445E-BDE1-08BC4E22287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p>
          <a:endParaRPr lang="zh-CN" altLang="en-US"/>
        </a:p>
      </dgm:t>
    </dgm:pt>
    <dgm:pt modelId="{1B2AE8FE-4762-4F6E-A37C-F9F7BE2AEB65}" type="pres">
      <dgm:prSet presAssocID="{082006CF-A926-42AF-B545-9EBA75573545}" presName="hierRoot1" presStyleCnt="0">
        <dgm:presLayoutVars>
          <dgm:hierBranch val="init"/>
        </dgm:presLayoutVars>
      </dgm:prSet>
      <dgm:spPr/>
    </dgm:pt>
    <dgm:pt modelId="{33502B2E-CF75-4909-8EFC-01F919EFDDC2}" type="pres">
      <dgm:prSet presAssocID="{082006CF-A926-42AF-B545-9EBA75573545}" presName="rootComposite1" presStyleCnt="0"/>
      <dgm:spPr/>
    </dgm:pt>
    <dgm:pt modelId="{00F1BAD6-40BA-4546-82B6-16292C7B7035}" type="pres">
      <dgm:prSet presAssocID="{082006CF-A926-42AF-B545-9EBA75573545}" presName="rootText1" presStyleLbl="node0" presStyleIdx="0" presStyleCnt="1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3AC8BA44-6DDF-44C3-A277-96BC1297BA14}" type="pres">
      <dgm:prSet presAssocID="{082006CF-A926-42AF-B545-9EBA75573545}" presName="rootConnector1" presStyleLbl="node1" presStyleIdx="0" presStyleCnt="0"/>
      <dgm:spPr/>
      <dgm:t>
        <a:bodyPr/>
        <a:p>
          <a:endParaRPr lang="zh-CN" altLang="en-US"/>
        </a:p>
      </dgm:t>
    </dgm:pt>
    <dgm:pt modelId="{64C14B63-07A4-4E95-AD6F-BF1CBE4304AF}" type="pres">
      <dgm:prSet presAssocID="{082006CF-A926-42AF-B545-9EBA75573545}" presName="hierChild2" presStyleCnt="0"/>
      <dgm:spPr/>
    </dgm:pt>
    <dgm:pt modelId="{620E9FF0-4412-4D34-8063-F00D99B96FA1}" type="pres">
      <dgm:prSet presAssocID="{FEADFDA9-EC87-46A7-89C3-49299F7EB864}" presName="Name37" presStyleLbl="parChTrans1D2" presStyleIdx="0" presStyleCnt="3"/>
      <dgm:spPr/>
      <dgm:t>
        <a:bodyPr/>
        <a:p>
          <a:endParaRPr lang="zh-CN" altLang="en-US"/>
        </a:p>
      </dgm:t>
    </dgm:pt>
    <dgm:pt modelId="{E0F3080B-CF97-48A0-B74D-B71DE92A2DC5}" type="pres">
      <dgm:prSet presAssocID="{770A3834-56B1-45EA-B434-5125DE605FE3}" presName="hierRoot2" presStyleCnt="0">
        <dgm:presLayoutVars>
          <dgm:hierBranch val="init"/>
        </dgm:presLayoutVars>
      </dgm:prSet>
      <dgm:spPr/>
    </dgm:pt>
    <dgm:pt modelId="{18F99CE1-28E0-4272-A631-36F6CE7BC409}" type="pres">
      <dgm:prSet presAssocID="{770A3834-56B1-45EA-B434-5125DE605FE3}" presName="rootComposite" presStyleCnt="0"/>
      <dgm:spPr/>
    </dgm:pt>
    <dgm:pt modelId="{D705EE60-F7BC-4223-AD19-14851FB2A8D6}" type="pres">
      <dgm:prSet presAssocID="{770A3834-56B1-45EA-B434-5125DE605FE3}" presName="rootText" presStyleLbl="node2" presStyleIdx="0" presStyleCnt="1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46A8F36A-6BFC-4D0B-B9F2-ED0097670240}" type="pres">
      <dgm:prSet presAssocID="{770A3834-56B1-45EA-B434-5125DE605FE3}" presName="rootConnector" presStyleLbl="node2" presStyleIdx="0" presStyleCnt="1"/>
      <dgm:spPr/>
      <dgm:t>
        <a:bodyPr/>
        <a:p>
          <a:endParaRPr lang="zh-CN" altLang="en-US"/>
        </a:p>
      </dgm:t>
    </dgm:pt>
    <dgm:pt modelId="{B9947C7F-B87B-475E-98C7-AB2CB17203C9}" type="pres">
      <dgm:prSet presAssocID="{770A3834-56B1-45EA-B434-5125DE605FE3}" presName="hierChild4" presStyleCnt="0"/>
      <dgm:spPr/>
    </dgm:pt>
    <dgm:pt modelId="{8FABD220-C7EA-40E5-BDA1-9E8BD8C4BEDA}" type="pres">
      <dgm:prSet presAssocID="{770A3834-56B1-45EA-B434-5125DE605FE3}" presName="hierChild5" presStyleCnt="0"/>
      <dgm:spPr/>
    </dgm:pt>
    <dgm:pt modelId="{3CD43345-78D7-4809-B680-0BEE8164EB09}" type="pres">
      <dgm:prSet presAssocID="{082006CF-A926-42AF-B545-9EBA75573545}" presName="hierChild3" presStyleCnt="0"/>
      <dgm:spPr/>
    </dgm:pt>
    <dgm:pt modelId="{CBCB10B6-50EB-4991-899B-C518F1020132}" type="pres">
      <dgm:prSet presAssocID="{678E87FD-6D06-4670-86D1-C390D701E8B2}" presName="Name111" presStyleLbl="parChTrans1D2" presStyleIdx="1" presStyleCnt="3"/>
      <dgm:spPr/>
      <dgm:t>
        <a:bodyPr/>
        <a:p>
          <a:endParaRPr lang="zh-CN" altLang="en-US"/>
        </a:p>
      </dgm:t>
    </dgm:pt>
    <dgm:pt modelId="{7EBD84D3-1C81-497C-9D0B-631CFC5FA375}" type="pres">
      <dgm:prSet presAssocID="{66135F35-B9E7-4939-9068-6B24C797064A}" presName="hierRoot3" presStyleCnt="0">
        <dgm:presLayoutVars>
          <dgm:hierBranch val="init"/>
        </dgm:presLayoutVars>
      </dgm:prSet>
      <dgm:spPr/>
    </dgm:pt>
    <dgm:pt modelId="{3DDD8232-F036-4F1D-967A-853540BA6C8A}" type="pres">
      <dgm:prSet presAssocID="{66135F35-B9E7-4939-9068-6B24C797064A}" presName="rootComposite3" presStyleCnt="0"/>
      <dgm:spPr/>
    </dgm:pt>
    <dgm:pt modelId="{6736512B-D06A-4A8B-A632-855252B6498E}" type="pres">
      <dgm:prSet presAssocID="{66135F35-B9E7-4939-9068-6B24C797064A}" presName="rootText3" presStyleLbl="asst1" presStyleIdx="0" presStyleCnt="2" custLinFactNeighborX="1189" custLinFactNeighborY="-24979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A1256F08-F826-42CF-8F2E-B1997D9999B0}" type="pres">
      <dgm:prSet presAssocID="{66135F35-B9E7-4939-9068-6B24C797064A}" presName="rootConnector3" presStyleLbl="asst1" presStyleIdx="0" presStyleCnt="2"/>
      <dgm:spPr/>
      <dgm:t>
        <a:bodyPr/>
        <a:p>
          <a:endParaRPr lang="zh-CN" altLang="en-US"/>
        </a:p>
      </dgm:t>
    </dgm:pt>
    <dgm:pt modelId="{E1071A2E-27B9-41C2-B97C-E222FD95B461}" type="pres">
      <dgm:prSet presAssocID="{66135F35-B9E7-4939-9068-6B24C797064A}" presName="hierChild6" presStyleCnt="0"/>
      <dgm:spPr/>
    </dgm:pt>
    <dgm:pt modelId="{D4E288E5-6F32-475D-9CB1-4497B8464C12}" type="pres">
      <dgm:prSet presAssocID="{66135F35-B9E7-4939-9068-6B24C797064A}" presName="hierChild7" presStyleCnt="0"/>
      <dgm:spPr/>
    </dgm:pt>
    <dgm:pt modelId="{DCB98A01-16EB-4B80-8919-BF5B7A9ED9FE}" type="pres">
      <dgm:prSet presAssocID="{2652328E-30FA-4D25-9B5C-EB5791207629}" presName="Name111" presStyleLbl="parChTrans1D2" presStyleIdx="2" presStyleCnt="3"/>
      <dgm:spPr/>
      <dgm:t>
        <a:bodyPr/>
        <a:p>
          <a:endParaRPr lang="zh-CN" altLang="en-US"/>
        </a:p>
      </dgm:t>
    </dgm:pt>
    <dgm:pt modelId="{77966B72-C6B9-4E1B-B4B9-1A062F19275D}" type="pres">
      <dgm:prSet presAssocID="{4DA2D0B8-45F6-4917-8A66-9CA2994C424D}" presName="hierRoot3" presStyleCnt="0">
        <dgm:presLayoutVars>
          <dgm:hierBranch val="init"/>
        </dgm:presLayoutVars>
      </dgm:prSet>
      <dgm:spPr/>
    </dgm:pt>
    <dgm:pt modelId="{B708B796-6938-4CE1-AEFD-261D6574246C}" type="pres">
      <dgm:prSet presAssocID="{4DA2D0B8-45F6-4917-8A66-9CA2994C424D}" presName="rootComposite3" presStyleCnt="0"/>
      <dgm:spPr/>
    </dgm:pt>
    <dgm:pt modelId="{A598D80D-00B8-4AC2-92D8-E02AA604C187}" type="pres">
      <dgm:prSet presAssocID="{4DA2D0B8-45F6-4917-8A66-9CA2994C424D}" presName="rootText3" presStyleLbl="asst1" presStyleIdx="1" presStyleCnt="2" custLinFactNeighborY="33586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991C12F4-2149-4F57-B5EC-0A50E7A66292}" type="pres">
      <dgm:prSet presAssocID="{4DA2D0B8-45F6-4917-8A66-9CA2994C424D}" presName="rootConnector3" presStyleLbl="asst1" presStyleIdx="1" presStyleCnt="2"/>
      <dgm:spPr/>
      <dgm:t>
        <a:bodyPr/>
        <a:p>
          <a:endParaRPr lang="zh-CN" altLang="en-US"/>
        </a:p>
      </dgm:t>
    </dgm:pt>
    <dgm:pt modelId="{A114AE49-78E9-4577-8506-D531C4C89B11}" type="pres">
      <dgm:prSet presAssocID="{4DA2D0B8-45F6-4917-8A66-9CA2994C424D}" presName="hierChild6" presStyleCnt="0"/>
      <dgm:spPr/>
    </dgm:pt>
    <dgm:pt modelId="{3539E39D-CE89-41C6-B539-5F9B16EC8EC6}" type="pres">
      <dgm:prSet presAssocID="{4DA2D0B8-45F6-4917-8A66-9CA2994C424D}" presName="hierChild7" presStyleCnt="0"/>
      <dgm:spPr/>
    </dgm:pt>
  </dgm:ptLst>
  <dgm:cxnLst>
    <dgm:cxn modelId="{5E325AAE-C6AE-4BAD-9720-857E2472D192}" type="presOf" srcId="{082006CF-A926-42AF-B545-9EBA75573545}" destId="{00F1BAD6-40BA-4546-82B6-16292C7B7035}" srcOrd="0" destOrd="0" presId="urn:microsoft.com/office/officeart/2005/8/layout/orgChart1#1"/>
    <dgm:cxn modelId="{C8EB5DA0-37E7-470F-86E6-CF1AACBF0AF4}" type="presOf" srcId="{CEA3EF59-5A6A-445E-BDE1-08BC4E222875}" destId="{517A47B9-670F-4F8A-B9BA-EB27A659B1D5}" srcOrd="0" destOrd="0" presId="urn:microsoft.com/office/officeart/2005/8/layout/orgChart1#1"/>
    <dgm:cxn modelId="{E119EB42-B75F-447C-A7CB-BF9C601C793D}" type="presOf" srcId="{082006CF-A926-42AF-B545-9EBA75573545}" destId="{3AC8BA44-6DDF-44C3-A277-96BC1297BA14}" srcOrd="1" destOrd="0" presId="urn:microsoft.com/office/officeart/2005/8/layout/orgChart1#1"/>
    <dgm:cxn modelId="{1F3EBAF7-9766-4D74-90E8-4ED0EB639E7C}" srcId="{082006CF-A926-42AF-B545-9EBA75573545}" destId="{770A3834-56B1-45EA-B434-5125DE605FE3}" srcOrd="2" destOrd="0" parTransId="{FEADFDA9-EC87-46A7-89C3-49299F7EB864}" sibTransId="{B0FB23CE-15CD-442C-8BAF-B14DF4C41BCB}"/>
    <dgm:cxn modelId="{F448404C-1118-49F4-824A-42370F95D899}" type="presOf" srcId="{FEADFDA9-EC87-46A7-89C3-49299F7EB864}" destId="{620E9FF0-4412-4D34-8063-F00D99B96FA1}" srcOrd="0" destOrd="0" presId="urn:microsoft.com/office/officeart/2005/8/layout/orgChart1#1"/>
    <dgm:cxn modelId="{5EEACF41-56F9-4285-92B4-5190801C6DB7}" type="presOf" srcId="{4DA2D0B8-45F6-4917-8A66-9CA2994C424D}" destId="{991C12F4-2149-4F57-B5EC-0A50E7A66292}" srcOrd="1" destOrd="0" presId="urn:microsoft.com/office/officeart/2005/8/layout/orgChart1#1"/>
    <dgm:cxn modelId="{CA030C30-A307-40B3-93A0-196481B7FC43}" type="presOf" srcId="{66135F35-B9E7-4939-9068-6B24C797064A}" destId="{A1256F08-F826-42CF-8F2E-B1997D9999B0}" srcOrd="1" destOrd="0" presId="urn:microsoft.com/office/officeart/2005/8/layout/orgChart1#1"/>
    <dgm:cxn modelId="{547603DC-DF84-4A2C-BF7B-4DBDC551C4BD}" type="presOf" srcId="{2652328E-30FA-4D25-9B5C-EB5791207629}" destId="{DCB98A01-16EB-4B80-8919-BF5B7A9ED9FE}" srcOrd="0" destOrd="0" presId="urn:microsoft.com/office/officeart/2005/8/layout/orgChart1#1"/>
    <dgm:cxn modelId="{0D307F94-12F8-476D-ACC2-FEE5D2E056E6}" srcId="{082006CF-A926-42AF-B545-9EBA75573545}" destId="{4DA2D0B8-45F6-4917-8A66-9CA2994C424D}" srcOrd="1" destOrd="0" parTransId="{2652328E-30FA-4D25-9B5C-EB5791207629}" sibTransId="{7870DAA1-4E58-403A-A153-34917DD2BA27}"/>
    <dgm:cxn modelId="{D279ABC2-D722-47F1-9DD0-0D7E375505F5}" srcId="{CEA3EF59-5A6A-445E-BDE1-08BC4E222875}" destId="{082006CF-A926-42AF-B545-9EBA75573545}" srcOrd="0" destOrd="0" parTransId="{04ED023E-E52D-4157-BE97-8BA1AC6079A2}" sibTransId="{94E91FA2-BFA2-4D55-AA5A-63AA2670FF2C}"/>
    <dgm:cxn modelId="{E77F36EA-46BA-4499-A77A-8A97022C2E50}" type="presOf" srcId="{770A3834-56B1-45EA-B434-5125DE605FE3}" destId="{46A8F36A-6BFC-4D0B-B9F2-ED0097670240}" srcOrd="1" destOrd="0" presId="urn:microsoft.com/office/officeart/2005/8/layout/orgChart1#1"/>
    <dgm:cxn modelId="{519074D1-543B-4EF3-B89D-25F607970D0E}" srcId="{082006CF-A926-42AF-B545-9EBA75573545}" destId="{66135F35-B9E7-4939-9068-6B24C797064A}" srcOrd="0" destOrd="0" parTransId="{678E87FD-6D06-4670-86D1-C390D701E8B2}" sibTransId="{7E4A3F1C-7D26-453D-B93F-6B2248393823}"/>
    <dgm:cxn modelId="{48024A94-F10E-44FE-86AF-A03ECA35F087}" type="presOf" srcId="{66135F35-B9E7-4939-9068-6B24C797064A}" destId="{6736512B-D06A-4A8B-A632-855252B6498E}" srcOrd="0" destOrd="0" presId="urn:microsoft.com/office/officeart/2005/8/layout/orgChart1#1"/>
    <dgm:cxn modelId="{8CA96274-2F8D-47DB-805B-9CD3B6D69A4E}" type="presOf" srcId="{678E87FD-6D06-4670-86D1-C390D701E8B2}" destId="{CBCB10B6-50EB-4991-899B-C518F1020132}" srcOrd="0" destOrd="0" presId="urn:microsoft.com/office/officeart/2005/8/layout/orgChart1#1"/>
    <dgm:cxn modelId="{3C94262F-EAD0-40F1-8130-3FE9BB54067C}" type="presOf" srcId="{4DA2D0B8-45F6-4917-8A66-9CA2994C424D}" destId="{A598D80D-00B8-4AC2-92D8-E02AA604C187}" srcOrd="0" destOrd="0" presId="urn:microsoft.com/office/officeart/2005/8/layout/orgChart1#1"/>
    <dgm:cxn modelId="{14B4D9D9-617A-4E07-A25A-4DA421610D45}" type="presOf" srcId="{770A3834-56B1-45EA-B434-5125DE605FE3}" destId="{D705EE60-F7BC-4223-AD19-14851FB2A8D6}" srcOrd="0" destOrd="0" presId="urn:microsoft.com/office/officeart/2005/8/layout/orgChart1#1"/>
    <dgm:cxn modelId="{F852A814-B124-4C4A-A0AE-0337B5A1DC23}" type="presParOf" srcId="{517A47B9-670F-4F8A-B9BA-EB27A659B1D5}" destId="{1B2AE8FE-4762-4F6E-A37C-F9F7BE2AEB65}" srcOrd="0" destOrd="0" presId="urn:microsoft.com/office/officeart/2005/8/layout/orgChart1#1"/>
    <dgm:cxn modelId="{4361CE30-22E6-4D22-BD29-AC674FA1A53C}" type="presParOf" srcId="{1B2AE8FE-4762-4F6E-A37C-F9F7BE2AEB65}" destId="{33502B2E-CF75-4909-8EFC-01F919EFDDC2}" srcOrd="0" destOrd="0" presId="urn:microsoft.com/office/officeart/2005/8/layout/orgChart1#1"/>
    <dgm:cxn modelId="{A7161407-F221-4C47-8754-64D46B866035}" type="presParOf" srcId="{33502B2E-CF75-4909-8EFC-01F919EFDDC2}" destId="{00F1BAD6-40BA-4546-82B6-16292C7B7035}" srcOrd="0" destOrd="0" presId="urn:microsoft.com/office/officeart/2005/8/layout/orgChart1#1"/>
    <dgm:cxn modelId="{FCE1E6E5-84DA-478A-802D-48B1E7E3A94D}" type="presParOf" srcId="{33502B2E-CF75-4909-8EFC-01F919EFDDC2}" destId="{3AC8BA44-6DDF-44C3-A277-96BC1297BA14}" srcOrd="1" destOrd="0" presId="urn:microsoft.com/office/officeart/2005/8/layout/orgChart1#1"/>
    <dgm:cxn modelId="{0336F1A7-9F7F-436D-88FA-A9E62936617C}" type="presParOf" srcId="{1B2AE8FE-4762-4F6E-A37C-F9F7BE2AEB65}" destId="{64C14B63-07A4-4E95-AD6F-BF1CBE4304AF}" srcOrd="1" destOrd="0" presId="urn:microsoft.com/office/officeart/2005/8/layout/orgChart1#1"/>
    <dgm:cxn modelId="{85993E89-F175-4ED1-AF1F-F9FDE7AC1C01}" type="presParOf" srcId="{64C14B63-07A4-4E95-AD6F-BF1CBE4304AF}" destId="{620E9FF0-4412-4D34-8063-F00D99B96FA1}" srcOrd="0" destOrd="0" presId="urn:microsoft.com/office/officeart/2005/8/layout/orgChart1#1"/>
    <dgm:cxn modelId="{C10985CD-DB06-46FD-9DE9-16F1F49CD2C1}" type="presParOf" srcId="{64C14B63-07A4-4E95-AD6F-BF1CBE4304AF}" destId="{E0F3080B-CF97-48A0-B74D-B71DE92A2DC5}" srcOrd="1" destOrd="0" presId="urn:microsoft.com/office/officeart/2005/8/layout/orgChart1#1"/>
    <dgm:cxn modelId="{6F19E59C-BE1D-49AB-AD1F-E284597C4046}" type="presParOf" srcId="{E0F3080B-CF97-48A0-B74D-B71DE92A2DC5}" destId="{18F99CE1-28E0-4272-A631-36F6CE7BC409}" srcOrd="0" destOrd="0" presId="urn:microsoft.com/office/officeart/2005/8/layout/orgChart1#1"/>
    <dgm:cxn modelId="{702C7AEC-D04D-4F9A-BF58-03F0E40360C3}" type="presParOf" srcId="{18F99CE1-28E0-4272-A631-36F6CE7BC409}" destId="{D705EE60-F7BC-4223-AD19-14851FB2A8D6}" srcOrd="0" destOrd="0" presId="urn:microsoft.com/office/officeart/2005/8/layout/orgChart1#1"/>
    <dgm:cxn modelId="{0E3325F5-60FA-46C4-BB95-DAD3C8A13BB2}" type="presParOf" srcId="{18F99CE1-28E0-4272-A631-36F6CE7BC409}" destId="{46A8F36A-6BFC-4D0B-B9F2-ED0097670240}" srcOrd="1" destOrd="0" presId="urn:microsoft.com/office/officeart/2005/8/layout/orgChart1#1"/>
    <dgm:cxn modelId="{E678C7AB-8D66-4EB3-B4AE-FA2DACCF6472}" type="presParOf" srcId="{E0F3080B-CF97-48A0-B74D-B71DE92A2DC5}" destId="{B9947C7F-B87B-475E-98C7-AB2CB17203C9}" srcOrd="1" destOrd="0" presId="urn:microsoft.com/office/officeart/2005/8/layout/orgChart1#1"/>
    <dgm:cxn modelId="{8C884566-5869-47E8-B337-DF31275929A7}" type="presParOf" srcId="{E0F3080B-CF97-48A0-B74D-B71DE92A2DC5}" destId="{8FABD220-C7EA-40E5-BDA1-9E8BD8C4BEDA}" srcOrd="2" destOrd="0" presId="urn:microsoft.com/office/officeart/2005/8/layout/orgChart1#1"/>
    <dgm:cxn modelId="{EFEB321F-4FAC-4D60-A0D5-58ED1FB93A64}" type="presParOf" srcId="{1B2AE8FE-4762-4F6E-A37C-F9F7BE2AEB65}" destId="{3CD43345-78D7-4809-B680-0BEE8164EB09}" srcOrd="2" destOrd="0" presId="urn:microsoft.com/office/officeart/2005/8/layout/orgChart1#1"/>
    <dgm:cxn modelId="{AEC14F99-760B-4A68-B8D9-1A2639434235}" type="presParOf" srcId="{3CD43345-78D7-4809-B680-0BEE8164EB09}" destId="{CBCB10B6-50EB-4991-899B-C518F1020132}" srcOrd="0" destOrd="0" presId="urn:microsoft.com/office/officeart/2005/8/layout/orgChart1#1"/>
    <dgm:cxn modelId="{D0AF26F8-5358-42FF-BD5B-4F0536735278}" type="presParOf" srcId="{3CD43345-78D7-4809-B680-0BEE8164EB09}" destId="{7EBD84D3-1C81-497C-9D0B-631CFC5FA375}" srcOrd="1" destOrd="0" presId="urn:microsoft.com/office/officeart/2005/8/layout/orgChart1#1"/>
    <dgm:cxn modelId="{83E223ED-3655-4948-8432-2AD9821D5B9F}" type="presParOf" srcId="{7EBD84D3-1C81-497C-9D0B-631CFC5FA375}" destId="{3DDD8232-F036-4F1D-967A-853540BA6C8A}" srcOrd="0" destOrd="0" presId="urn:microsoft.com/office/officeart/2005/8/layout/orgChart1#1"/>
    <dgm:cxn modelId="{7A5F38D7-B97E-4280-BDAF-2194565C54FD}" type="presParOf" srcId="{3DDD8232-F036-4F1D-967A-853540BA6C8A}" destId="{6736512B-D06A-4A8B-A632-855252B6498E}" srcOrd="0" destOrd="0" presId="urn:microsoft.com/office/officeart/2005/8/layout/orgChart1#1"/>
    <dgm:cxn modelId="{729B27B9-3870-4FCE-A9B3-50D1EFA87098}" type="presParOf" srcId="{3DDD8232-F036-4F1D-967A-853540BA6C8A}" destId="{A1256F08-F826-42CF-8F2E-B1997D9999B0}" srcOrd="1" destOrd="0" presId="urn:microsoft.com/office/officeart/2005/8/layout/orgChart1#1"/>
    <dgm:cxn modelId="{A6E7065E-8257-4813-BD88-790B07FBD65E}" type="presParOf" srcId="{7EBD84D3-1C81-497C-9D0B-631CFC5FA375}" destId="{E1071A2E-27B9-41C2-B97C-E222FD95B461}" srcOrd="1" destOrd="0" presId="urn:microsoft.com/office/officeart/2005/8/layout/orgChart1#1"/>
    <dgm:cxn modelId="{1F13DC9E-F842-4311-8787-43C4979C8539}" type="presParOf" srcId="{7EBD84D3-1C81-497C-9D0B-631CFC5FA375}" destId="{D4E288E5-6F32-475D-9CB1-4497B8464C12}" srcOrd="2" destOrd="0" presId="urn:microsoft.com/office/officeart/2005/8/layout/orgChart1#1"/>
    <dgm:cxn modelId="{83F22957-6D11-4A59-80AE-3C1FB31E5DFD}" type="presParOf" srcId="{3CD43345-78D7-4809-B680-0BEE8164EB09}" destId="{DCB98A01-16EB-4B80-8919-BF5B7A9ED9FE}" srcOrd="2" destOrd="0" presId="urn:microsoft.com/office/officeart/2005/8/layout/orgChart1#1"/>
    <dgm:cxn modelId="{06CB390E-2E74-4EE8-82E6-176CB0B761B6}" type="presParOf" srcId="{3CD43345-78D7-4809-B680-0BEE8164EB09}" destId="{77966B72-C6B9-4E1B-B4B9-1A062F19275D}" srcOrd="3" destOrd="0" presId="urn:microsoft.com/office/officeart/2005/8/layout/orgChart1#1"/>
    <dgm:cxn modelId="{615BDFBC-E9CC-4EFA-8505-73098BBA8C26}" type="presParOf" srcId="{77966B72-C6B9-4E1B-B4B9-1A062F19275D}" destId="{B708B796-6938-4CE1-AEFD-261D6574246C}" srcOrd="0" destOrd="0" presId="urn:microsoft.com/office/officeart/2005/8/layout/orgChart1#1"/>
    <dgm:cxn modelId="{EA000C3B-B851-4BCC-82E6-0A0FDDB8ED0C}" type="presParOf" srcId="{B708B796-6938-4CE1-AEFD-261D6574246C}" destId="{A598D80D-00B8-4AC2-92D8-E02AA604C187}" srcOrd="0" destOrd="0" presId="urn:microsoft.com/office/officeart/2005/8/layout/orgChart1#1"/>
    <dgm:cxn modelId="{722DF3DD-AD86-4E20-8A91-D40A00D3C93D}" type="presParOf" srcId="{B708B796-6938-4CE1-AEFD-261D6574246C}" destId="{991C12F4-2149-4F57-B5EC-0A50E7A66292}" srcOrd="1" destOrd="0" presId="urn:microsoft.com/office/officeart/2005/8/layout/orgChart1#1"/>
    <dgm:cxn modelId="{7511C1DE-975D-48A2-9F38-8ABC88341A54}" type="presParOf" srcId="{77966B72-C6B9-4E1B-B4B9-1A062F19275D}" destId="{A114AE49-78E9-4577-8506-D531C4C89B11}" srcOrd="1" destOrd="0" presId="urn:microsoft.com/office/officeart/2005/8/layout/orgChart1#1"/>
    <dgm:cxn modelId="{30A6F4EB-2AF1-48E3-AC32-B1F25B79BBD6}" type="presParOf" srcId="{77966B72-C6B9-4E1B-B4B9-1A062F19275D}" destId="{3539E39D-CE89-41C6-B539-5F9B16EC8EC6}" srcOrd="2" destOrd="0" presId="urn:microsoft.com/office/officeart/2005/8/layout/orgChart1#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 xmlns:r="http://schemas.openxmlformats.org/officeDocument/2006/relationships">
  <dsp:spTree>
    <dsp:nvGrpSpPr>
      <dsp:cNvPr id="2" name="组合 1"/>
      <dsp:cNvGrpSpPr/>
    </dsp:nvGrpSpPr>
    <dsp:grpSpPr>
      <a:xfrm>
        <a:off x="0" y="0"/>
        <a:ext cx="5274310" cy="3619500"/>
        <a:chOff x="0" y="0"/>
        <a:chExt cx="5274310" cy="3619500"/>
      </a:xfrm>
    </dsp:grpSpPr>
    <dsp:sp modelId="{48CE6985-9649-42A5-A836-BBF35214B49F}">
      <dsp:nvSpPr>
        <dsp:cNvPr id="5" name="矩形 4"/>
        <dsp:cNvSpPr/>
      </dsp:nvSpPr>
      <dsp:spPr bwMode="white">
        <a:xfrm>
          <a:off x="0" y="25545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255450"/>
        <a:ext cx="5274310" cy="277200"/>
      </dsp:txXfrm>
    </dsp:sp>
    <dsp:sp modelId="{21301505-EA1F-4B00-9FCC-E4DB0323BD43}">
      <dsp:nvSpPr>
        <dsp:cNvPr id="4" name="圆角矩形 3"/>
        <dsp:cNvSpPr/>
      </dsp:nvSpPr>
      <dsp:spPr bwMode="white">
        <a:xfrm>
          <a:off x="168464" y="50402"/>
          <a:ext cx="4836801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一、概述</a:t>
          </a:r>
        </a:p>
      </dsp:txBody>
      <dsp:txXfrm>
        <a:off x="168464" y="50402"/>
        <a:ext cx="4836801" cy="324720"/>
      </dsp:txXfrm>
    </dsp:sp>
    <dsp:sp modelId="{4A0DEBA1-EEB6-4D02-9057-51790B37FBC5}">
      <dsp:nvSpPr>
        <dsp:cNvPr id="8" name="矩形 7"/>
        <dsp:cNvSpPr/>
      </dsp:nvSpPr>
      <dsp:spPr bwMode="white">
        <a:xfrm>
          <a:off x="0" y="75441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754410"/>
        <a:ext cx="5274310" cy="277200"/>
      </dsp:txXfrm>
    </dsp:sp>
    <dsp:sp modelId="{2070BAB3-CD70-4243-A931-D115145F2FC4}">
      <dsp:nvSpPr>
        <dsp:cNvPr id="7" name="圆角矩形 6"/>
        <dsp:cNvSpPr/>
      </dsp:nvSpPr>
      <dsp:spPr bwMode="white">
        <a:xfrm>
          <a:off x="168464" y="549362"/>
          <a:ext cx="4829158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二、政府信息公开的组织领导和制度建设情况</a:t>
          </a:r>
        </a:p>
      </dsp:txBody>
      <dsp:txXfrm>
        <a:off x="168464" y="549362"/>
        <a:ext cx="4829158" cy="324720"/>
      </dsp:txXfrm>
    </dsp:sp>
    <dsp:sp modelId="{BF9A3F3F-A68A-438E-9096-7986CF18C90F}">
      <dsp:nvSpPr>
        <dsp:cNvPr id="11" name="矩形 10"/>
        <dsp:cNvSpPr/>
      </dsp:nvSpPr>
      <dsp:spPr bwMode="white">
        <a:xfrm>
          <a:off x="0" y="125337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1253370"/>
        <a:ext cx="5274310" cy="277200"/>
      </dsp:txXfrm>
    </dsp:sp>
    <dsp:sp modelId="{9938C51F-49F0-46C6-83F7-619564F67F38}">
      <dsp:nvSpPr>
        <dsp:cNvPr id="10" name="圆角矩形 9"/>
        <dsp:cNvSpPr/>
      </dsp:nvSpPr>
      <dsp:spPr bwMode="white">
        <a:xfrm>
          <a:off x="168464" y="1048322"/>
          <a:ext cx="4836801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vert="horz" wrap="square"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三、</a:t>
          </a:r>
          <a:r>
            <a:rPr lang="en-US" altLang="zh-CN" sz="1200"/>
            <a:t>2010</a:t>
          </a:r>
          <a:r>
            <a:rPr lang="zh-CN" altLang="en-US" sz="1200"/>
            <a:t>年主动公开政府信息的情况</a:t>
          </a:r>
          <a:endParaRPr sz="1800"/>
        </a:p>
      </dsp:txBody>
      <dsp:txXfrm>
        <a:off x="168464" y="1048322"/>
        <a:ext cx="4836801" cy="324720"/>
      </dsp:txXfrm>
    </dsp:sp>
    <dsp:sp modelId="{B34993A9-8DF0-4BA2-ACC6-114D0C7F0DD7}">
      <dsp:nvSpPr>
        <dsp:cNvPr id="14" name="矩形 13"/>
        <dsp:cNvSpPr/>
      </dsp:nvSpPr>
      <dsp:spPr bwMode="white">
        <a:xfrm>
          <a:off x="0" y="175233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1752330"/>
        <a:ext cx="5274310" cy="277200"/>
      </dsp:txXfrm>
    </dsp:sp>
    <dsp:sp modelId="{45489B2B-1178-4B50-B47E-E2525A373A51}">
      <dsp:nvSpPr>
        <dsp:cNvPr id="13" name="圆角矩形 12"/>
        <dsp:cNvSpPr/>
      </dsp:nvSpPr>
      <dsp:spPr bwMode="white">
        <a:xfrm>
          <a:off x="168464" y="1547282"/>
          <a:ext cx="4836801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四、发布解读和回复社会关切以及互动交流情况</a:t>
          </a:r>
        </a:p>
      </dsp:txBody>
      <dsp:txXfrm>
        <a:off x="168464" y="1547282"/>
        <a:ext cx="4836801" cy="324720"/>
      </dsp:txXfrm>
    </dsp:sp>
    <dsp:sp modelId="{C6002FA3-F62B-40C6-9A87-B2C93E572F8B}">
      <dsp:nvSpPr>
        <dsp:cNvPr id="17" name="矩形 16"/>
        <dsp:cNvSpPr/>
      </dsp:nvSpPr>
      <dsp:spPr bwMode="white">
        <a:xfrm>
          <a:off x="0" y="225129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2251290"/>
        <a:ext cx="5274310" cy="277200"/>
      </dsp:txXfrm>
    </dsp:sp>
    <dsp:sp modelId="{530A8929-FEA3-4C0E-8205-670162A8EB67}">
      <dsp:nvSpPr>
        <dsp:cNvPr id="16" name="圆角矩形 15"/>
        <dsp:cNvSpPr/>
      </dsp:nvSpPr>
      <dsp:spPr bwMode="white">
        <a:xfrm>
          <a:off x="177990" y="2072437"/>
          <a:ext cx="4765323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五、政府信息公开申办情况及提起的行政复议和行政诉讼的情况</a:t>
          </a:r>
        </a:p>
      </dsp:txBody>
      <dsp:txXfrm>
        <a:off x="177990" y="2072437"/>
        <a:ext cx="4765323" cy="324720"/>
      </dsp:txXfrm>
    </dsp:sp>
    <dsp:sp modelId="{63C816C5-5FF7-4DB8-B158-2D0BA17386A9}">
      <dsp:nvSpPr>
        <dsp:cNvPr id="20" name="矩形 19"/>
        <dsp:cNvSpPr/>
      </dsp:nvSpPr>
      <dsp:spPr bwMode="white">
        <a:xfrm>
          <a:off x="0" y="275025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2750250"/>
        <a:ext cx="5274310" cy="277200"/>
      </dsp:txXfrm>
    </dsp:sp>
    <dsp:sp modelId="{44405D44-6DAA-4FB8-89B3-D8AF569F744D}">
      <dsp:nvSpPr>
        <dsp:cNvPr id="19" name="圆角矩形 18"/>
        <dsp:cNvSpPr/>
      </dsp:nvSpPr>
      <dsp:spPr bwMode="white">
        <a:xfrm>
          <a:off x="168464" y="2545202"/>
          <a:ext cx="4844923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六、信息公开平台建设及政府信息公开的收费、减免情况</a:t>
          </a:r>
        </a:p>
      </dsp:txBody>
      <dsp:txXfrm>
        <a:off x="168464" y="2545202"/>
        <a:ext cx="4844923" cy="324720"/>
      </dsp:txXfrm>
    </dsp:sp>
    <dsp:sp modelId="{28B8774C-5825-42CD-AC12-DE752AD5D2D7}">
      <dsp:nvSpPr>
        <dsp:cNvPr id="23" name="矩形 22"/>
        <dsp:cNvSpPr/>
      </dsp:nvSpPr>
      <dsp:spPr bwMode="white">
        <a:xfrm>
          <a:off x="0" y="3249210"/>
          <a:ext cx="5274310" cy="277200"/>
        </a:xfrm>
        <a:prstGeom prst="rect">
          <a:avLst/>
        </a:prstGeom>
      </dsp:spPr>
      <dsp:style>
        <a:lnRef idx="2">
          <a:schemeClr val="accent1"/>
        </a:lnRef>
        <a:fillRef idx="1">
          <a:schemeClr val="lt1">
            <a:alpha val="90000"/>
          </a:schemeClr>
        </a:fillRef>
        <a:effectRef idx="0">
          <a:scrgbClr r="0" g="0" b="0"/>
        </a:effectRef>
        <a:fontRef idx="minor"/>
      </dsp:style>
      <dsp:txBody>
        <a:bodyPr lIns="409345" tIns="229108" rIns="409345" bIns="78232" anchor="t"/>
        <a:lstStyle>
          <a:lvl1pPr algn="l">
            <a:defRPr sz="1100"/>
          </a:lvl1pPr>
          <a:lvl2pPr marL="57150" indent="-57150" algn="l">
            <a:defRPr sz="1100"/>
          </a:lvl2pPr>
          <a:lvl3pPr marL="114300" indent="-57150" algn="l">
            <a:defRPr sz="1100"/>
          </a:lvl3pPr>
          <a:lvl4pPr marL="171450" indent="-57150" algn="l">
            <a:defRPr sz="1100"/>
          </a:lvl4pPr>
          <a:lvl5pPr marL="228600" indent="-57150" algn="l">
            <a:defRPr sz="1100"/>
          </a:lvl5pPr>
          <a:lvl6pPr marL="285750" indent="-57150" algn="l">
            <a:defRPr sz="1100"/>
          </a:lvl6pPr>
          <a:lvl7pPr marL="342900" indent="-57150" algn="l">
            <a:defRPr sz="1100"/>
          </a:lvl7pPr>
          <a:lvl8pPr marL="400050" indent="-57150" algn="l">
            <a:defRPr sz="1100"/>
          </a:lvl8pPr>
          <a:lvl9pPr marL="457200" indent="-57150" algn="l">
            <a:defRPr sz="1100"/>
          </a:lvl9pPr>
        </a:lstStyle>
        <a:p>
          <a:endParaRPr>
            <a:solidFill>
              <a:schemeClr val="dk1"/>
            </a:solidFill>
          </a:endParaRPr>
        </a:p>
      </dsp:txBody>
      <dsp:txXfrm>
        <a:off x="0" y="3249210"/>
        <a:ext cx="5274310" cy="277200"/>
      </dsp:txXfrm>
    </dsp:sp>
    <dsp:sp modelId="{F4B79388-B0F1-426F-8146-96851269F0CB}">
      <dsp:nvSpPr>
        <dsp:cNvPr id="22" name="圆角矩形 21"/>
        <dsp:cNvSpPr/>
      </dsp:nvSpPr>
      <dsp:spPr bwMode="white">
        <a:xfrm>
          <a:off x="168464" y="3044162"/>
          <a:ext cx="4862866" cy="324720"/>
        </a:xfrm>
        <a:prstGeom prst="round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9549" tIns="0" rIns="139549" bIns="0" anchor="ctr"/>
        <a:lstStyle>
          <a:lvl1pPr algn="l">
            <a:defRPr sz="1100"/>
          </a:lvl1pPr>
          <a:lvl2pPr marL="57150" indent="-57150" algn="l">
            <a:defRPr sz="800"/>
          </a:lvl2pPr>
          <a:lvl3pPr marL="114300" indent="-57150" algn="l">
            <a:defRPr sz="800"/>
          </a:lvl3pPr>
          <a:lvl4pPr marL="171450" indent="-57150" algn="l">
            <a:defRPr sz="800"/>
          </a:lvl4pPr>
          <a:lvl5pPr marL="228600" indent="-57150" algn="l">
            <a:defRPr sz="800"/>
          </a:lvl5pPr>
          <a:lvl6pPr marL="285750" indent="-57150" algn="l">
            <a:defRPr sz="800"/>
          </a:lvl6pPr>
          <a:lvl7pPr marL="342900" indent="-57150" algn="l">
            <a:defRPr sz="800"/>
          </a:lvl7pPr>
          <a:lvl8pPr marL="400050" indent="-57150" algn="l">
            <a:defRPr sz="800"/>
          </a:lvl8pPr>
          <a:lvl9pPr marL="457200" indent="-57150" algn="l">
            <a:defRPr sz="8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七、政府信息公开工作存在的主要问题及改进情况</a:t>
          </a:r>
        </a:p>
      </dsp:txBody>
      <dsp:txXfrm>
        <a:off x="168464" y="3044162"/>
        <a:ext cx="4862866" cy="324720"/>
      </dsp:txXfrm>
    </dsp:sp>
    <dsp:sp modelId="{05429986-D1BB-4273-9198-7CD5FDC3835F}">
      <dsp:nvSpPr>
        <dsp:cNvPr id="3" name="矩形 2" hidden="1"/>
        <dsp:cNvSpPr/>
      </dsp:nvSpPr>
      <dsp:spPr>
        <a:xfrm>
          <a:off x="0" y="93090"/>
          <a:ext cx="263716" cy="324720"/>
        </a:xfrm>
        <a:prstGeom prst="rect">
          <a:avLst/>
        </a:prstGeom>
      </dsp:spPr>
      <dsp:txXfrm>
        <a:off x="0" y="93090"/>
        <a:ext cx="263716" cy="324720"/>
      </dsp:txXfrm>
    </dsp:sp>
    <dsp:sp modelId="{2EC305AA-6C65-4EE9-9E7F-EA8253E0C7A3}">
      <dsp:nvSpPr>
        <dsp:cNvPr id="6" name="矩形 5" hidden="1"/>
        <dsp:cNvSpPr/>
      </dsp:nvSpPr>
      <dsp:spPr>
        <a:xfrm>
          <a:off x="0" y="592050"/>
          <a:ext cx="263716" cy="324720"/>
        </a:xfrm>
        <a:prstGeom prst="rect">
          <a:avLst/>
        </a:prstGeom>
      </dsp:spPr>
      <dsp:txXfrm>
        <a:off x="0" y="592050"/>
        <a:ext cx="263716" cy="324720"/>
      </dsp:txXfrm>
    </dsp:sp>
    <dsp:sp modelId="{D655AE98-BAD9-4716-9E37-4F4BB3491EFB}">
      <dsp:nvSpPr>
        <dsp:cNvPr id="9" name="矩形 8" hidden="1"/>
        <dsp:cNvSpPr/>
      </dsp:nvSpPr>
      <dsp:spPr>
        <a:xfrm>
          <a:off x="0" y="1091010"/>
          <a:ext cx="263716" cy="324720"/>
        </a:xfrm>
        <a:prstGeom prst="rect">
          <a:avLst/>
        </a:prstGeom>
      </dsp:spPr>
      <dsp:txXfrm>
        <a:off x="0" y="1091010"/>
        <a:ext cx="263716" cy="324720"/>
      </dsp:txXfrm>
    </dsp:sp>
    <dsp:sp modelId="{749CAB4A-525E-4A3D-ADE8-4FD2F5D05AA8}">
      <dsp:nvSpPr>
        <dsp:cNvPr id="12" name="矩形 11" hidden="1"/>
        <dsp:cNvSpPr/>
      </dsp:nvSpPr>
      <dsp:spPr>
        <a:xfrm>
          <a:off x="0" y="1589970"/>
          <a:ext cx="263716" cy="324720"/>
        </a:xfrm>
        <a:prstGeom prst="rect">
          <a:avLst/>
        </a:prstGeom>
      </dsp:spPr>
      <dsp:txXfrm>
        <a:off x="0" y="1589970"/>
        <a:ext cx="263716" cy="324720"/>
      </dsp:txXfrm>
    </dsp:sp>
    <dsp:sp modelId="{A1A2EBF2-175B-4B0F-83AF-6A253C5B7407}">
      <dsp:nvSpPr>
        <dsp:cNvPr id="15" name="矩形 14" hidden="1"/>
        <dsp:cNvSpPr/>
      </dsp:nvSpPr>
      <dsp:spPr>
        <a:xfrm>
          <a:off x="0" y="2088930"/>
          <a:ext cx="263716" cy="324720"/>
        </a:xfrm>
        <a:prstGeom prst="rect">
          <a:avLst/>
        </a:prstGeom>
      </dsp:spPr>
      <dsp:txXfrm>
        <a:off x="0" y="2088930"/>
        <a:ext cx="263716" cy="324720"/>
      </dsp:txXfrm>
    </dsp:sp>
    <dsp:sp modelId="{FFC9E93B-E455-4AE8-BE6B-62A03C6AA0E6}">
      <dsp:nvSpPr>
        <dsp:cNvPr id="18" name="矩形 17" hidden="1"/>
        <dsp:cNvSpPr/>
      </dsp:nvSpPr>
      <dsp:spPr>
        <a:xfrm>
          <a:off x="0" y="2587890"/>
          <a:ext cx="263716" cy="324720"/>
        </a:xfrm>
        <a:prstGeom prst="rect">
          <a:avLst/>
        </a:prstGeom>
      </dsp:spPr>
      <dsp:txXfrm>
        <a:off x="0" y="2587890"/>
        <a:ext cx="263716" cy="324720"/>
      </dsp:txXfrm>
    </dsp:sp>
    <dsp:sp modelId="{878DD873-D1E2-4415-997D-DEE91DF8DDBC}">
      <dsp:nvSpPr>
        <dsp:cNvPr id="21" name="矩形 20" hidden="1"/>
        <dsp:cNvSpPr/>
      </dsp:nvSpPr>
      <dsp:spPr>
        <a:xfrm>
          <a:off x="0" y="3086850"/>
          <a:ext cx="263716" cy="324720"/>
        </a:xfrm>
        <a:prstGeom prst="rect">
          <a:avLst/>
        </a:prstGeom>
      </dsp:spPr>
      <dsp:txXfrm>
        <a:off x="0" y="3086850"/>
        <a:ext cx="263716" cy="32472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CB98A01-16EB-4B80-8919-BF5B7A9ED9FE}">
      <dsp:nvSpPr>
        <dsp:cNvPr id="0" name=""/>
        <dsp:cNvSpPr/>
      </dsp:nvSpPr>
      <dsp:spPr>
        <a:xfrm>
          <a:off x="2637155" y="801577"/>
          <a:ext cx="168162" cy="10056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05657"/>
              </a:lnTo>
              <a:lnTo>
                <a:pt x="168162" y="100565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BCB10B6-50EB-4991-899B-C518F1020132}">
      <dsp:nvSpPr>
        <dsp:cNvPr id="0" name=""/>
        <dsp:cNvSpPr/>
      </dsp:nvSpPr>
      <dsp:spPr>
        <a:xfrm>
          <a:off x="2488035" y="801577"/>
          <a:ext cx="149119" cy="536685"/>
        </a:xfrm>
        <a:custGeom>
          <a:avLst/>
          <a:gdLst/>
          <a:ahLst/>
          <a:cxnLst/>
          <a:rect l="0" t="0" r="0" b="0"/>
          <a:pathLst>
            <a:path>
              <a:moveTo>
                <a:pt x="149119" y="0"/>
              </a:moveTo>
              <a:lnTo>
                <a:pt x="149119" y="536685"/>
              </a:lnTo>
              <a:lnTo>
                <a:pt x="0" y="53668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0E9FF0-4412-4D34-8063-F00D99B96FA1}">
      <dsp:nvSpPr>
        <dsp:cNvPr id="0" name=""/>
        <dsp:cNvSpPr/>
      </dsp:nvSpPr>
      <dsp:spPr>
        <a:xfrm>
          <a:off x="2591435" y="801577"/>
          <a:ext cx="91440" cy="147342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47342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0F1BAD6-40BA-4546-82B6-16292C7B7035}">
      <dsp:nvSpPr>
        <dsp:cNvPr id="0" name=""/>
        <dsp:cNvSpPr/>
      </dsp:nvSpPr>
      <dsp:spPr>
        <a:xfrm>
          <a:off x="1836383" y="805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局长</a:t>
          </a:r>
        </a:p>
      </dsp:txBody>
      <dsp:txXfrm>
        <a:off x="1836383" y="805"/>
        <a:ext cx="1601543" cy="800771"/>
      </dsp:txXfrm>
    </dsp:sp>
    <dsp:sp modelId="{D705EE60-F7BC-4223-AD19-14851FB2A8D6}">
      <dsp:nvSpPr>
        <dsp:cNvPr id="0" name=""/>
        <dsp:cNvSpPr/>
      </dsp:nvSpPr>
      <dsp:spPr>
        <a:xfrm>
          <a:off x="1836383" y="2274997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办公室工作人员</a:t>
          </a:r>
        </a:p>
      </dsp:txBody>
      <dsp:txXfrm>
        <a:off x="1836383" y="2274997"/>
        <a:ext cx="1601543" cy="800771"/>
      </dsp:txXfrm>
    </dsp:sp>
    <dsp:sp modelId="{6736512B-D06A-4A8B-A632-855252B6498E}">
      <dsp:nvSpPr>
        <dsp:cNvPr id="0" name=""/>
        <dsp:cNvSpPr/>
      </dsp:nvSpPr>
      <dsp:spPr>
        <a:xfrm>
          <a:off x="886491" y="937876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副局长</a:t>
          </a:r>
        </a:p>
      </dsp:txBody>
      <dsp:txXfrm>
        <a:off x="886491" y="937876"/>
        <a:ext cx="1601543" cy="800771"/>
      </dsp:txXfrm>
    </dsp:sp>
    <dsp:sp modelId="{A598D80D-00B8-4AC2-92D8-E02AA604C187}">
      <dsp:nvSpPr>
        <dsp:cNvPr id="0" name=""/>
        <dsp:cNvSpPr/>
      </dsp:nvSpPr>
      <dsp:spPr>
        <a:xfrm>
          <a:off x="2805317" y="1406848"/>
          <a:ext cx="1601543" cy="80077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2500" kern="1200"/>
            <a:t>办公室主任</a:t>
          </a:r>
        </a:p>
      </dsp:txBody>
      <dsp:txXfrm>
        <a:off x="2805317" y="1406848"/>
        <a:ext cx="1601543" cy="80077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#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>
          <dgm:prSet qsTypeId="urn:microsoft.com/office/officeart/2005/8/quickstyle/simple5"/>
        </dgm:pt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nodeHorzAlign" val="l"/>
          <dgm:param type="horzAlign" val="l"/>
        </dgm:alg>
      </dgm:if>
      <dgm:else name="Name2">
        <dgm:alg type="lin">
          <dgm:param type="linDir" val="fromT"/>
          <dgm:param type="vertAlign" val="mid"/>
          <dgm:param type="nodeHorzAlign" val="r"/>
          <dgm:param type="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nodeHorzAlign" val="l"/>
              <dgm:param type="horzAlign" val="l"/>
            </dgm:alg>
          </dgm:if>
          <dgm:else name="Name6">
            <dgm:alg type="lin">
              <dgm:param type="linDir" val="fromR"/>
              <dgm:param type="nodeHorzAlign" val="r"/>
              <dgm:param type="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orgChart1#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linDir" val="fromT"/>
                  <dgm:param type="chAlign" val="r"/>
                </dgm:alg>
              </dgm:if>
              <dgm:if name="Name23" func="var" arg="hierBranch" op="equ" val="r">
                <dgm:alg type="hierChild">
                  <dgm:param type="linDir" val="fromT"/>
                  <dgm:param type="chAlign" val="l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linDir" val="fromL"/>
                      <dgm:param type="chAlign" val="l"/>
                      <dgm:param type="secLinDir" val="fromT"/>
                      <dgm:param type="secChAlign" val="t"/>
                    </dgm:alg>
                  </dgm:if>
                  <dgm:else name="Name27">
                    <dgm:alg type="hierChild">
                      <dgm:param type="linDir" val="fromR"/>
                      <dgm:param type="chAlign" val="l"/>
                      <dgm:param type="secLinDir" val="fromT"/>
                      <dgm:param type="secChAlign" val="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srcNode" val="rootConnector"/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srcNode" val="rootConnector1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srcNode" val="rootConnector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85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89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05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linDir" val="fromL"/>
                  <dgm:param type="chAlign" val="l"/>
                  <dgm:param type="secLinDir" val="fromT"/>
                  <dgm:param type="secChAlign" val="t"/>
                </dgm:alg>
              </dgm:if>
              <dgm:else name="Name109">
                <dgm:alg type="hierChild">
                  <dgm:param type="linDir" val="fromR"/>
                  <dgm:param type="chAlign" val="l"/>
                  <dgm:param type="secLinDir" val="fromT"/>
                  <dgm:param type="secChAlign" val="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dim" val="1D"/>
                    <dgm:param type="endSty" val="noArr"/>
                    <dgm:param type="connRout" val="bend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129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133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46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#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#2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8</Pages>
  <Words>2563</Words>
  <Characters>2672</Characters>
  <Lines>24</Lines>
  <Paragraphs>6</Paragraphs>
  <TotalTime>1</TotalTime>
  <ScaleCrop>false</ScaleCrop>
  <LinksUpToDate>false</LinksUpToDate>
  <CharactersWithSpaces>2943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2017-03-10T07:13:00Z</dcterms:created>
  <dc:creator>微软用户</dc:creator>
  <cp:lastModifiedBy>汤姆</cp:lastModifiedBy>
  <dcterms:modified xsi:type="dcterms:W3CDTF">2025-02-13T02:50:42Z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eyJoZGlkIjoiYjAyYjNiNjkxMmNkNzY1OGFjNjJiMDYyZTc5MGZhMGMiLCJ1c2VySWQiOiI0MzM5MDY2NDUifQ==</vt:lpwstr>
  </property>
  <property fmtid="{D5CDD505-2E9C-101B-9397-08002B2CF9AE}" pid="4" name="ICV">
    <vt:lpwstr>7D12B60758794A05AE4C7EA828939AD3_12</vt:lpwstr>
  </property>
</Properties>
</file>