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0"/>
        <w:rPr>
          <w:rFonts w:hint="eastAsia" w:ascii="Times New Roman" w:hAnsi="Times New Roman" w:eastAsia="方正小标宋简体" w:cs="方正小标宋简体"/>
          <w:color w:val="000000"/>
          <w:kern w:val="36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color w:val="000000"/>
          <w:kern w:val="36"/>
          <w:sz w:val="44"/>
          <w:szCs w:val="44"/>
        </w:rPr>
        <w:t>关于推荐202</w:t>
      </w:r>
      <w:r>
        <w:rPr>
          <w:rFonts w:hint="eastAsia" w:ascii="Times New Roman" w:hAnsi="Times New Roman" w:eastAsia="方正小标宋简体" w:cs="方正小标宋简体"/>
          <w:color w:val="000000"/>
          <w:kern w:val="36"/>
          <w:sz w:val="44"/>
          <w:szCs w:val="44"/>
          <w:lang w:val="en-US" w:eastAsia="zh-CN"/>
        </w:rPr>
        <w:t>2</w:t>
      </w:r>
      <w:r>
        <w:rPr>
          <w:rFonts w:hint="eastAsia" w:ascii="Times New Roman" w:hAnsi="Times New Roman" w:eastAsia="方正小标宋简体" w:cs="方正小标宋简体"/>
          <w:color w:val="000000"/>
          <w:kern w:val="36"/>
          <w:sz w:val="44"/>
          <w:szCs w:val="44"/>
        </w:rPr>
        <w:t>年基层农技推广体系改革与建设项目畜牧业科技示范主体</w:t>
      </w:r>
      <w:r>
        <w:rPr>
          <w:rFonts w:hint="eastAsia" w:ascii="Times New Roman" w:hAnsi="Times New Roman" w:eastAsia="方正小标宋简体" w:cs="方正小标宋简体"/>
          <w:color w:val="000000"/>
          <w:kern w:val="36"/>
          <w:sz w:val="44"/>
          <w:szCs w:val="44"/>
          <w:lang w:eastAsia="zh-CN"/>
        </w:rPr>
        <w:t>和</w:t>
      </w:r>
      <w:r>
        <w:rPr>
          <w:rFonts w:hint="eastAsia" w:ascii="Times New Roman" w:hAnsi="Times New Roman" w:eastAsia="方正小标宋简体" w:cs="方正小标宋简体"/>
          <w:color w:val="000000"/>
          <w:kern w:val="36"/>
          <w:sz w:val="44"/>
          <w:szCs w:val="44"/>
        </w:rPr>
        <w:t>畜牧业科技试验示范基地的通知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0"/>
        <w:rPr>
          <w:rFonts w:ascii="Times New Roman" w:hAnsi="Times New Roman" w:eastAsia="黑体" w:cs="宋体"/>
          <w:color w:val="000000"/>
          <w:kern w:val="36"/>
          <w:sz w:val="44"/>
          <w:szCs w:val="44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ascii="Times New Roman" w:hAnsi="Times New Roman" w:eastAsia="仿宋_GB2312" w:cs="宋体"/>
          <w:color w:val="333333"/>
          <w:kern w:val="0"/>
          <w:sz w:val="32"/>
          <w:szCs w:val="32"/>
        </w:rPr>
      </w:pP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>各畜牧兽医站：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/>
          <w:color w:val="333333"/>
          <w:sz w:val="32"/>
          <w:szCs w:val="27"/>
        </w:rPr>
        <w:t>根据</w:t>
      </w:r>
      <w:r>
        <w:rPr>
          <w:rFonts w:hint="eastAsia" w:ascii="Times New Roman" w:hAnsi="Times New Roman" w:eastAsia="仿宋_GB2312"/>
          <w:color w:val="333333"/>
          <w:sz w:val="32"/>
          <w:szCs w:val="27"/>
          <w:lang w:eastAsia="zh-CN"/>
        </w:rPr>
        <w:t>威海市农业农村局</w:t>
      </w:r>
      <w:r>
        <w:rPr>
          <w:rFonts w:hint="eastAsia" w:ascii="Times New Roman" w:hAnsi="Times New Roman" w:eastAsia="仿宋_GB2312"/>
          <w:color w:val="333333"/>
          <w:sz w:val="32"/>
          <w:szCs w:val="27"/>
        </w:rPr>
        <w:t>《关于做好2022年基层农技推广体系改革与建设任务实施工作的通知》要求，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>环翠区202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>年基层农技推广体系改革与建设项目需遴选确定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  <w:lang w:val="en-US" w:eastAsia="zh-CN"/>
        </w:rPr>
        <w:t>30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  <w:lang w:eastAsia="zh-CN"/>
        </w:rPr>
        <w:t>个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>畜牧业科技示范主体，</w:t>
      </w:r>
      <w:r>
        <w:rPr>
          <w:rFonts w:ascii="Times New Roman" w:hAnsi="Times New Roman" w:eastAsia="仿宋_GB2312" w:cs="宋体"/>
          <w:color w:val="333333"/>
          <w:kern w:val="0"/>
          <w:sz w:val="32"/>
          <w:szCs w:val="32"/>
        </w:rPr>
        <w:t>1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>个畜牧业科技试验示范基地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  <w:lang w:val="en-US" w:eastAsia="zh-CN"/>
        </w:rPr>
        <w:t>请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>各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  <w:lang w:eastAsia="zh-CN"/>
        </w:rPr>
        <w:t>兽医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>站按照《环翠区202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>年畜牧业科技示范主体与畜牧业科技试验示范基地遴选分配表》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  <w:lang w:eastAsia="zh-CN"/>
        </w:rPr>
        <w:t>（见附件）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>做好畜牧业科技示范主体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  <w:lang w:eastAsia="zh-CN"/>
        </w:rPr>
        <w:t>和示范基地的推荐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>工作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>并于202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>年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  <w:lang w:val="en-US" w:eastAsia="zh-CN"/>
        </w:rPr>
        <w:t>8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>月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  <w:lang w:val="en-US" w:eastAsia="zh-CN"/>
        </w:rPr>
        <w:t>16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>日前将名单报区畜牧兽医事业发展中心审核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  <w:lang w:eastAsia="zh-CN"/>
        </w:rPr>
        <w:t>，推荐示范基地未通过确认的，自动确定为示范主体。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/>
        <w:textAlignment w:val="auto"/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/>
        <w:textAlignment w:val="auto"/>
        <w:rPr>
          <w:rFonts w:ascii="Times New Roman" w:hAnsi="Times New Roman" w:eastAsia="仿宋_GB2312" w:cs="宋体"/>
          <w:color w:val="333333"/>
          <w:kern w:val="0"/>
          <w:sz w:val="32"/>
          <w:szCs w:val="32"/>
        </w:rPr>
      </w:pP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>联系人：丛晓楠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/>
        <w:textAlignment w:val="auto"/>
        <w:rPr>
          <w:rFonts w:ascii="Times New Roman" w:hAnsi="Times New Roman" w:eastAsia="仿宋_GB2312" w:cs="宋体"/>
          <w:color w:val="333333"/>
          <w:kern w:val="0"/>
          <w:sz w:val="32"/>
          <w:szCs w:val="32"/>
        </w:rPr>
      </w:pP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>联系电话：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  <w:lang w:val="en-US" w:eastAsia="zh-CN"/>
        </w:rPr>
        <w:t>0631-</w:t>
      </w:r>
      <w:r>
        <w:rPr>
          <w:rFonts w:ascii="Times New Roman" w:hAnsi="Times New Roman" w:eastAsia="仿宋_GB2312" w:cs="宋体"/>
          <w:color w:val="333333"/>
          <w:kern w:val="0"/>
          <w:sz w:val="32"/>
          <w:szCs w:val="32"/>
        </w:rPr>
        <w:t>5167196</w:t>
      </w:r>
      <w:bookmarkStart w:id="0" w:name="_GoBack"/>
      <w:bookmarkEnd w:id="0"/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/>
        <w:textAlignment w:val="auto"/>
        <w:rPr>
          <w:rFonts w:ascii="Times New Roman" w:hAnsi="Times New Roman" w:eastAsia="仿宋_GB2312" w:cs="宋体"/>
          <w:color w:val="333333"/>
          <w:kern w:val="0"/>
          <w:sz w:val="32"/>
          <w:szCs w:val="32"/>
        </w:rPr>
      </w:pP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>邮箱：hcq</w:t>
      </w:r>
      <w:r>
        <w:rPr>
          <w:rFonts w:ascii="Times New Roman" w:hAnsi="Times New Roman" w:eastAsia="仿宋_GB2312" w:cs="宋体"/>
          <w:color w:val="333333"/>
          <w:kern w:val="0"/>
          <w:sz w:val="32"/>
          <w:szCs w:val="32"/>
        </w:rPr>
        <w:t>xak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>@</w:t>
      </w:r>
      <w:r>
        <w:rPr>
          <w:rFonts w:ascii="Times New Roman" w:hAnsi="Times New Roman" w:eastAsia="仿宋_GB2312" w:cs="宋体"/>
          <w:color w:val="333333"/>
          <w:kern w:val="0"/>
          <w:sz w:val="32"/>
          <w:szCs w:val="32"/>
        </w:rPr>
        <w:t>163.com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/>
        <w:textAlignment w:val="auto"/>
        <w:rPr>
          <w:rFonts w:ascii="Times New Roman" w:hAnsi="Times New Roman" w:eastAsia="仿宋_GB2312" w:cs="宋体"/>
          <w:color w:val="333333"/>
          <w:kern w:val="0"/>
          <w:sz w:val="32"/>
          <w:szCs w:val="32"/>
        </w:rPr>
      </w:pP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>附件：《环翠区202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>年农业科技示范主体与农业科技试验示范基地遴选分配表》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/>
        <w:textAlignment w:val="auto"/>
        <w:rPr>
          <w:rFonts w:ascii="Times New Roman" w:hAnsi="Times New Roman" w:eastAsia="仿宋_GB2312" w:cs="宋体"/>
          <w:color w:val="333333"/>
          <w:kern w:val="0"/>
          <w:sz w:val="32"/>
          <w:szCs w:val="32"/>
        </w:rPr>
      </w:pPr>
      <w:r>
        <w:rPr>
          <w:rFonts w:hint="eastAsia" w:ascii="Times New Roman" w:hAnsi="Times New Roman" w:eastAsia="仿宋_GB2312" w:cs="宋体"/>
          <w:color w:val="333333"/>
          <w:kern w:val="0"/>
          <w:sz w:val="27"/>
          <w:szCs w:val="27"/>
        </w:rPr>
        <w:t>                                                                                                      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>威海市环翠区畜牧兽医事业发展中心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/>
        <w:textAlignment w:val="auto"/>
        <w:rPr>
          <w:rFonts w:ascii="Times New Roman" w:hAnsi="Times New Roman" w:eastAsia="仿宋_GB2312" w:cs="宋体"/>
          <w:color w:val="333333"/>
          <w:kern w:val="0"/>
          <w:sz w:val="32"/>
          <w:szCs w:val="32"/>
        </w:rPr>
      </w:pPr>
      <w:r>
        <w:rPr>
          <w:rFonts w:ascii="Times New Roman" w:hAnsi="Times New Roman" w:eastAsia="仿宋_GB2312" w:cs="Calibri"/>
          <w:color w:val="333333"/>
          <w:kern w:val="0"/>
          <w:sz w:val="32"/>
          <w:szCs w:val="32"/>
        </w:rPr>
        <w:t> 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 xml:space="preserve"> </w:t>
      </w:r>
      <w:r>
        <w:rPr>
          <w:rFonts w:ascii="Times New Roman" w:hAnsi="Times New Roman" w:eastAsia="仿宋_GB2312" w:cs="Calibri"/>
          <w:color w:val="333333"/>
          <w:kern w:val="0"/>
          <w:sz w:val="32"/>
          <w:szCs w:val="32"/>
        </w:rPr>
        <w:t> 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 xml:space="preserve"> </w:t>
      </w:r>
      <w:r>
        <w:rPr>
          <w:rFonts w:ascii="Times New Roman" w:hAnsi="Times New Roman" w:eastAsia="仿宋_GB2312" w:cs="Calibri"/>
          <w:color w:val="333333"/>
          <w:kern w:val="0"/>
          <w:sz w:val="32"/>
          <w:szCs w:val="32"/>
        </w:rPr>
        <w:t> 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 xml:space="preserve"> </w:t>
      </w:r>
      <w:r>
        <w:rPr>
          <w:rFonts w:ascii="Times New Roman" w:hAnsi="Times New Roman" w:eastAsia="仿宋_GB2312" w:cs="Calibri"/>
          <w:color w:val="333333"/>
          <w:kern w:val="0"/>
          <w:sz w:val="32"/>
          <w:szCs w:val="32"/>
        </w:rPr>
        <w:t> 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 xml:space="preserve"> </w:t>
      </w:r>
      <w:r>
        <w:rPr>
          <w:rFonts w:ascii="Times New Roman" w:hAnsi="Times New Roman" w:eastAsia="仿宋_GB2312" w:cs="Calibri"/>
          <w:color w:val="333333"/>
          <w:kern w:val="0"/>
          <w:sz w:val="32"/>
          <w:szCs w:val="32"/>
        </w:rPr>
        <w:t> 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 xml:space="preserve"> </w:t>
      </w:r>
      <w:r>
        <w:rPr>
          <w:rFonts w:ascii="Times New Roman" w:hAnsi="Times New Roman" w:eastAsia="仿宋_GB2312" w:cs="Calibri"/>
          <w:color w:val="333333"/>
          <w:kern w:val="0"/>
          <w:sz w:val="32"/>
          <w:szCs w:val="32"/>
        </w:rPr>
        <w:t> 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 xml:space="preserve"> </w:t>
      </w:r>
      <w:r>
        <w:rPr>
          <w:rFonts w:ascii="Times New Roman" w:hAnsi="Times New Roman" w:eastAsia="仿宋_GB2312" w:cs="Calibri"/>
          <w:color w:val="333333"/>
          <w:kern w:val="0"/>
          <w:sz w:val="32"/>
          <w:szCs w:val="32"/>
        </w:rPr>
        <w:t> 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 xml:space="preserve"> </w:t>
      </w:r>
      <w:r>
        <w:rPr>
          <w:rFonts w:ascii="Times New Roman" w:hAnsi="Times New Roman" w:eastAsia="仿宋_GB2312" w:cs="Calibri"/>
          <w:color w:val="333333"/>
          <w:kern w:val="0"/>
          <w:sz w:val="32"/>
          <w:szCs w:val="32"/>
        </w:rPr>
        <w:t> 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 xml:space="preserve"> </w:t>
      </w:r>
      <w:r>
        <w:rPr>
          <w:rFonts w:ascii="Times New Roman" w:hAnsi="Times New Roman" w:eastAsia="仿宋_GB2312" w:cs="Calibri"/>
          <w:color w:val="333333"/>
          <w:kern w:val="0"/>
          <w:sz w:val="32"/>
          <w:szCs w:val="32"/>
        </w:rPr>
        <w:t> 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 xml:space="preserve"> </w:t>
      </w:r>
      <w:r>
        <w:rPr>
          <w:rFonts w:ascii="Times New Roman" w:hAnsi="Times New Roman" w:eastAsia="仿宋_GB2312" w:cs="Calibri"/>
          <w:color w:val="333333"/>
          <w:kern w:val="0"/>
          <w:sz w:val="32"/>
          <w:szCs w:val="32"/>
        </w:rPr>
        <w:t> 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 xml:space="preserve"> </w:t>
      </w:r>
      <w:r>
        <w:rPr>
          <w:rFonts w:ascii="Times New Roman" w:hAnsi="Times New Roman" w:eastAsia="仿宋_GB2312" w:cs="Calibri"/>
          <w:color w:val="333333"/>
          <w:kern w:val="0"/>
          <w:sz w:val="32"/>
          <w:szCs w:val="32"/>
        </w:rPr>
        <w:t xml:space="preserve">    </w:t>
      </w:r>
      <w:r>
        <w:rPr>
          <w:rFonts w:hint="eastAsia" w:ascii="Times New Roman" w:hAnsi="Times New Roman" w:eastAsia="仿宋_GB2312" w:cs="Calibri"/>
          <w:color w:val="333333"/>
          <w:kern w:val="0"/>
          <w:sz w:val="32"/>
          <w:szCs w:val="32"/>
          <w:lang w:val="en-US" w:eastAsia="zh-CN"/>
        </w:rPr>
        <w:t xml:space="preserve">  </w:t>
      </w:r>
      <w:r>
        <w:rPr>
          <w:rFonts w:ascii="Times New Roman" w:hAnsi="Times New Roman" w:eastAsia="仿宋_GB2312" w:cs="Calibri"/>
          <w:color w:val="333333"/>
          <w:kern w:val="0"/>
          <w:sz w:val="32"/>
          <w:szCs w:val="32"/>
        </w:rPr>
        <w:t> 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>202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>年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  <w:lang w:val="en-US" w:eastAsia="zh-CN"/>
        </w:rPr>
        <w:t>8</w:t>
      </w:r>
      <w:r>
        <w:rPr>
          <w:rFonts w:hint="eastAsia" w:ascii="Times New Roman" w:hAnsi="Times New Roman" w:eastAsia="仿宋_GB2312" w:cs="宋体"/>
          <w:color w:val="333333"/>
          <w:kern w:val="0"/>
          <w:sz w:val="32"/>
          <w:szCs w:val="32"/>
        </w:rPr>
        <w:t>月12日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ascii="Times New Roman" w:hAnsi="Times New Roman" w:eastAsia="宋体" w:cs="宋体"/>
          <w:color w:val="333333"/>
          <w:kern w:val="0"/>
          <w:sz w:val="29"/>
          <w:szCs w:val="29"/>
        </w:rPr>
      </w:pPr>
      <w:r>
        <w:rPr>
          <w:rFonts w:hint="eastAsia" w:ascii="Times New Roman" w:hAnsi="Times New Roman" w:eastAsia="宋体" w:cs="宋体"/>
          <w:color w:val="333333"/>
          <w:kern w:val="0"/>
          <w:sz w:val="29"/>
          <w:szCs w:val="29"/>
        </w:rPr>
        <w:t>附件：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333333"/>
          <w:kern w:val="0"/>
          <w:szCs w:val="21"/>
        </w:rPr>
      </w:pPr>
      <w:r>
        <w:rPr>
          <w:rFonts w:hint="eastAsia" w:ascii="方正小标宋简体" w:hAnsi="方正小标宋简体" w:eastAsia="方正小标宋简体" w:cs="方正小标宋简体"/>
          <w:color w:val="333333"/>
          <w:kern w:val="0"/>
          <w:sz w:val="32"/>
          <w:szCs w:val="32"/>
        </w:rPr>
        <w:t>环翠区202</w:t>
      </w:r>
      <w:r>
        <w:rPr>
          <w:rFonts w:hint="eastAsia" w:ascii="方正小标宋简体" w:hAnsi="方正小标宋简体" w:eastAsia="方正小标宋简体" w:cs="方正小标宋简体"/>
          <w:color w:val="333333"/>
          <w:kern w:val="0"/>
          <w:sz w:val="32"/>
          <w:szCs w:val="32"/>
          <w:lang w:val="en-US" w:eastAsia="zh-CN"/>
        </w:rPr>
        <w:t>2</w:t>
      </w:r>
      <w:r>
        <w:rPr>
          <w:rFonts w:hint="eastAsia" w:ascii="方正小标宋简体" w:hAnsi="方正小标宋简体" w:eastAsia="方正小标宋简体" w:cs="方正小标宋简体"/>
          <w:color w:val="333333"/>
          <w:kern w:val="0"/>
          <w:sz w:val="32"/>
          <w:szCs w:val="32"/>
        </w:rPr>
        <w:t>年畜牧业科技示范主体与畜牧业科技试验示范基地遴选分配表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0"/>
        <w:rPr>
          <w:rFonts w:ascii="Times New Roman" w:hAnsi="Times New Roman" w:eastAsia="微软雅黑" w:cs="宋体"/>
          <w:color w:val="000000"/>
          <w:kern w:val="36"/>
          <w:sz w:val="33"/>
          <w:szCs w:val="33"/>
        </w:rPr>
      </w:pPr>
    </w:p>
    <w:tbl>
      <w:tblPr>
        <w:tblStyle w:val="7"/>
        <w:tblW w:w="865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841"/>
        <w:gridCol w:w="29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vertAlign w:val="baseline"/>
                <w:lang w:eastAsia="zh-CN"/>
              </w:rPr>
              <w:t>畜牧兽医站</w:t>
            </w:r>
          </w:p>
        </w:tc>
        <w:tc>
          <w:tcPr>
            <w:tcW w:w="28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</w:rPr>
              <w:t>畜牧业科技示范主体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vertAlign w:val="baseli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</w:rPr>
              <w:t>（个数）</w:t>
            </w:r>
          </w:p>
        </w:tc>
        <w:tc>
          <w:tcPr>
            <w:tcW w:w="29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vertAlign w:val="baseli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</w:rPr>
              <w:t>畜牧业科技试验示范基地（个数）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eastAsia="zh-CN"/>
              </w:rPr>
              <w:t>温泉站</w:t>
            </w:r>
          </w:p>
        </w:tc>
        <w:tc>
          <w:tcPr>
            <w:tcW w:w="28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6</w:t>
            </w:r>
          </w:p>
        </w:tc>
        <w:tc>
          <w:tcPr>
            <w:tcW w:w="29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eastAsia="zh-CN"/>
              </w:rPr>
              <w:t>羊亭站</w:t>
            </w:r>
          </w:p>
        </w:tc>
        <w:tc>
          <w:tcPr>
            <w:tcW w:w="28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8</w:t>
            </w:r>
          </w:p>
        </w:tc>
        <w:tc>
          <w:tcPr>
            <w:tcW w:w="29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4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eastAsia="zh-CN"/>
              </w:rPr>
              <w:t>桥头站</w:t>
            </w:r>
          </w:p>
        </w:tc>
        <w:tc>
          <w:tcPr>
            <w:tcW w:w="28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14</w:t>
            </w:r>
          </w:p>
        </w:tc>
        <w:tc>
          <w:tcPr>
            <w:tcW w:w="297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ascii="Times New Roman" w:hAnsi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6ACE"/>
    <w:rsid w:val="00037DAA"/>
    <w:rsid w:val="00126ACE"/>
    <w:rsid w:val="00333508"/>
    <w:rsid w:val="003946FA"/>
    <w:rsid w:val="009A435B"/>
    <w:rsid w:val="00A421E5"/>
    <w:rsid w:val="00E4303D"/>
    <w:rsid w:val="00EB3CEC"/>
    <w:rsid w:val="03C50AD4"/>
    <w:rsid w:val="074E4326"/>
    <w:rsid w:val="0F353738"/>
    <w:rsid w:val="1A4005FD"/>
    <w:rsid w:val="25913534"/>
    <w:rsid w:val="36CC45CB"/>
    <w:rsid w:val="377D7E36"/>
    <w:rsid w:val="393A051D"/>
    <w:rsid w:val="39EC407D"/>
    <w:rsid w:val="3ADE00C0"/>
    <w:rsid w:val="49DF17D8"/>
    <w:rsid w:val="542666CF"/>
    <w:rsid w:val="59F95791"/>
    <w:rsid w:val="6D717DF0"/>
    <w:rsid w:val="7F6E1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标题 1 字符"/>
    <w:basedOn w:val="8"/>
    <w:link w:val="2"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0">
    <w:name w:val="页眉 字符"/>
    <w:basedOn w:val="8"/>
    <w:link w:val="4"/>
    <w:uiPriority w:val="99"/>
    <w:rPr>
      <w:sz w:val="18"/>
      <w:szCs w:val="18"/>
    </w:rPr>
  </w:style>
  <w:style w:type="character" w:customStyle="1" w:styleId="11">
    <w:name w:val="页脚 字符"/>
    <w:basedOn w:val="8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120</Words>
  <Characters>685</Characters>
  <Lines>5</Lines>
  <Paragraphs>1</Paragraphs>
  <TotalTime>5</TotalTime>
  <ScaleCrop>false</ScaleCrop>
  <LinksUpToDate>false</LinksUpToDate>
  <CharactersWithSpaces>804</CharactersWithSpaces>
  <Application>WPS Office_11.8.6.9023_F1E327BC-269C-435d-A152-05C5408002CA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2021-10-18T08:35:00Z</dcterms:created>
  <dc:creator>Administrator</dc:creator>
  <cp:lastModifiedBy>宋琳</cp:lastModifiedBy>
  <dcterms:modified xsi:type="dcterms:W3CDTF">2022-09-08T00:31:21Z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2052-11.8.6.9023</vt:lpwstr>
  </property>
  <property fmtid="{D5CDD505-2E9C-101B-9397-08002B2CF9AE}" pid="3" name="ICV">
    <vt:lpwstr>ADF972E91AE64B4CA7ED21893AECBDE4</vt:lpwstr>
  </property>
</Properties>
</file>