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2023年威海市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eastAsia"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2023年，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406331万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366686万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142273万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31.1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78529万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26.9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18738万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23394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20285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3.8%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16332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2023年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388240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主要财政支出科目情况如下：</w:t>
      </w:r>
      <w:bookmarkStart w:id="0" w:name="_GoBack"/>
      <w:bookmarkEnd w:id="0"/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76729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25795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29528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57953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MGI0NGMyMjkxM2I1OTRkMmZhMDRkZWIxOGYyOGMifQ=="/>
  </w:docVars>
  <w:rsids>
    <w:rsidRoot w:val="6EBB2898"/>
    <w:rsid w:val="000B5B0D"/>
    <w:rsid w:val="00946DA9"/>
    <w:rsid w:val="00A34230"/>
    <w:rsid w:val="00D93099"/>
    <w:rsid w:val="03E563B0"/>
    <w:rsid w:val="04B623C2"/>
    <w:rsid w:val="057A4617"/>
    <w:rsid w:val="1AAA789D"/>
    <w:rsid w:val="2E575126"/>
    <w:rsid w:val="3BC57406"/>
    <w:rsid w:val="3EFE1C65"/>
    <w:rsid w:val="43895213"/>
    <w:rsid w:val="4B4D7A3B"/>
    <w:rsid w:val="4D462A66"/>
    <w:rsid w:val="50C72F3C"/>
    <w:rsid w:val="54323ABB"/>
    <w:rsid w:val="5C66598A"/>
    <w:rsid w:val="6EBA0A64"/>
    <w:rsid w:val="6EBB2898"/>
    <w:rsid w:val="700C4B48"/>
    <w:rsid w:val="74792B8A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294</Words>
  <Characters>389</Characters>
  <Lines>3</Lines>
  <Paragraphs>1</Paragraphs>
  <TotalTime>152</TotalTime>
  <ScaleCrop>false</ScaleCrop>
  <LinksUpToDate>false</LinksUpToDate>
  <CharactersWithSpaces>450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2023-12-28T02:08:00Z</cp:lastPrinted>
  <dcterms:modified xsi:type="dcterms:W3CDTF">2024-01-19T01:47:28Z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</Properties>
</file>