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numPr>
          <w:ilvl w:val="0"/>
          <w:numId w:val="0"/>
        </w:numPr>
        <w:kinsoku/>
        <w:wordWrap/>
        <w:overflowPunct/>
        <w:topLinePunct w:val="0"/>
        <w:autoSpaceDE/>
        <w:bidi w:val="0"/>
        <w:spacing w:line="600" w:lineRule="exact"/>
        <w:ind w:right="0" w:rightChars="0"/>
        <w:jc w:val="both"/>
        <w:textAlignment w:val="auto"/>
        <w:outlineLvl w:val="9"/>
        <w:rPr>
          <w:rFonts w:hint="default" w:ascii="Times New Roman" w:hAnsi="Times New Roman" w:eastAsia="黑体" w:cs="Times New Roman"/>
          <w:b w:val="0"/>
          <w:bCs w:val="0"/>
          <w:color w:val="auto"/>
          <w:sz w:val="32"/>
          <w:szCs w:val="32"/>
          <w:lang w:val="en-US" w:eastAsia="zh-CN"/>
        </w:rPr>
      </w:pPr>
      <w:bookmarkStart w:id="0" w:name="_GoBack"/>
      <w:bookmarkEnd w:id="0"/>
      <w:r>
        <w:rPr>
          <w:rFonts w:hint="default" w:ascii="Times New Roman" w:hAnsi="Times New Roman" w:eastAsia="黑体" w:cs="Times New Roman"/>
          <w:b w:val="0"/>
          <w:bCs w:val="0"/>
          <w:color w:val="auto"/>
          <w:sz w:val="32"/>
          <w:szCs w:val="32"/>
          <w:lang w:val="en-US" w:eastAsia="zh-CN"/>
        </w:rPr>
        <w:t>附件1</w:t>
      </w:r>
    </w:p>
    <w:p>
      <w:pPr>
        <w:pStyle w:val="2"/>
        <w:keepNext w:val="0"/>
        <w:keepLines w:val="0"/>
        <w:pageBreakBefore w:val="0"/>
        <w:kinsoku/>
        <w:wordWrap/>
        <w:overflowPunct/>
        <w:topLinePunct w:val="0"/>
        <w:bidi w:val="0"/>
        <w:spacing w:line="600" w:lineRule="exact"/>
        <w:ind w:right="0" w:rightChars="0"/>
        <w:textAlignment w:val="auto"/>
        <w:outlineLvl w:val="9"/>
        <w:rPr>
          <w:rFonts w:hint="default"/>
          <w:lang w:val="en-US" w:eastAsia="zh-CN"/>
        </w:rPr>
      </w:pPr>
    </w:p>
    <w:p>
      <w:pPr>
        <w:keepNext w:val="0"/>
        <w:keepLines w:val="0"/>
        <w:pageBreakBefore w:val="0"/>
        <w:numPr>
          <w:ilvl w:val="0"/>
          <w:numId w:val="0"/>
        </w:numPr>
        <w:kinsoku/>
        <w:wordWrap/>
        <w:overflowPunct/>
        <w:topLinePunct w:val="0"/>
        <w:autoSpaceDE/>
        <w:bidi w:val="0"/>
        <w:spacing w:line="600" w:lineRule="exact"/>
        <w:ind w:right="0" w:rightChars="0"/>
        <w:jc w:val="center"/>
        <w:textAlignment w:val="auto"/>
        <w:outlineLvl w:val="9"/>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环翠区创建山东省残疾预防综合试验区工作</w:t>
      </w:r>
    </w:p>
    <w:p>
      <w:pPr>
        <w:keepNext w:val="0"/>
        <w:keepLines w:val="0"/>
        <w:pageBreakBefore w:val="0"/>
        <w:numPr>
          <w:ilvl w:val="0"/>
          <w:numId w:val="0"/>
        </w:numPr>
        <w:kinsoku/>
        <w:wordWrap/>
        <w:overflowPunct/>
        <w:topLinePunct w:val="0"/>
        <w:autoSpaceDE/>
        <w:bidi w:val="0"/>
        <w:spacing w:line="600" w:lineRule="exact"/>
        <w:ind w:right="0" w:rightChars="0"/>
        <w:jc w:val="center"/>
        <w:textAlignment w:val="auto"/>
        <w:outlineLvl w:val="9"/>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领导小组成员名单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仿宋_GB2312" w:cs="Times New Roman"/>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3570"/>
        </w:tabs>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黑体" w:cs="Times New Roman"/>
          <w:b/>
          <w:bCs/>
          <w:i w:val="0"/>
          <w:caps w:val="0"/>
          <w:color w:val="333333"/>
          <w:spacing w:val="0"/>
          <w:sz w:val="32"/>
          <w:szCs w:val="32"/>
          <w:shd w:val="clear" w:fill="FFFFFF"/>
        </w:rPr>
      </w:pPr>
      <w:r>
        <w:rPr>
          <w:rFonts w:hint="default" w:ascii="Times New Roman" w:hAnsi="Times New Roman" w:eastAsia="黑体" w:cs="Times New Roman"/>
          <w:b w:val="0"/>
          <w:bCs w:val="0"/>
          <w:i w:val="0"/>
          <w:caps w:val="0"/>
          <w:color w:val="333333"/>
          <w:spacing w:val="0"/>
          <w:sz w:val="32"/>
          <w:szCs w:val="32"/>
          <w:shd w:val="clear" w:fill="FFFFFF"/>
        </w:rPr>
        <w:t>组</w:t>
      </w:r>
      <w:r>
        <w:rPr>
          <w:rFonts w:hint="default" w:ascii="Times New Roman" w:hAnsi="Times New Roman" w:eastAsia="黑体" w:cs="Times New Roman"/>
          <w:b w:val="0"/>
          <w:bCs w:val="0"/>
          <w:i w:val="0"/>
          <w:caps w:val="0"/>
          <w:color w:val="333333"/>
          <w:spacing w:val="0"/>
          <w:sz w:val="32"/>
          <w:szCs w:val="32"/>
          <w:shd w:val="clear" w:fill="FFFFFF"/>
          <w:lang w:val="en-US" w:eastAsia="zh-CN"/>
        </w:rPr>
        <w:t xml:space="preserve">  </w:t>
      </w:r>
      <w:r>
        <w:rPr>
          <w:rFonts w:hint="default" w:ascii="Times New Roman" w:hAnsi="Times New Roman" w:eastAsia="黑体" w:cs="Times New Roman"/>
          <w:b w:val="0"/>
          <w:bCs w:val="0"/>
          <w:i w:val="0"/>
          <w:caps w:val="0"/>
          <w:color w:val="333333"/>
          <w:spacing w:val="0"/>
          <w:sz w:val="32"/>
          <w:szCs w:val="32"/>
          <w:shd w:val="clear" w:fill="FFFFFF"/>
        </w:rPr>
        <w:t>长：</w:t>
      </w:r>
      <w:r>
        <w:rPr>
          <w:rFonts w:hint="default" w:ascii="Times New Roman" w:hAnsi="Times New Roman" w:eastAsia="黑体" w:cs="Times New Roman"/>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caps w:val="0"/>
          <w:color w:val="333333"/>
          <w:spacing w:val="0"/>
          <w:sz w:val="32"/>
          <w:szCs w:val="32"/>
          <w:shd w:val="clear" w:fill="FFFFFF"/>
          <w:lang w:eastAsia="zh-CN"/>
        </w:rPr>
        <w:t>沈</w:t>
      </w:r>
      <w:r>
        <w:rPr>
          <w:rFonts w:hint="eastAsia" w:ascii="Times New Roman" w:hAnsi="Times New Roman" w:cs="Times New Roman"/>
          <w:b w:val="0"/>
          <w:bCs w:val="0"/>
          <w:i w:val="0"/>
          <w:caps w:val="0"/>
          <w:color w:val="333333"/>
          <w:spacing w:val="0"/>
          <w:sz w:val="32"/>
          <w:szCs w:val="32"/>
          <w:shd w:val="clear" w:fill="FFFFFF"/>
          <w:lang w:eastAsia="zh-CN"/>
        </w:rPr>
        <w:t>燕</w:t>
      </w:r>
      <w:r>
        <w:rPr>
          <w:rFonts w:hint="default" w:ascii="Times New Roman" w:hAnsi="Times New Roman" w:eastAsia="仿宋_GB2312" w:cs="Times New Roman"/>
          <w:b w:val="0"/>
          <w:bCs w:val="0"/>
          <w:i w:val="0"/>
          <w:caps w:val="0"/>
          <w:color w:val="333333"/>
          <w:spacing w:val="0"/>
          <w:sz w:val="32"/>
          <w:szCs w:val="32"/>
          <w:shd w:val="clear" w:fill="FFFFFF"/>
          <w:lang w:eastAsia="zh-CN"/>
        </w:rPr>
        <w:t>萍</w:t>
      </w:r>
      <w:r>
        <w:rPr>
          <w:rFonts w:hint="default" w:ascii="Times New Roman" w:hAnsi="Times New Roman" w:eastAsia="仿宋_GB2312" w:cs="Times New Roman"/>
          <w:b w:val="0"/>
          <w:bCs w:val="0"/>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caps w:val="0"/>
          <w:color w:val="333333"/>
          <w:spacing w:val="0"/>
          <w:sz w:val="32"/>
          <w:szCs w:val="32"/>
          <w:shd w:val="clear" w:fill="FFFFFF"/>
        </w:rPr>
        <w:t>区政府副区长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pPr>
      <w:r>
        <w:rPr>
          <w:rFonts w:hint="default" w:ascii="Times New Roman" w:hAnsi="Times New Roman" w:eastAsia="黑体" w:cs="Times New Roman"/>
          <w:b w:val="0"/>
          <w:bCs w:val="0"/>
          <w:i w:val="0"/>
          <w:caps w:val="0"/>
          <w:color w:val="333333"/>
          <w:spacing w:val="0"/>
          <w:sz w:val="32"/>
          <w:szCs w:val="32"/>
          <w:shd w:val="clear" w:fill="FFFFFF"/>
          <w:lang w:val="en-US" w:eastAsia="zh-CN"/>
        </w:rPr>
        <w:t>副组长：</w:t>
      </w:r>
      <w:r>
        <w:rPr>
          <w:rFonts w:hint="default" w:ascii="Times New Roman" w:hAnsi="Times New Roman" w:eastAsia="黑体" w:cs="Times New Roman"/>
          <w:b/>
          <w:bCs/>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 xml:space="preserve">王友福  </w:t>
      </w:r>
      <w:r>
        <w:rPr>
          <w:rFonts w:hint="default" w:ascii="Times New Roman" w:hAnsi="Times New Roman" w:cs="Times New Roman"/>
          <w:b w:val="0"/>
          <w:bCs w:val="0"/>
          <w:i w:val="0"/>
          <w:iCs w:val="0"/>
          <w:caps w:val="0"/>
          <w:color w:val="auto"/>
          <w:spacing w:val="0"/>
          <w:sz w:val="32"/>
          <w:szCs w:val="32"/>
          <w:shd w:val="clear" w:color="auto" w:fill="FFFFFF"/>
          <w:lang w:val="en-US" w:eastAsia="zh-CN"/>
        </w:rPr>
        <w:t>区残疾人联合会</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理事长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0" w:right="0" w:rightChars="0" w:firstLine="640"/>
        <w:jc w:val="both"/>
        <w:textAlignment w:val="auto"/>
        <w:outlineLvl w:val="9"/>
        <w:rPr>
          <w:rFonts w:hint="default" w:ascii="Times New Roman" w:hAnsi="Times New Roman" w:cs="Times New Roman"/>
          <w:i w:val="0"/>
          <w:caps w:val="0"/>
          <w:color w:val="auto"/>
          <w:spacing w:val="0"/>
          <w:sz w:val="32"/>
          <w:szCs w:val="32"/>
          <w:shd w:val="clear" w:fill="FFFFFF"/>
          <w:lang w:eastAsia="zh-CN"/>
        </w:rPr>
      </w:pPr>
      <w:r>
        <w:rPr>
          <w:rFonts w:hint="default" w:ascii="Times New Roman" w:hAnsi="Times New Roman" w:eastAsia="黑体" w:cs="Times New Roman"/>
          <w:b w:val="0"/>
          <w:bCs w:val="0"/>
          <w:i w:val="0"/>
          <w:caps w:val="0"/>
          <w:color w:val="333333"/>
          <w:spacing w:val="0"/>
          <w:sz w:val="32"/>
          <w:szCs w:val="32"/>
          <w:shd w:val="clear" w:fill="FFFFFF"/>
          <w:lang w:val="en-US" w:eastAsia="zh-CN"/>
        </w:rPr>
        <w:t>成  员：</w:t>
      </w:r>
      <w:r>
        <w:rPr>
          <w:rFonts w:hint="default" w:ascii="Times New Roman" w:hAnsi="Times New Roman" w:cs="Times New Roman"/>
          <w:i w:val="0"/>
          <w:caps w:val="0"/>
          <w:color w:val="auto"/>
          <w:spacing w:val="0"/>
          <w:sz w:val="32"/>
          <w:szCs w:val="32"/>
          <w:shd w:val="clear" w:fill="FFFFFF"/>
          <w:lang w:val="en-US" w:eastAsia="zh-CN"/>
        </w:rPr>
        <w:t xml:space="preserve">  </w:t>
      </w:r>
      <w:r>
        <w:rPr>
          <w:rFonts w:hint="default" w:ascii="Times New Roman" w:hAnsi="Times New Roman" w:cs="Times New Roman"/>
          <w:i w:val="0"/>
          <w:caps w:val="0"/>
          <w:color w:val="333333"/>
          <w:spacing w:val="0"/>
          <w:sz w:val="32"/>
          <w:szCs w:val="32"/>
          <w:shd w:val="clear" w:fill="FFFFFF"/>
          <w:lang w:val="en-US" w:eastAsia="zh-CN"/>
        </w:rPr>
        <w:t xml:space="preserve">王  颖  </w:t>
      </w:r>
      <w:r>
        <w:rPr>
          <w:rFonts w:hint="default" w:ascii="Times New Roman" w:hAnsi="Times New Roman" w:cs="Times New Roman"/>
          <w:i w:val="0"/>
          <w:caps w:val="0"/>
          <w:color w:val="auto"/>
          <w:spacing w:val="0"/>
          <w:sz w:val="32"/>
          <w:szCs w:val="32"/>
          <w:shd w:val="clear" w:fill="FFFFFF"/>
          <w:lang w:eastAsia="zh-CN"/>
        </w:rPr>
        <w:t>区妇女联合会副主席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吕进柏  区发展和改革局副局长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汪  玮  区教育和体育局党组成员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杨玉学  区民政局副局长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孙大力  区财政局党组副书记、区经济开发投资服务中心主任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郝晓权  区人力资源和社会保障局副局长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伯大华  区自然资源局党组成员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殷  杰  区住房和城乡建设局副局长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  慧  区水利移民服务中心主任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刘海宁  区农业农村局党组成员、农业综合执法大队副大队长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周  兵  区文化和旅游局副局长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吕锦峰  区卫生健康局党组成员、区疾控中心主任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刘华勇  区应急管理局副局长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苗  欣  区市场监督管理局党组成员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color="auto" w:fill="FFFFFF"/>
          <w:lang w:val="en-US" w:eastAsia="zh-CN"/>
        </w:rPr>
      </w:pPr>
      <w:r>
        <w:rPr>
          <w:rFonts w:hint="default" w:ascii="Times New Roman" w:hAnsi="Times New Roman" w:cs="Times New Roman"/>
          <w:i w:val="0"/>
          <w:caps w:val="0"/>
          <w:color w:val="auto"/>
          <w:spacing w:val="0"/>
          <w:sz w:val="32"/>
          <w:szCs w:val="32"/>
          <w:shd w:val="clear" w:color="auto" w:fill="FFFFFF"/>
          <w:lang w:val="en-US" w:eastAsia="zh-CN"/>
        </w:rPr>
        <w:t>李艳丽  区医疗保障局副局长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eastAsia="仿宋_GB2312" w:cs="Times New Roman"/>
          <w:i w:val="0"/>
          <w:caps w:val="0"/>
          <w:color w:val="auto"/>
          <w:spacing w:val="0"/>
          <w:sz w:val="32"/>
          <w:szCs w:val="32"/>
          <w:shd w:val="clear" w:color="auto" w:fill="FFFFFF"/>
          <w:lang w:val="en-US" w:eastAsia="zh-CN"/>
        </w:rPr>
      </w:pPr>
      <w:r>
        <w:rPr>
          <w:rFonts w:hint="default" w:ascii="Times New Roman" w:hAnsi="Times New Roman" w:cs="Times New Roman"/>
          <w:i w:val="0"/>
          <w:caps w:val="0"/>
          <w:color w:val="auto"/>
          <w:spacing w:val="0"/>
          <w:sz w:val="32"/>
          <w:szCs w:val="32"/>
          <w:shd w:val="clear" w:color="auto" w:fill="FFFFFF"/>
          <w:lang w:val="en-US" w:eastAsia="zh-CN"/>
        </w:rPr>
        <w:t>李艳华  区残疾人联合会副理事长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黄伟莉  区县乡公路事业发展中心副主任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周卫军  公安分局党委委员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白晓非  生态环境分局四级主任科员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王浩元  规划分局科员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闫玲玲  消防大队助理工程师</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冷  娜  环翠省级旅游度假区社会事业局局长、张村镇副镇长、民生保障服务中心主任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194" w:leftChars="1064" w:right="0" w:rightChars="0" w:hanging="960" w:hangingChars="3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贾存峰  羊亭镇党委政法委员、副镇长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汤华超  竹岛街道人大联络办主任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王富慧  环翠楼街道党工委宣传委员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姜  东  鲸园街道党工委委员、妇联主席、便民服务中心主任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林浩杰  嵩山街道财政经管统计服务中心主任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鞠  野  北海旅游度假区经济发展局副局长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司  雷  温泉镇副镇长</w:t>
      </w:r>
    </w:p>
    <w:p>
      <w:pPr>
        <w:keepNext w:val="0"/>
        <w:keepLines w:val="0"/>
        <w:pageBreakBefore w:val="0"/>
        <w:kinsoku/>
        <w:wordWrap/>
        <w:overflowPunct/>
        <w:topLinePunct w:val="0"/>
        <w:bidi w:val="0"/>
        <w:snapToGrid w:val="0"/>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val="0"/>
          <w:bCs w:val="0"/>
          <w:color w:val="auto"/>
          <w:sz w:val="32"/>
          <w:szCs w:val="32"/>
          <w:lang w:val="en-US" w:eastAsia="zh-CN"/>
        </w:rPr>
        <w:t>领导小组办公室设在区残联，王友福同志任办公室主任。</w:t>
      </w:r>
      <w:r>
        <w:rPr>
          <w:rFonts w:hint="default" w:ascii="Times New Roman" w:hAnsi="Times New Roman" w:eastAsia="仿宋_GB2312" w:cs="Times New Roman"/>
          <w:sz w:val="32"/>
          <w:szCs w:val="32"/>
        </w:rPr>
        <w:t>领导小组作为</w:t>
      </w:r>
      <w:r>
        <w:rPr>
          <w:rFonts w:hint="default" w:ascii="Times New Roman" w:hAnsi="Times New Roman" w:eastAsia="仿宋_GB2312" w:cs="Times New Roman"/>
          <w:sz w:val="32"/>
          <w:szCs w:val="32"/>
          <w:lang w:eastAsia="zh-CN"/>
        </w:rPr>
        <w:t>临时</w:t>
      </w:r>
      <w:r>
        <w:rPr>
          <w:rFonts w:hint="default" w:ascii="Times New Roman" w:hAnsi="Times New Roman" w:eastAsia="仿宋_GB2312" w:cs="Times New Roman"/>
          <w:sz w:val="32"/>
          <w:szCs w:val="32"/>
        </w:rPr>
        <w:t>机构，</w:t>
      </w:r>
      <w:r>
        <w:rPr>
          <w:rFonts w:hint="default" w:ascii="Times New Roman" w:hAnsi="Times New Roman" w:eastAsia="仿宋_GB2312" w:cs="Times New Roman"/>
          <w:sz w:val="32"/>
          <w:szCs w:val="32"/>
          <w:lang w:eastAsia="zh-CN"/>
        </w:rPr>
        <w:t>创建</w:t>
      </w:r>
      <w:r>
        <w:rPr>
          <w:rFonts w:hint="default" w:ascii="Times New Roman" w:hAnsi="Times New Roman" w:eastAsia="仿宋_GB2312" w:cs="Times New Roman"/>
          <w:sz w:val="32"/>
          <w:szCs w:val="32"/>
        </w:rPr>
        <w:t>工作结束后自行撤销。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4" w:lineRule="atLeast"/>
        <w:ind w:right="0" w:firstLine="640" w:firstLineChars="200"/>
        <w:jc w:val="both"/>
        <w:rPr>
          <w:rFonts w:hint="default" w:ascii="Times New Roman" w:hAnsi="Times New Roman" w:eastAsia="仿宋_GB2312" w:cs="Times New Roman"/>
          <w:b w:val="0"/>
          <w:bCs w:val="0"/>
          <w:color w:val="auto"/>
          <w:sz w:val="32"/>
          <w:szCs w:val="32"/>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4" w:lineRule="atLeast"/>
        <w:ind w:right="0"/>
        <w:jc w:val="both"/>
        <w:rPr>
          <w:rFonts w:hint="default" w:ascii="Times New Roman" w:hAnsi="Times New Roman" w:eastAsia="仿宋_GB2312" w:cs="Times New Roman"/>
          <w:b w:val="0"/>
          <w:bCs w:val="0"/>
          <w:color w:val="auto"/>
          <w:sz w:val="32"/>
          <w:szCs w:val="32"/>
        </w:rPr>
        <w:sectPr>
          <w:headerReference r:id="rId3" w:type="default"/>
          <w:footerReference r:id="rId4" w:type="default"/>
          <w:pgSz w:w="11906" w:h="16838"/>
          <w:pgMar w:top="1701" w:right="1417" w:bottom="1701" w:left="1417" w:header="851" w:footer="1474" w:gutter="0"/>
          <w:pgNumType w:fmt="decimal" w:start="2"/>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 xml:space="preserve">附件2  </w:t>
      </w: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方正小标宋简体"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 xml:space="preserve"> </w:t>
      </w:r>
      <w:r>
        <w:rPr>
          <w:rFonts w:hint="default" w:ascii="Times New Roman" w:hAnsi="Times New Roman" w:eastAsia="方正小标宋简体" w:cs="Times New Roman"/>
          <w:b w:val="0"/>
          <w:bCs w:val="0"/>
          <w:color w:val="auto"/>
          <w:sz w:val="32"/>
          <w:szCs w:val="32"/>
          <w:lang w:val="en-US" w:eastAsia="zh-CN"/>
        </w:rPr>
        <w:t xml:space="preserve"> </w:t>
      </w: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pacing w:val="-28"/>
          <w:sz w:val="44"/>
          <w:szCs w:val="44"/>
          <w:lang w:val="en-US" w:eastAsia="zh-CN"/>
        </w:rPr>
      </w:pPr>
      <w:r>
        <w:rPr>
          <w:rFonts w:hint="default" w:ascii="Times New Roman" w:hAnsi="Times New Roman" w:eastAsia="文星简小标宋" w:cs="Times New Roman"/>
          <w:b w:val="0"/>
          <w:bCs w:val="0"/>
          <w:color w:val="auto"/>
          <w:spacing w:val="-28"/>
          <w:sz w:val="44"/>
          <w:szCs w:val="44"/>
          <w:lang w:val="en-US" w:eastAsia="zh-CN"/>
        </w:rPr>
        <w:t>环翠区创建全省残疾预防综合试验区年度工作目标</w:t>
      </w:r>
    </w:p>
    <w:p>
      <w:pPr>
        <w:keepNext w:val="0"/>
        <w:keepLines w:val="0"/>
        <w:pageBreakBefore w:val="0"/>
        <w:kinsoku/>
        <w:wordWrap/>
        <w:overflowPunct/>
        <w:topLinePunct w:val="0"/>
        <w:autoSpaceDE/>
        <w:bidi w:val="0"/>
        <w:spacing w:line="240" w:lineRule="auto"/>
        <w:jc w:val="both"/>
        <w:rPr>
          <w:rFonts w:hint="default" w:ascii="Times New Roman" w:hAnsi="Times New Roman" w:eastAsia="仿宋_GB2312" w:cs="Times New Roman"/>
          <w:b w:val="0"/>
          <w:bCs w:val="0"/>
          <w:color w:val="auto"/>
          <w:sz w:val="32"/>
          <w:szCs w:val="32"/>
        </w:rPr>
      </w:pPr>
    </w:p>
    <w:tbl>
      <w:tblPr>
        <w:tblStyle w:val="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35"/>
        <w:gridCol w:w="1664"/>
        <w:gridCol w:w="15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auto"/>
                <w:sz w:val="28"/>
                <w:szCs w:val="28"/>
                <w:u w:val="single"/>
                <w:vertAlign w:val="baseline"/>
                <w:lang w:eastAsia="zh-CN"/>
              </w:rPr>
            </w:pPr>
            <w:r>
              <w:rPr>
                <w:rFonts w:hint="default" w:ascii="Times New Roman" w:hAnsi="Times New Roman" w:eastAsia="黑体" w:cs="Times New Roman"/>
                <w:b w:val="0"/>
                <w:bCs w:val="0"/>
                <w:color w:val="auto"/>
                <w:sz w:val="28"/>
                <w:szCs w:val="28"/>
                <w:u w:val="none"/>
                <w:vertAlign w:val="baseline"/>
                <w:lang w:eastAsia="zh-CN"/>
              </w:rPr>
              <w:t>项目名称</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u w:val="none"/>
                <w:vertAlign w:val="baseline"/>
                <w:lang w:val="en-US" w:eastAsia="zh-CN"/>
                <w14:textFill>
                  <w14:solidFill>
                    <w14:schemeClr w14:val="tx1"/>
                  </w14:solidFill>
                </w14:textFill>
              </w:rPr>
              <w:t>2019年</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auto"/>
                <w:sz w:val="28"/>
                <w:szCs w:val="28"/>
                <w:u w:val="none"/>
                <w:vertAlign w:val="baseline"/>
                <w:lang w:val="en-US" w:eastAsia="zh-CN"/>
              </w:rPr>
            </w:pPr>
            <w:r>
              <w:rPr>
                <w:rFonts w:hint="default" w:ascii="Times New Roman" w:hAnsi="Times New Roman" w:eastAsia="黑体" w:cs="Times New Roman"/>
                <w:b w:val="0"/>
                <w:bCs w:val="0"/>
                <w:color w:val="auto"/>
                <w:sz w:val="28"/>
                <w:szCs w:val="28"/>
                <w:u w:val="none"/>
                <w:vertAlign w:val="baseline"/>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婚前医学检查率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孕前健康检查率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singl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single"/>
                <w:vertAlign w:val="baseline"/>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出生缺陷产前筛查率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新生儿及儿童残疾筛查率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新生儿及儿童残疾干预率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适龄儿童国家免疫规划疫苗接种率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90%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高血压管理人群规范管理率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58%</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糖尿病管理人群规范管理率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58%</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登记在册的严重精神障碍患者规范管理率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初级听力保健服务覆盖率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百万人口白内障复明手术率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1800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0-17周岁有需求的残疾儿童抢救性康复服务率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100%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有需求的残疾人基本康复服务率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有需求的残疾人基本型辅助器具适配率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val="en-US" w:eastAsia="zh-CN"/>
              </w:rPr>
              <w:t>安全生产事故发生起数下降比例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安全生产事故死亡人数下降比例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食品药品安全发生起数下降比例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24%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儿童意外伤害发生率下降</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t>/</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老年人跌伤率下降</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t>/</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bl>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sectPr>
          <w:footerReference r:id="rId5" w:type="default"/>
          <w:pgSz w:w="11906" w:h="16838"/>
          <w:pgMar w:top="1701" w:right="1417" w:bottom="1701" w:left="1417" w:header="851" w:footer="1474" w:gutter="0"/>
          <w:pgNumType w:fmt="decimal" w:start="14"/>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 xml:space="preserve">附件3         </w:t>
      </w: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孕妇产前诊断对象标准</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筛查机构产科医生应对有下列情形之一的孕妇提供咨询服务，建议其至产前诊断机构后进行相应的产前诊断。</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羊水过多或者过少；</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胎儿发育异常或者胎儿有可疑畸形；</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孕早期时接触或者服用过可能导致胎儿先天缺陷的物质或药物；</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有遗传病家族史或者曾经分娩过严重先天性缺陷婴儿；</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曾经有2次以上不明原因的流产、死胎或者新生婴儿死亡；</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年龄超过35周岁；</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筛查结果异常。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sectPr>
          <w:footerReference r:id="rId6" w:type="default"/>
          <w:pgSz w:w="11906" w:h="16838"/>
          <w:pgMar w:top="1701" w:right="1417" w:bottom="1701" w:left="1417" w:header="851" w:footer="1474" w:gutter="0"/>
          <w:pgNumType w:fmt="decimal" w:start="15"/>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附件4</w:t>
      </w:r>
    </w:p>
    <w:p>
      <w:pPr>
        <w:ind w:firstLine="2520" w:firstLineChars="700"/>
        <w:jc w:val="both"/>
        <w:rPr>
          <w:rFonts w:hint="default" w:ascii="Times New Roman" w:hAnsi="Times New Roman" w:cs="Times New Roman" w:eastAsiaTheme="majorEastAsia"/>
          <w:b w:val="0"/>
          <w:bCs w:val="0"/>
          <w:color w:val="auto"/>
          <w:sz w:val="36"/>
          <w:szCs w:val="36"/>
          <w:lang w:val="en-US" w:eastAsia="zh-CN"/>
        </w:rPr>
      </w:pP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7岁以上人群残疾筛查问卷</w:t>
      </w:r>
    </w:p>
    <w:tbl>
      <w:tblPr>
        <w:tblStyle w:val="9"/>
        <w:tblW w:w="88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trPr>
        <w:tc>
          <w:tcPr>
            <w:tcW w:w="8868" w:type="dxa"/>
            <w:vAlign w:val="center"/>
          </w:tcPr>
          <w:p>
            <w:p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使用说明；</w:t>
            </w:r>
          </w:p>
          <w:p>
            <w:pPr>
              <w:numPr>
                <w:ilvl w:val="0"/>
                <w:numId w:val="2"/>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本筛查问卷适用于7岁及以上人群；</w:t>
            </w:r>
          </w:p>
          <w:p>
            <w:pPr>
              <w:numPr>
                <w:ilvl w:val="0"/>
                <w:numId w:val="2"/>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由社区卫生服务中心（或乡镇卫生院）人员负责填写；</w:t>
            </w:r>
          </w:p>
          <w:p>
            <w:pPr>
              <w:numPr>
                <w:ilvl w:val="0"/>
                <w:numId w:val="2"/>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调查员询问时不得随意增减问卷内容，保持问卷真实性；</w:t>
            </w:r>
          </w:p>
          <w:p>
            <w:pPr>
              <w:numPr>
                <w:ilvl w:val="0"/>
                <w:numId w:val="2"/>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调查员必须向被调查者逐个询问以下六个问题，若存在问题，请选择“是”，并填写《疑似残疾信息登记表》。</w:t>
            </w:r>
          </w:p>
          <w:p>
            <w:pPr>
              <w:numPr>
                <w:ilvl w:val="0"/>
                <w:numId w:val="0"/>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指导语：</w:t>
            </w:r>
          </w:p>
          <w:p>
            <w:pPr>
              <w:numPr>
                <w:ilvl w:val="0"/>
                <w:numId w:val="0"/>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下面就您家庭全部成员的健康情况咨询几个问题，请你们配合！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1.您家庭全部成员中是否有人存在视力问题（看不清或看不见东西）？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2.您家庭全部成员中是否有人存在听力问题（在背后提问是否能正确应答）？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3.您家庭全部成员中是否有人存在不会说话、说不清或者言语交流障碍？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6" w:hRule="atLeast"/>
        </w:trPr>
        <w:tc>
          <w:tcPr>
            <w:tcW w:w="8868" w:type="dxa"/>
            <w:vAlign w:val="center"/>
          </w:tcPr>
          <w:p>
            <w:pPr>
              <w:numPr>
                <w:ilvl w:val="0"/>
                <w:numId w:val="3"/>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4"/>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行走、站立、蹲坐、爬楼梯时有困难？</w:t>
            </w:r>
          </w:p>
          <w:p>
            <w:pPr>
              <w:numPr>
                <w:ilvl w:val="0"/>
                <w:numId w:val="4"/>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用手拿东西或写字、洗漱、穿衣服等日常生活动作有困难？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trPr>
        <w:tc>
          <w:tcPr>
            <w:tcW w:w="8868" w:type="dxa"/>
            <w:vAlign w:val="center"/>
          </w:tcPr>
          <w:p>
            <w:pPr>
              <w:numPr>
                <w:ilvl w:val="0"/>
                <w:numId w:val="3"/>
              </w:numPr>
              <w:bidi w:val="0"/>
              <w:ind w:left="0" w:leftChars="0" w:firstLine="0" w:firstLine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5"/>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不能完成正常学习活动（上学晚，成绩差，留级或中途退学）？</w:t>
            </w:r>
          </w:p>
          <w:p>
            <w:pPr>
              <w:numPr>
                <w:ilvl w:val="0"/>
                <w:numId w:val="5"/>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生活能力差，工作能力差，需要他人帮助？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8" w:hRule="atLeast"/>
        </w:trPr>
        <w:tc>
          <w:tcPr>
            <w:tcW w:w="8868" w:type="dxa"/>
            <w:vAlign w:val="center"/>
          </w:tcPr>
          <w:p>
            <w:pPr>
              <w:numPr>
                <w:ilvl w:val="0"/>
                <w:numId w:val="3"/>
              </w:numPr>
              <w:bidi w:val="0"/>
              <w:ind w:left="0" w:leftChars="0" w:firstLine="0" w:firstLine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记忆力差（爱忘事）？</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集中注意力有困难（爱走神）？</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难以控制自己的情绪（喜怒无常、过分高兴或过分不高兴）？</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语言、行为常人不能理解和接受（疑心病、自言自语、幻觉）？</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经常空腹饮酒（每周不少于5次）？过量服用安眠类药物？</w:t>
            </w:r>
          </w:p>
          <w:p>
            <w:pPr>
              <w:numPr>
                <w:ilvl w:val="0"/>
                <w:numId w:val="0"/>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如果年龄在7-17岁，请追加一下问题：</w:t>
            </w:r>
          </w:p>
          <w:p>
            <w:pPr>
              <w:numPr>
                <w:ilvl w:val="0"/>
                <w:numId w:val="7"/>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缺乏目光对视，听而不闻？</w:t>
            </w:r>
          </w:p>
          <w:p>
            <w:pPr>
              <w:numPr>
                <w:ilvl w:val="0"/>
                <w:numId w:val="7"/>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孤独离群，兴趣狭窄，常常着迷于刻板重复的活动？</w:t>
            </w:r>
          </w:p>
          <w:p>
            <w:pPr>
              <w:numPr>
                <w:ilvl w:val="0"/>
                <w:numId w:val="7"/>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语言或非语言交流障碍？</w:t>
            </w:r>
          </w:p>
        </w:tc>
      </w:tr>
    </w:tbl>
    <w:p>
      <w:pPr>
        <w:jc w:val="both"/>
        <w:rPr>
          <w:rFonts w:hint="default" w:ascii="Times New Roman" w:hAnsi="Times New Roman" w:cs="Times New Roman" w:eastAsiaTheme="minorEastAsia"/>
          <w:b w:val="0"/>
          <w:bCs w:val="0"/>
          <w:color w:val="auto"/>
          <w:sz w:val="24"/>
          <w:szCs w:val="24"/>
          <w:lang w:val="en-US" w:eastAsia="zh-CN"/>
        </w:rPr>
        <w:sectPr>
          <w:footerReference r:id="rId7" w:type="default"/>
          <w:pgSz w:w="11906" w:h="16838"/>
          <w:pgMar w:top="1701" w:right="1417" w:bottom="1701" w:left="1417" w:header="851" w:footer="1474" w:gutter="0"/>
          <w:pgNumType w:fmt="decimal" w:start="16"/>
          <w:cols w:space="0" w:num="1"/>
          <w:rtlGutter w:val="0"/>
          <w:docGrid w:linePitch="312" w:charSpace="0"/>
        </w:sectPr>
      </w:pPr>
    </w:p>
    <w:p>
      <w:pPr>
        <w:pStyle w:val="2"/>
        <w:jc w:val="both"/>
        <w:rPr>
          <w:rFonts w:hint="default" w:ascii="Times New Roman" w:hAnsi="Times New Roman" w:cs="Times New Roman"/>
          <w:b w:val="0"/>
          <w:bCs w:val="0"/>
          <w:color w:val="auto"/>
          <w:lang w:val="en-US" w:eastAsia="zh-CN"/>
        </w:rPr>
      </w:pPr>
    </w:p>
    <w:p>
      <w:pPr>
        <w:jc w:val="both"/>
        <w:rPr>
          <w:rFonts w:hint="default" w:ascii="Times New Roman" w:hAnsi="Times New Roman" w:eastAsia="黑体" w:cs="Times New Roman"/>
          <w:b w:val="0"/>
          <w:bCs w:val="0"/>
          <w:color w:val="auto"/>
          <w:sz w:val="32"/>
          <w:szCs w:val="32"/>
          <w:u w:val="none"/>
          <w:lang w:val="en-US" w:eastAsia="zh-CN"/>
        </w:rPr>
      </w:pPr>
      <w:r>
        <w:rPr>
          <w:rFonts w:hint="default" w:ascii="Times New Roman" w:hAnsi="Times New Roman" w:eastAsia="黑体" w:cs="Times New Roman"/>
          <w:b w:val="0"/>
          <w:bCs w:val="0"/>
          <w:color w:val="auto"/>
          <w:sz w:val="32"/>
          <w:szCs w:val="32"/>
          <w:u w:val="none"/>
          <w:lang w:val="en-US" w:eastAsia="zh-CN"/>
        </w:rPr>
        <w:t xml:space="preserve">附件5 </w:t>
      </w: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疑似残疾信息登记表</w:t>
      </w:r>
    </w:p>
    <w:p>
      <w:pPr>
        <w:pStyle w:val="3"/>
        <w:spacing w:before="9"/>
        <w:jc w:val="both"/>
        <w:rPr>
          <w:rFonts w:hint="default" w:ascii="Times New Roman" w:hAnsi="Times New Roman" w:eastAsia="黑体" w:cs="Times New Roman"/>
          <w:b w:val="0"/>
          <w:bCs w:val="0"/>
          <w:color w:val="000000" w:themeColor="text1"/>
          <w:sz w:val="24"/>
          <w:szCs w:val="24"/>
          <w14:textFill>
            <w14:solidFill>
              <w14:schemeClr w14:val="tx1"/>
            </w14:solidFill>
          </w14:textFill>
        </w:rPr>
      </w:pP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ab/>
      </w:r>
      <w:r>
        <w:rPr>
          <w:rFonts w:hint="default" w:ascii="Times New Roman" w:hAnsi="Times New Roman" w:eastAsia="黑体" w:cs="Times New Roman"/>
          <w:b w:val="0"/>
          <w:bCs w:val="0"/>
          <w:color w:val="000000" w:themeColor="text1"/>
          <w:sz w:val="24"/>
          <w:szCs w:val="24"/>
          <w:u w:val="single"/>
          <w:lang w:val="en-US" w:eastAsia="zh-CN"/>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14:textFill>
            <w14:solidFill>
              <w14:schemeClr w14:val="tx1"/>
            </w14:solidFill>
          </w14:textFill>
        </w:rPr>
        <w:t>街</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道</w:t>
      </w:r>
      <w:r>
        <w:rPr>
          <w:rFonts w:hint="default" w:ascii="Times New Roman" w:hAnsi="Times New Roman" w:eastAsia="黑体" w:cs="Times New Roman"/>
          <w:b w:val="0"/>
          <w:bCs w:val="0"/>
          <w:color w:val="000000" w:themeColor="text1"/>
          <w:sz w:val="24"/>
          <w:szCs w:val="24"/>
          <w14:textFill>
            <w14:solidFill>
              <w14:schemeClr w14:val="tx1"/>
            </w14:solidFill>
          </w14:textFill>
        </w:rPr>
        <w:t>（乡</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镇</w:t>
      </w:r>
      <w:r>
        <w:rPr>
          <w:rFonts w:hint="default" w:ascii="Times New Roman" w:hAnsi="Times New Roman" w:eastAsia="黑体" w:cs="Times New Roman"/>
          <w:b w:val="0"/>
          <w:bCs w:val="0"/>
          <w:color w:val="000000" w:themeColor="text1"/>
          <w:sz w:val="24"/>
          <w:szCs w:val="24"/>
          <w14:textFill>
            <w14:solidFill>
              <w14:schemeClr w14:val="tx1"/>
            </w14:solidFill>
          </w14:textFill>
        </w:rPr>
        <w:t>）</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ab/>
      </w:r>
      <w:r>
        <w:rPr>
          <w:rFonts w:hint="default" w:ascii="Times New Roman" w:hAnsi="Times New Roman" w:eastAsia="黑体" w:cs="Times New Roman"/>
          <w:b w:val="0"/>
          <w:bCs w:val="0"/>
          <w:color w:val="000000" w:themeColor="text1"/>
          <w:sz w:val="24"/>
          <w:szCs w:val="24"/>
          <w:u w:val="single"/>
          <w:lang w:val="en-US" w:eastAsia="zh-CN"/>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14:textFill>
            <w14:solidFill>
              <w14:schemeClr w14:val="tx1"/>
            </w14:solidFill>
          </w14:textFill>
        </w:rPr>
        <w:t>社</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区</w:t>
      </w:r>
      <w:r>
        <w:rPr>
          <w:rFonts w:hint="default" w:ascii="Times New Roman" w:hAnsi="Times New Roman" w:eastAsia="黑体" w:cs="Times New Roman"/>
          <w:b w:val="0"/>
          <w:bCs w:val="0"/>
          <w:color w:val="000000" w:themeColor="text1"/>
          <w:sz w:val="24"/>
          <w:szCs w:val="24"/>
          <w14:textFill>
            <w14:solidFill>
              <w14:schemeClr w14:val="tx1"/>
            </w14:solidFill>
          </w14:textFill>
        </w:rPr>
        <w:t>（村）</w:t>
      </w:r>
    </w:p>
    <w:tbl>
      <w:tblPr>
        <w:tblStyle w:val="8"/>
        <w:tblW w:w="141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2355"/>
        <w:gridCol w:w="1367"/>
        <w:gridCol w:w="900"/>
        <w:gridCol w:w="1606"/>
        <w:gridCol w:w="1636"/>
        <w:gridCol w:w="1635"/>
        <w:gridCol w:w="1936"/>
        <w:gridCol w:w="19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795" w:type="dxa"/>
          </w:tcPr>
          <w:p>
            <w:pPr>
              <w:pStyle w:val="12"/>
              <w:spacing w:before="169"/>
              <w:ind w:left="11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编号</w:t>
            </w:r>
          </w:p>
        </w:tc>
        <w:tc>
          <w:tcPr>
            <w:tcW w:w="2355" w:type="dxa"/>
          </w:tcPr>
          <w:p>
            <w:pPr>
              <w:pStyle w:val="12"/>
              <w:spacing w:before="169"/>
              <w:ind w:left="616"/>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身份证号</w:t>
            </w:r>
          </w:p>
        </w:tc>
        <w:tc>
          <w:tcPr>
            <w:tcW w:w="1367" w:type="dxa"/>
          </w:tcPr>
          <w:p>
            <w:pPr>
              <w:pStyle w:val="12"/>
              <w:spacing w:before="169"/>
              <w:ind w:left="402"/>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姓名</w:t>
            </w:r>
          </w:p>
        </w:tc>
        <w:tc>
          <w:tcPr>
            <w:tcW w:w="900" w:type="dxa"/>
          </w:tcPr>
          <w:p>
            <w:pPr>
              <w:pStyle w:val="12"/>
              <w:spacing w:before="169"/>
              <w:ind w:left="17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性别</w:t>
            </w:r>
          </w:p>
        </w:tc>
        <w:tc>
          <w:tcPr>
            <w:tcW w:w="1606" w:type="dxa"/>
          </w:tcPr>
          <w:p>
            <w:pPr>
              <w:pStyle w:val="12"/>
              <w:spacing w:before="169"/>
              <w:ind w:left="242"/>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出生日期</w:t>
            </w:r>
          </w:p>
        </w:tc>
        <w:tc>
          <w:tcPr>
            <w:tcW w:w="1636" w:type="dxa"/>
          </w:tcPr>
          <w:p>
            <w:pPr>
              <w:pStyle w:val="12"/>
              <w:spacing w:before="169"/>
              <w:ind w:left="256"/>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家庭住址</w:t>
            </w:r>
          </w:p>
        </w:tc>
        <w:tc>
          <w:tcPr>
            <w:tcW w:w="1635" w:type="dxa"/>
          </w:tcPr>
          <w:p>
            <w:pPr>
              <w:pStyle w:val="12"/>
              <w:spacing w:before="169"/>
              <w:ind w:left="25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联系电话</w:t>
            </w:r>
          </w:p>
        </w:tc>
        <w:tc>
          <w:tcPr>
            <w:tcW w:w="1936" w:type="dxa"/>
          </w:tcPr>
          <w:p>
            <w:pPr>
              <w:pStyle w:val="12"/>
              <w:spacing w:before="169"/>
              <w:ind w:left="12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疑似残疾类型</w:t>
            </w:r>
          </w:p>
        </w:tc>
        <w:tc>
          <w:tcPr>
            <w:tcW w:w="1950" w:type="dxa"/>
          </w:tcPr>
          <w:p>
            <w:pPr>
              <w:pStyle w:val="12"/>
              <w:spacing w:before="169"/>
              <w:ind w:left="13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知情同意签字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0"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88"/>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102"/>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3"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121"/>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bl>
    <w:p>
      <w:pPr>
        <w:tabs>
          <w:tab w:val="left" w:pos="2763"/>
        </w:tabs>
        <w:spacing w:before="170"/>
        <w:ind w:left="594" w:right="0" w:firstLine="0"/>
        <w:jc w:val="both"/>
        <w:rPr>
          <w:rFonts w:hint="default" w:ascii="Times New Roman" w:hAnsi="Times New Roman" w:eastAsia="楷体_GB2312" w:cs="Times New Roman"/>
          <w:b w:val="0"/>
          <w:bCs w:val="0"/>
          <w:color w:val="000000" w:themeColor="text1"/>
          <w:sz w:val="24"/>
          <w:szCs w:val="24"/>
          <w14:textFill>
            <w14:solidFill>
              <w14:schemeClr w14:val="tx1"/>
            </w14:solidFill>
          </w14:textFill>
        </w:rPr>
      </w:pPr>
      <w:r>
        <w:rPr>
          <w:rFonts w:hint="default" w:ascii="Times New Roman" w:hAnsi="Times New Roman" w:eastAsia="楷体_GB2312" w:cs="Times New Roman"/>
          <w:b w:val="0"/>
          <w:bCs w:val="0"/>
          <w:color w:val="000000" w:themeColor="text1"/>
          <w:spacing w:val="-1"/>
          <w:sz w:val="24"/>
          <w:szCs w:val="24"/>
          <w14:textFill>
            <w14:solidFill>
              <w14:schemeClr w14:val="tx1"/>
            </w14:solidFill>
          </w14:textFill>
        </w:rPr>
        <w:t>填</w:t>
      </w:r>
      <w:r>
        <w:rPr>
          <w:rFonts w:hint="default" w:ascii="Times New Roman" w:hAnsi="Times New Roman" w:eastAsia="楷体_GB2312" w:cs="Times New Roman"/>
          <w:b w:val="0"/>
          <w:bCs w:val="0"/>
          <w:color w:val="000000" w:themeColor="text1"/>
          <w:spacing w:val="-3"/>
          <w:sz w:val="24"/>
          <w:szCs w:val="24"/>
          <w14:textFill>
            <w14:solidFill>
              <w14:schemeClr w14:val="tx1"/>
            </w14:solidFill>
          </w14:textFill>
        </w:rPr>
        <w:t>报</w:t>
      </w:r>
      <w:r>
        <w:rPr>
          <w:rFonts w:hint="default" w:ascii="Times New Roman" w:hAnsi="Times New Roman" w:eastAsia="楷体_GB2312" w:cs="Times New Roman"/>
          <w:b w:val="0"/>
          <w:bCs w:val="0"/>
          <w:color w:val="000000" w:themeColor="text1"/>
          <w:spacing w:val="-1"/>
          <w:sz w:val="24"/>
          <w:szCs w:val="24"/>
          <w14:textFill>
            <w14:solidFill>
              <w14:schemeClr w14:val="tx1"/>
            </w14:solidFill>
          </w14:textFill>
        </w:rPr>
        <w:t>人</w:t>
      </w:r>
      <w:r>
        <w:rPr>
          <w:rFonts w:hint="default" w:ascii="Times New Roman" w:hAnsi="Times New Roman" w:eastAsia="楷体_GB2312" w:cs="Times New Roman"/>
          <w:b w:val="0"/>
          <w:bCs w:val="0"/>
          <w:color w:val="000000" w:themeColor="text1"/>
          <w:spacing w:val="-4"/>
          <w:sz w:val="24"/>
          <w:szCs w:val="24"/>
          <w14:textFill>
            <w14:solidFill>
              <w14:schemeClr w14:val="tx1"/>
            </w14:solidFill>
          </w14:textFill>
        </w:rPr>
        <w:t>：</w:t>
      </w:r>
      <w:r>
        <w:rPr>
          <w:rFonts w:hint="default" w:ascii="Times New Roman" w:hAnsi="Times New Roman" w:eastAsia="楷体_GB2312"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楷体_GB2312" w:cs="Times New Roman"/>
          <w:b w:val="0"/>
          <w:bCs w:val="0"/>
          <w:color w:val="000000" w:themeColor="text1"/>
          <w:sz w:val="24"/>
          <w:szCs w:val="24"/>
          <w:u w:val="single"/>
          <w14:textFill>
            <w14:solidFill>
              <w14:schemeClr w14:val="tx1"/>
            </w14:solidFill>
          </w14:textFill>
        </w:rPr>
        <w:tab/>
      </w:r>
    </w:p>
    <w:p>
      <w:pPr>
        <w:spacing w:before="73"/>
        <w:ind w:left="594" w:right="0" w:firstLine="0"/>
        <w:jc w:val="both"/>
        <w:rPr>
          <w:rFonts w:hint="default" w:ascii="Times New Roman" w:hAnsi="Times New Roman" w:eastAsia="楷体_GB2312" w:cs="Times New Roman"/>
          <w:b w:val="0"/>
          <w:bCs w:val="0"/>
          <w:color w:val="000000" w:themeColor="text1"/>
          <w:sz w:val="24"/>
          <w:szCs w:val="24"/>
          <w14:textFill>
            <w14:solidFill>
              <w14:schemeClr w14:val="tx1"/>
            </w14:solidFill>
          </w14:textFill>
        </w:rPr>
      </w:pPr>
      <w:r>
        <w:rPr>
          <w:rFonts w:hint="default" w:ascii="Times New Roman" w:hAnsi="Times New Roman" w:eastAsia="楷体_GB2312" w:cs="Times New Roman"/>
          <w:b w:val="0"/>
          <w:bCs w:val="0"/>
          <w:color w:val="000000" w:themeColor="text1"/>
          <w:spacing w:val="-4"/>
          <w:sz w:val="24"/>
          <w:szCs w:val="24"/>
          <w14:textFill>
            <w14:solidFill>
              <w14:schemeClr w14:val="tx1"/>
            </w14:solidFill>
          </w14:textFill>
        </w:rPr>
        <w:t>填表说明：</w:t>
      </w:r>
      <w:r>
        <w:rPr>
          <w:rFonts w:hint="default" w:ascii="Times New Roman" w:hAnsi="Times New Roman" w:eastAsia="楷体_GB2312" w:cs="Times New Roman"/>
          <w:b w:val="0"/>
          <w:bCs w:val="0"/>
          <w:color w:val="000000" w:themeColor="text1"/>
          <w:spacing w:val="-4"/>
          <w:sz w:val="24"/>
          <w:szCs w:val="24"/>
          <w:lang w:val="en-US" w:eastAsia="zh-CN"/>
          <w14:textFill>
            <w14:solidFill>
              <w14:schemeClr w14:val="tx1"/>
            </w14:solidFill>
          </w14:textFill>
        </w:rPr>
        <w:t xml:space="preserve"> </w:t>
      </w:r>
      <w:r>
        <w:rPr>
          <w:rFonts w:hint="default" w:ascii="Times New Roman" w:hAnsi="Times New Roman" w:eastAsia="楷体_GB2312" w:cs="Times New Roman"/>
          <w:b w:val="0"/>
          <w:bCs w:val="0"/>
          <w:color w:val="000000" w:themeColor="text1"/>
          <w:spacing w:val="-8"/>
          <w:sz w:val="24"/>
          <w:szCs w:val="24"/>
          <w14:textFill>
            <w14:solidFill>
              <w14:schemeClr w14:val="tx1"/>
            </w14:solidFill>
          </w14:textFill>
        </w:rPr>
        <w:t>1.</w:t>
      </w:r>
      <w:r>
        <w:rPr>
          <w:rFonts w:hint="default" w:ascii="Times New Roman" w:hAnsi="Times New Roman" w:eastAsia="楷体_GB2312" w:cs="Times New Roman"/>
          <w:b w:val="0"/>
          <w:bCs w:val="0"/>
          <w:color w:val="000000" w:themeColor="text1"/>
          <w:spacing w:val="-20"/>
          <w:sz w:val="24"/>
          <w:szCs w:val="24"/>
          <w14:textFill>
            <w14:solidFill>
              <w14:schemeClr w14:val="tx1"/>
            </w14:solidFill>
          </w14:textFill>
        </w:rPr>
        <w:t>该表由社区卫生服务中心、乡镇卫生院等基层医疗卫生机构填写，用于登记辖区内疑似残疾人信息。</w:t>
      </w:r>
    </w:p>
    <w:p>
      <w:pPr>
        <w:spacing w:before="40" w:line="268" w:lineRule="auto"/>
        <w:ind w:right="482" w:firstLine="1920" w:firstLineChars="800"/>
        <w:jc w:val="both"/>
        <w:rPr>
          <w:rFonts w:hint="default" w:ascii="Times New Roman" w:hAnsi="Times New Roman" w:eastAsia="楷体_GB2312" w:cs="Times New Roman"/>
          <w:b w:val="0"/>
          <w:bCs w:val="0"/>
          <w:color w:val="auto"/>
          <w:sz w:val="32"/>
          <w:szCs w:val="32"/>
          <w:u w:val="none"/>
          <w:lang w:val="en-US" w:eastAsia="zh-CN"/>
        </w:rPr>
        <w:sectPr>
          <w:footerReference r:id="rId9" w:type="first"/>
          <w:footerReference r:id="rId8" w:type="default"/>
          <w:pgSz w:w="16838" w:h="11906" w:orient="landscape"/>
          <w:pgMar w:top="1701" w:right="1417" w:bottom="1701" w:left="1417" w:header="851" w:footer="1474" w:gutter="0"/>
          <w:pgNumType w:fmt="decimal" w:start="17"/>
          <w:cols w:space="0" w:num="1"/>
          <w:titlePg/>
          <w:rtlGutter w:val="0"/>
          <w:docGrid w:linePitch="312" w:charSpace="0"/>
        </w:sectPr>
      </w:pPr>
      <w:r>
        <w:rPr>
          <w:rFonts w:hint="default" w:ascii="Times New Roman" w:hAnsi="Times New Roman" w:eastAsia="楷体_GB2312" w:cs="Times New Roman"/>
          <w:b w:val="0"/>
          <w:bCs w:val="0"/>
          <w:color w:val="000000" w:themeColor="text1"/>
          <w:sz w:val="24"/>
          <w:szCs w:val="24"/>
          <w14:textFill>
            <w14:solidFill>
              <w14:schemeClr w14:val="tx1"/>
            </w14:solidFill>
          </w14:textFill>
        </w:rPr>
        <w:t>2.“知情同意</w:t>
      </w:r>
      <w:r>
        <w:rPr>
          <w:rFonts w:hint="default" w:ascii="Times New Roman" w:hAnsi="Times New Roman" w:eastAsia="楷体_GB2312" w:cs="Times New Roman"/>
          <w:b w:val="0"/>
          <w:bCs w:val="0"/>
          <w:color w:val="000000" w:themeColor="text1"/>
          <w:sz w:val="24"/>
          <w:szCs w:val="24"/>
          <w:lang w:eastAsia="zh-CN"/>
          <w14:textFill>
            <w14:solidFill>
              <w14:schemeClr w14:val="tx1"/>
            </w14:solidFill>
          </w14:textFill>
        </w:rPr>
        <w:t>签字</w:t>
      </w:r>
      <w:r>
        <w:rPr>
          <w:rFonts w:hint="default" w:ascii="Times New Roman" w:hAnsi="Times New Roman" w:eastAsia="楷体_GB2312" w:cs="Times New Roman"/>
          <w:b w:val="0"/>
          <w:bCs w:val="0"/>
          <w:color w:val="000000" w:themeColor="text1"/>
          <w:sz w:val="24"/>
          <w:szCs w:val="24"/>
          <w14:textFill>
            <w14:solidFill>
              <w14:schemeClr w14:val="tx1"/>
            </w14:solidFill>
          </w14:textFill>
        </w:rPr>
        <w:t>”一栏经疑似残疾人或其监护人同意将疑似残疾相关信息报残联并接受残疾评定后， 由疑似残疾</w:t>
      </w:r>
      <w:r>
        <w:rPr>
          <w:rFonts w:hint="default" w:ascii="Times New Roman" w:hAnsi="Times New Roman" w:eastAsia="楷体_GB2312" w:cs="Times New Roman"/>
          <w:b w:val="0"/>
          <w:bCs w:val="0"/>
          <w:color w:val="auto"/>
          <w:sz w:val="24"/>
          <w:szCs w:val="24"/>
        </w:rPr>
        <w:t>人或其监护人签字确认</w:t>
      </w:r>
      <w:r>
        <w:rPr>
          <w:rFonts w:hint="default" w:ascii="Times New Roman" w:hAnsi="Times New Roman" w:eastAsia="楷体_GB2312" w:cs="Times New Roman"/>
          <w:b w:val="0"/>
          <w:bCs w:val="0"/>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jc w:val="both"/>
        <w:textAlignment w:val="auto"/>
        <w:outlineLvl w:val="9"/>
        <w:rPr>
          <w:rFonts w:hint="default" w:ascii="Times New Roman" w:hAnsi="Times New Roman" w:cs="Times New Roma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autoSpaceDE w:val="0"/>
        <w:autoSpaceDN w:val="0"/>
        <w:bidi w:val="0"/>
        <w:adjustRightInd w:val="0"/>
        <w:snapToGrid/>
        <w:spacing w:line="240" w:lineRule="exact"/>
        <w:ind w:left="0" w:leftChars="0" w:right="0" w:rightChars="0" w:firstLine="0" w:firstLineChars="0"/>
        <w:jc w:val="left"/>
        <w:textAlignment w:val="auto"/>
        <w:outlineLvl w:val="9"/>
        <w:rPr>
          <w:rFonts w:hint="default" w:ascii="Times New Roman" w:hAnsi="Times New Roman" w:eastAsia="楷体_GB2312" w:cs="Times New Roman"/>
          <w:kern w:val="1"/>
          <w:sz w:val="32"/>
          <w:szCs w:val="32"/>
          <w:lang w:val="en-US" w:eastAsia="zh-CN"/>
        </w:rPr>
      </w:pPr>
    </w:p>
    <w:sectPr>
      <w:footerReference r:id="rId11" w:type="first"/>
      <w:footerReference r:id="rId10" w:type="default"/>
      <w:pgSz w:w="11906" w:h="16838"/>
      <w:pgMar w:top="1701" w:right="1417" w:bottom="1701" w:left="1417" w:header="851" w:footer="1474" w:gutter="0"/>
      <w:pgNumType w:fmt="decimal"/>
      <w:cols w:space="0" w:num="1"/>
      <w:titlePg/>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jaVu Sans">
    <w:altName w:val="Segoe Print"/>
    <w:panose1 w:val="020B0603030804020204"/>
    <w:charset w:val="00"/>
    <w:family w:val="roman"/>
    <w:pitch w:val="default"/>
    <w:sig w:usb0="00000000" w:usb1="00000000" w:usb2="0A246029" w:usb3="0400200C" w:csb0="600001FF" w:csb1="DFFF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360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R1yZaEwIAABMEAAAOAAAAAAAAAAEA&#10;IAAAAB8BAABkcnMvZTJvRG9jLnhtbFBLBQYAAAAABgAGAFkBAACkBQ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462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TVs2AVAgAAEwQAAA4AAABkcnMvZTJvRG9jLnhtbK1TTY7TMBTeI3EH&#10;y3uatIiZqm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NTVs2AVAgAAEwQAAA4AAAAAAAAA&#10;AQAgAAAAHwEAAGRycy9lMm9Eb2MueG1sUEsFBgAAAAAGAAYAWQEAAKY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15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rPr>
        <w:rFonts w:cs="Times New Roman"/>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Style w:val="11"/>
        <w:rFonts w:ascii="Times New Roman" w:hAnsi="Times New Roman" w:cs="Times New Roman"/>
        <w:sz w:val="28"/>
        <w:szCs w:val="28"/>
      </w:rPr>
    </w:pPr>
  </w:p>
  <w:p>
    <w:pPr>
      <w:pStyle w:val="5"/>
    </w:pPr>
    <w:r>
      <w:rPr>
        <w:sz w:val="18"/>
      </w:rPr>
      <mc:AlternateContent>
        <mc:Choice Requires="wps">
          <w:drawing>
            <wp:anchor distT="0" distB="0" distL="114300" distR="114300" simplePos="0" relativeHeight="25167564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ObJgcoSAgAAEwQAAA4AAAAAAAAAAQAg&#10;AAAAHwEAAGRycy9lMm9Eb2MueG1sUEsFBgAAAAAGAAYAWQEAAKM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rPr>
        <w:rFonts w:cs="Times New Roman"/>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12D8AF"/>
    <w:multiLevelType w:val="singleLevel"/>
    <w:tmpl w:val="B012D8AF"/>
    <w:lvl w:ilvl="0" w:tentative="0">
      <w:start w:val="1"/>
      <w:numFmt w:val="decimal"/>
      <w:suff w:val="nothing"/>
      <w:lvlText w:val="%1、"/>
      <w:lvlJc w:val="left"/>
    </w:lvl>
  </w:abstractNum>
  <w:abstractNum w:abstractNumId="1">
    <w:nsid w:val="BC6F4B24"/>
    <w:multiLevelType w:val="singleLevel"/>
    <w:tmpl w:val="BC6F4B24"/>
    <w:lvl w:ilvl="0" w:tentative="0">
      <w:start w:val="1"/>
      <w:numFmt w:val="decimal"/>
      <w:suff w:val="nothing"/>
      <w:lvlText w:val="（%1）"/>
      <w:lvlJc w:val="left"/>
    </w:lvl>
  </w:abstractNum>
  <w:abstractNum w:abstractNumId="2">
    <w:nsid w:val="E8116792"/>
    <w:multiLevelType w:val="singleLevel"/>
    <w:tmpl w:val="E8116792"/>
    <w:lvl w:ilvl="0" w:tentative="0">
      <w:start w:val="1"/>
      <w:numFmt w:val="decimal"/>
      <w:suff w:val="nothing"/>
      <w:lvlText w:val="（%1）"/>
      <w:lvlJc w:val="left"/>
    </w:lvl>
  </w:abstractNum>
  <w:abstractNum w:abstractNumId="3">
    <w:nsid w:val="F6F64D4D"/>
    <w:multiLevelType w:val="singleLevel"/>
    <w:tmpl w:val="F6F64D4D"/>
    <w:lvl w:ilvl="0" w:tentative="0">
      <w:start w:val="1"/>
      <w:numFmt w:val="decimal"/>
      <w:suff w:val="nothing"/>
      <w:lvlText w:val="%1、"/>
      <w:lvlJc w:val="left"/>
    </w:lvl>
  </w:abstractNum>
  <w:abstractNum w:abstractNumId="4">
    <w:nsid w:val="3E835667"/>
    <w:multiLevelType w:val="singleLevel"/>
    <w:tmpl w:val="3E835667"/>
    <w:lvl w:ilvl="0" w:tentative="0">
      <w:start w:val="1"/>
      <w:numFmt w:val="decimal"/>
      <w:suff w:val="nothing"/>
      <w:lvlText w:val="（%1）"/>
      <w:lvlJc w:val="left"/>
    </w:lvl>
  </w:abstractNum>
  <w:abstractNum w:abstractNumId="5">
    <w:nsid w:val="46A277F0"/>
    <w:multiLevelType w:val="singleLevel"/>
    <w:tmpl w:val="46A277F0"/>
    <w:lvl w:ilvl="0" w:tentative="0">
      <w:start w:val="4"/>
      <w:numFmt w:val="decimal"/>
      <w:lvlText w:val="%1."/>
      <w:lvlJc w:val="left"/>
      <w:pPr>
        <w:tabs>
          <w:tab w:val="left" w:pos="312"/>
        </w:tabs>
      </w:pPr>
    </w:lvl>
  </w:abstractNum>
  <w:abstractNum w:abstractNumId="6">
    <w:nsid w:val="520A315C"/>
    <w:multiLevelType w:val="singleLevel"/>
    <w:tmpl w:val="520A315C"/>
    <w:lvl w:ilvl="0" w:tentative="0">
      <w:start w:val="1"/>
      <w:numFmt w:val="decimal"/>
      <w:suff w:val="nothing"/>
      <w:lvlText w:val="（%1）"/>
      <w:lvlJc w:val="left"/>
    </w:lvl>
  </w:abstractNum>
  <w:num w:numId="1">
    <w:abstractNumId w:val="0"/>
  </w:num>
  <w:num w:numId="2">
    <w:abstractNumId w:val="3"/>
  </w:num>
  <w:num w:numId="3">
    <w:abstractNumId w:val="5"/>
  </w:num>
  <w:num w:numId="4">
    <w:abstractNumId w:val="2"/>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F62748"/>
    <w:rsid w:val="07AE70EB"/>
    <w:rsid w:val="114F180F"/>
    <w:rsid w:val="15042770"/>
    <w:rsid w:val="15A61C5C"/>
    <w:rsid w:val="160A4F11"/>
    <w:rsid w:val="19BB58C7"/>
    <w:rsid w:val="1FC76F42"/>
    <w:rsid w:val="1FD45AB2"/>
    <w:rsid w:val="20D71E2D"/>
    <w:rsid w:val="21765728"/>
    <w:rsid w:val="21B749F6"/>
    <w:rsid w:val="248945D3"/>
    <w:rsid w:val="27B04841"/>
    <w:rsid w:val="27C219C3"/>
    <w:rsid w:val="2CEE7862"/>
    <w:rsid w:val="2DB06E27"/>
    <w:rsid w:val="35B24342"/>
    <w:rsid w:val="36F21131"/>
    <w:rsid w:val="455A0894"/>
    <w:rsid w:val="51F62748"/>
    <w:rsid w:val="56B8D6EA"/>
    <w:rsid w:val="58322053"/>
    <w:rsid w:val="60447886"/>
    <w:rsid w:val="63601440"/>
    <w:rsid w:val="6CD91562"/>
    <w:rsid w:val="6D664649"/>
    <w:rsid w:val="72B540C2"/>
    <w:rsid w:val="77474635"/>
    <w:rsid w:val="7A0D5885"/>
    <w:rsid w:val="7AED79B1"/>
    <w:rsid w:val="7F7D5453"/>
    <w:rsid w:val="D1338001"/>
    <w:rsid w:val="EFE5DDEC"/>
    <w:rsid w:val="FEB2F331"/>
    <w:rsid w:val="FFB50F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Body Text"/>
    <w:basedOn w:val="1"/>
    <w:qFormat/>
    <w:uiPriority w:val="1"/>
    <w:rPr>
      <w:rFonts w:ascii="仿宋_GB2312" w:hAnsi="仿宋_GB2312" w:eastAsia="仿宋_GB2312" w:cs="仿宋_GB2312"/>
      <w:sz w:val="32"/>
      <w:szCs w:val="32"/>
      <w:lang w:val="zh-CN" w:eastAsia="zh-CN" w:bidi="zh-CN"/>
    </w:rPr>
  </w:style>
  <w:style w:type="paragraph" w:styleId="4">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 w:type="paragraph" w:styleId="7">
    <w:name w:val="Normal (Web)"/>
    <w:basedOn w:val="1"/>
    <w:qFormat/>
    <w:uiPriority w:val="99"/>
    <w:rPr>
      <w:rFonts w:ascii="宋体" w:hAnsi="宋体" w:eastAsia="仿宋_GB2312" w:cs="宋体"/>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99"/>
  </w:style>
  <w:style w:type="paragraph" w:customStyle="1" w:styleId="12">
    <w:name w:val="Table Paragraph"/>
    <w:basedOn w:val="1"/>
    <w:qFormat/>
    <w:uiPriority w:val="1"/>
    <w:pPr>
      <w:ind w:left="44"/>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2020-01-18T06:18:00Z</dcterms:created>
  <dc:creator>vivid</dc:creator>
  <cp:lastModifiedBy>WPS_1528096066</cp:lastModifiedBy>
  <cp:lastPrinted>2020-01-27T02:53:00Z</cp:lastPrinted>
  <dcterms:modified xsi:type="dcterms:W3CDTF">2020-11-13T07:35:14Z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