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rPr>
          <w:rFonts w:ascii="等线" w:hAnsi="等线" w:eastAsia="仿宋_GB2312" w:cs="Times New Roman"/>
          <w:sz w:val="32"/>
          <w:szCs w:val="32"/>
        </w:rPr>
      </w:pPr>
    </w:p>
    <w:p>
      <w:pPr>
        <w:widowControl/>
        <w:spacing w:line="600" w:lineRule="exact"/>
        <w:rPr>
          <w:rFonts w:ascii="等线" w:hAnsi="等线" w:eastAsia="仿宋_GB2312" w:cs="Times New Roman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Times New Roman"/>
          <w:sz w:val="32"/>
          <w:szCs w:val="32"/>
        </w:rPr>
      </w:pPr>
    </w:p>
    <w:p>
      <w:pPr>
        <w:widowControl/>
        <w:spacing w:line="600" w:lineRule="exact"/>
        <w:rPr>
          <w:rFonts w:ascii="等线" w:hAnsi="等线" w:eastAsia="仿宋_GB2312" w:cs="Times New Roman"/>
          <w:sz w:val="32"/>
          <w:szCs w:val="32"/>
        </w:rPr>
      </w:pPr>
    </w:p>
    <w:p>
      <w:pPr>
        <w:widowControl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Hlk73016029"/>
      <w:r>
        <w:rPr>
          <w:rFonts w:hint="eastAsia" w:ascii="方正小标宋简体" w:hAnsi="Times New Roman" w:eastAsia="方正小标宋简体" w:cs="方正小标宋简体"/>
          <w:sz w:val="44"/>
          <w:szCs w:val="44"/>
        </w:rPr>
        <w:t>山东省大数据创新应用优秀应用场景</w:t>
      </w:r>
    </w:p>
    <w:p>
      <w:pPr>
        <w:widowControl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申报书</w:t>
      </w:r>
    </w:p>
    <w:bookmarkEnd w:id="0"/>
    <w:p>
      <w:pPr>
        <w:widowControl/>
        <w:spacing w:line="600" w:lineRule="exact"/>
        <w:jc w:val="center"/>
        <w:rPr>
          <w:rFonts w:ascii="楷体_GB2312" w:hAnsi="方正小标宋简体" w:eastAsia="楷体_GB2312" w:cs="方正小标宋简体"/>
          <w:sz w:val="44"/>
          <w:szCs w:val="44"/>
        </w:rPr>
      </w:pPr>
      <w:r>
        <w:rPr>
          <w:rFonts w:hint="eastAsia" w:ascii="楷体_GB2312" w:hAnsi="方正小标宋简体" w:eastAsia="楷体_GB2312" w:cs="方正小标宋简体"/>
          <w:sz w:val="44"/>
          <w:szCs w:val="44"/>
        </w:rPr>
        <w:t>（2021年）</w:t>
      </w:r>
    </w:p>
    <w:p>
      <w:pPr>
        <w:widowControl/>
        <w:spacing w:line="600" w:lineRule="exact"/>
        <w:jc w:val="center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</w:p>
    <w:p>
      <w:pPr>
        <w:widowControl/>
        <w:spacing w:line="600" w:lineRule="exact"/>
        <w:ind w:firstLine="1840" w:firstLineChars="575"/>
        <w:jc w:val="left"/>
        <w:rPr>
          <w:rFonts w:ascii="等线" w:hAnsi="等线" w:eastAsia="仿宋_GB2312" w:cs="Calibri"/>
          <w:sz w:val="32"/>
          <w:szCs w:val="32"/>
          <w:u w:val="single"/>
        </w:rPr>
      </w:pPr>
      <w:r>
        <w:rPr>
          <w:rFonts w:hint="eastAsia" w:ascii="等线" w:hAnsi="等线" w:eastAsia="仿宋_GB2312" w:cs="Calibri"/>
          <w:sz w:val="32"/>
          <w:szCs w:val="32"/>
        </w:rPr>
        <w:t>场景名称：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 </w:t>
      </w:r>
      <w:r>
        <w:rPr>
          <w:rFonts w:ascii="等线" w:hAnsi="等线" w:eastAsia="仿宋_GB2312" w:cs="Calibri"/>
          <w:sz w:val="32"/>
          <w:szCs w:val="32"/>
          <w:u w:val="single"/>
        </w:rPr>
        <w:t xml:space="preserve">             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</w:t>
      </w:r>
    </w:p>
    <w:p>
      <w:pPr>
        <w:widowControl/>
        <w:spacing w:line="600" w:lineRule="exact"/>
        <w:ind w:firstLine="1840" w:firstLineChars="575"/>
        <w:jc w:val="left"/>
        <w:rPr>
          <w:rFonts w:ascii="等线" w:hAnsi="等线" w:eastAsia="仿宋_GB2312" w:cs="Calibri"/>
          <w:sz w:val="32"/>
          <w:szCs w:val="32"/>
        </w:rPr>
      </w:pPr>
      <w:r>
        <w:rPr>
          <w:rFonts w:hint="eastAsia" w:ascii="等线" w:hAnsi="等线" w:eastAsia="仿宋_GB2312" w:cs="Calibri"/>
          <w:sz w:val="32"/>
          <w:szCs w:val="32"/>
        </w:rPr>
        <w:t>申报单位：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</w:t>
      </w:r>
      <w:r>
        <w:rPr>
          <w:rFonts w:ascii="等线" w:hAnsi="等线" w:eastAsia="仿宋_GB2312" w:cs="Calibri"/>
          <w:w w:val="80"/>
          <w:sz w:val="32"/>
          <w:szCs w:val="32"/>
          <w:u w:val="single"/>
        </w:rPr>
        <w:t xml:space="preserve"> 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（加盖单位公章）   </w:t>
      </w:r>
      <w:r>
        <w:rPr>
          <w:rFonts w:ascii="等线" w:hAnsi="等线" w:eastAsia="仿宋_GB2312" w:cs="Calibri"/>
          <w:w w:val="80"/>
          <w:sz w:val="32"/>
          <w:szCs w:val="32"/>
          <w:u w:val="single"/>
        </w:rPr>
        <w:t xml:space="preserve">  </w:t>
      </w:r>
    </w:p>
    <w:p>
      <w:pPr>
        <w:widowControl/>
        <w:spacing w:line="600" w:lineRule="exact"/>
        <w:ind w:firstLine="1840" w:firstLineChars="575"/>
        <w:jc w:val="left"/>
        <w:rPr>
          <w:rFonts w:ascii="等线" w:hAnsi="等线" w:eastAsia="仿宋_GB2312" w:cs="Calibri"/>
          <w:sz w:val="32"/>
          <w:szCs w:val="32"/>
        </w:rPr>
      </w:pPr>
      <w:r>
        <w:rPr>
          <w:rFonts w:hint="eastAsia" w:ascii="等线" w:hAnsi="等线" w:eastAsia="仿宋_GB2312" w:cs="Calibri"/>
          <w:sz w:val="32"/>
          <w:szCs w:val="32"/>
        </w:rPr>
        <w:t>所属地市：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                  </w:t>
      </w:r>
    </w:p>
    <w:p>
      <w:pPr>
        <w:widowControl/>
        <w:spacing w:line="600" w:lineRule="exact"/>
        <w:ind w:firstLine="1840" w:firstLineChars="575"/>
        <w:jc w:val="left"/>
        <w:rPr>
          <w:rFonts w:ascii="等线" w:hAnsi="等线" w:eastAsia="仿宋_GB2312" w:cs="Calibri"/>
          <w:sz w:val="32"/>
          <w:szCs w:val="32"/>
        </w:rPr>
      </w:pPr>
      <w:r>
        <w:rPr>
          <w:rFonts w:hint="eastAsia" w:ascii="等线" w:hAnsi="等线" w:eastAsia="仿宋_GB2312" w:cs="Calibri"/>
          <w:sz w:val="32"/>
          <w:szCs w:val="32"/>
        </w:rPr>
        <w:t>申报日期：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</w:t>
      </w:r>
      <w:r>
        <w:rPr>
          <w:rFonts w:ascii="等线" w:hAnsi="等线" w:eastAsia="仿宋_GB2312" w:cs="Calibri"/>
          <w:sz w:val="32"/>
          <w:szCs w:val="32"/>
          <w:u w:val="single"/>
        </w:rPr>
        <w:t xml:space="preserve">   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</w:t>
      </w:r>
      <w:r>
        <w:rPr>
          <w:rFonts w:hint="eastAsia" w:ascii="等线" w:hAnsi="等线" w:eastAsia="仿宋_GB2312" w:cs="Calibri"/>
          <w:sz w:val="32"/>
          <w:szCs w:val="32"/>
        </w:rPr>
        <w:t>年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  </w:t>
      </w:r>
      <w:r>
        <w:rPr>
          <w:rFonts w:hint="eastAsia" w:ascii="等线" w:hAnsi="等线" w:eastAsia="仿宋_GB2312" w:cs="Calibri"/>
          <w:sz w:val="32"/>
          <w:szCs w:val="32"/>
        </w:rPr>
        <w:t>月</w:t>
      </w:r>
      <w:r>
        <w:rPr>
          <w:rFonts w:hint="eastAsia" w:ascii="等线" w:hAnsi="等线" w:eastAsia="仿宋_GB2312" w:cs="Calibri"/>
          <w:sz w:val="32"/>
          <w:szCs w:val="32"/>
          <w:u w:val="single"/>
        </w:rPr>
        <w:t xml:space="preserve">    </w:t>
      </w:r>
      <w:r>
        <w:rPr>
          <w:rFonts w:hint="eastAsia" w:ascii="等线" w:hAnsi="等线" w:eastAsia="仿宋_GB2312" w:cs="Calibri"/>
          <w:sz w:val="32"/>
          <w:szCs w:val="32"/>
        </w:rPr>
        <w:t>日</w:t>
      </w:r>
    </w:p>
    <w:p>
      <w:pPr>
        <w:widowControl/>
        <w:spacing w:line="600" w:lineRule="exact"/>
        <w:jc w:val="left"/>
        <w:rPr>
          <w:rFonts w:ascii="等线" w:hAnsi="等线" w:eastAsia="仿宋_GB2312" w:cs="Calibri"/>
          <w:sz w:val="32"/>
          <w:szCs w:val="32"/>
        </w:rPr>
      </w:pPr>
      <w:r>
        <w:rPr>
          <w:rFonts w:ascii="等线" w:hAnsi="等线" w:eastAsia="仿宋_GB2312" w:cs="Calibri"/>
          <w:sz w:val="32"/>
          <w:szCs w:val="32"/>
        </w:rPr>
        <w:br w:type="page"/>
      </w:r>
    </w:p>
    <w:p>
      <w:pPr>
        <w:widowControl/>
        <w:spacing w:line="600" w:lineRule="exact"/>
        <w:jc w:val="left"/>
        <w:rPr>
          <w:rFonts w:ascii="黑体" w:hAnsi="黑体" w:eastAsia="黑体" w:cs="Calibri"/>
          <w:sz w:val="32"/>
          <w:szCs w:val="32"/>
        </w:rPr>
      </w:pPr>
      <w:r>
        <w:rPr>
          <w:rFonts w:hint="eastAsia" w:ascii="黑体" w:hAnsi="黑体" w:eastAsia="黑体" w:cs="Calibri"/>
          <w:sz w:val="32"/>
          <w:szCs w:val="32"/>
        </w:rPr>
        <w:t>一、申报单位情况</w:t>
      </w:r>
    </w:p>
    <w:tbl>
      <w:tblPr>
        <w:tblStyle w:val="4"/>
        <w:tblW w:w="85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8"/>
        <w:gridCol w:w="1029"/>
        <w:gridCol w:w="2147"/>
        <w:gridCol w:w="1231"/>
        <w:gridCol w:w="23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单位名称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全称（如实填写）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Merge w:val="restart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申报联系人</w:t>
            </w:r>
          </w:p>
        </w:tc>
        <w:tc>
          <w:tcPr>
            <w:tcW w:w="1029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姓名</w:t>
            </w:r>
          </w:p>
        </w:tc>
        <w:tc>
          <w:tcPr>
            <w:tcW w:w="2147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  <w:tc>
          <w:tcPr>
            <w:tcW w:w="123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手机</w:t>
            </w:r>
          </w:p>
        </w:tc>
        <w:tc>
          <w:tcPr>
            <w:tcW w:w="231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  <w:tc>
          <w:tcPr>
            <w:tcW w:w="1029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职务</w:t>
            </w:r>
          </w:p>
        </w:tc>
        <w:tc>
          <w:tcPr>
            <w:tcW w:w="2147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  <w:tc>
          <w:tcPr>
            <w:tcW w:w="123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邮箱</w:t>
            </w:r>
          </w:p>
        </w:tc>
        <w:tc>
          <w:tcPr>
            <w:tcW w:w="2311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法定代表人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单位注册地址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单位办公地址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统一社会信用代码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2" w:hRule="atLeast"/>
          <w:jc w:val="center"/>
        </w:trPr>
        <w:tc>
          <w:tcPr>
            <w:tcW w:w="1808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8"/>
                <w:szCs w:val="28"/>
              </w:rPr>
              <w:t>单位性质</w:t>
            </w:r>
          </w:p>
        </w:tc>
        <w:tc>
          <w:tcPr>
            <w:tcW w:w="6718" w:type="dxa"/>
            <w:gridSpan w:val="4"/>
            <w:vAlign w:val="center"/>
          </w:tcPr>
          <w:p>
            <w:pPr>
              <w:widowControl/>
              <w:spacing w:line="600" w:lineRule="exact"/>
              <w:rPr>
                <w:rFonts w:ascii="等线" w:hAnsi="等线" w:eastAsia="仿宋_GB2312" w:cs="仿宋"/>
                <w:sz w:val="24"/>
              </w:rPr>
            </w:pPr>
            <w:r>
              <w:rPr>
                <w:rFonts w:hint="eastAsia" w:ascii="等线" w:hAnsi="等线" w:eastAsia="仿宋_GB2312" w:cs="仿宋"/>
                <w:sz w:val="24"/>
              </w:rPr>
              <w:t>□政府机关 □事业单位 □社会团体 □民营企业 □外资企业</w:t>
            </w:r>
          </w:p>
          <w:p>
            <w:pPr>
              <w:widowControl/>
              <w:spacing w:line="600" w:lineRule="exact"/>
              <w:rPr>
                <w:rFonts w:ascii="等线" w:hAnsi="等线" w:eastAsia="仿宋_GB2312" w:cs="仿宋"/>
                <w:sz w:val="24"/>
              </w:rPr>
            </w:pPr>
            <w:r>
              <w:rPr>
                <w:rFonts w:hint="eastAsia" w:ascii="等线" w:hAnsi="等线" w:eastAsia="仿宋_GB2312" w:cs="仿宋"/>
                <w:sz w:val="24"/>
              </w:rPr>
              <w:t>□合资企业 □国有企业 □国有控股企业  □国有参股企业</w:t>
            </w:r>
          </w:p>
          <w:p>
            <w:pPr>
              <w:widowControl/>
              <w:spacing w:line="600" w:lineRule="exact"/>
              <w:ind w:left="420" w:hanging="420"/>
              <w:rPr>
                <w:rFonts w:ascii="等线" w:hAnsi="等线" w:eastAsia="仿宋_GB2312" w:cs="仿宋"/>
                <w:sz w:val="28"/>
                <w:szCs w:val="28"/>
              </w:rPr>
            </w:pPr>
            <w:r>
              <w:rPr>
                <w:rFonts w:hint="eastAsia" w:ascii="等线" w:hAnsi="等线" w:eastAsia="仿宋_GB2312" w:cs="仿宋"/>
                <w:sz w:val="24"/>
              </w:rPr>
              <w:t>其他（请注明）：</w:t>
            </w:r>
          </w:p>
        </w:tc>
      </w:tr>
    </w:tbl>
    <w:p>
      <w:pPr>
        <w:widowControl/>
        <w:spacing w:line="600" w:lineRule="exact"/>
        <w:jc w:val="left"/>
        <w:rPr>
          <w:rFonts w:ascii="仿宋_GB2312" w:hAnsi="黑体" w:eastAsia="仿宋_GB2312" w:cs="仿宋_GB2312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二、场景情况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1274"/>
        <w:gridCol w:w="50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场景名称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主要支撑系统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/>
        </w:tc>
        <w:tc>
          <w:tcPr>
            <w:tcW w:w="6293" w:type="dxa"/>
            <w:gridSpan w:val="2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所属类别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4"/>
              </w:rPr>
              <w:t>（数字政府/数字社会/数字经济）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主要服务对象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仿宋_GB2312" w:hAnsi="黑体" w:eastAsia="仿宋_GB2312" w:cs="仿宋_GB2312"/>
                <w:sz w:val="24"/>
              </w:rPr>
            </w:pPr>
            <w:r>
              <w:rPr>
                <w:rFonts w:ascii="仿宋_GB2312" w:hAnsi="黑体" w:eastAsia="仿宋_GB2312" w:cs="仿宋_GB2312"/>
                <w:sz w:val="24"/>
              </w:rPr>
              <w:t>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 xml:space="preserve">行政机关 </w:t>
            </w:r>
            <w:r>
              <w:rPr>
                <w:rFonts w:ascii="仿宋_GB2312" w:hAnsi="黑体" w:eastAsia="仿宋_GB2312" w:cs="仿宋_GB2312"/>
                <w:sz w:val="24"/>
              </w:rPr>
              <w:t xml:space="preserve"> 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 xml:space="preserve">社会公众 </w:t>
            </w:r>
            <w:r>
              <w:rPr>
                <w:rFonts w:ascii="仿宋_GB2312" w:hAnsi="黑体" w:eastAsia="仿宋_GB2312" w:cs="仿宋_GB2312"/>
                <w:sz w:val="24"/>
              </w:rPr>
              <w:t xml:space="preserve"> 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>市场主体</w:t>
            </w:r>
          </w:p>
          <w:p>
            <w:pPr>
              <w:widowControl/>
              <w:spacing w:line="600" w:lineRule="exact"/>
              <w:jc w:val="left"/>
              <w:rPr>
                <w:rFonts w:ascii="仿宋_GB2312" w:hAnsi="黑体" w:eastAsia="仿宋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sz w:val="24"/>
              </w:rPr>
              <w:t>其他（请说明）：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首创性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仿宋_GB2312" w:hAnsi="黑体" w:eastAsia="仿宋_GB2312" w:cs="仿宋_GB2312"/>
                <w:sz w:val="24"/>
              </w:rPr>
            </w:pPr>
            <w:r>
              <w:rPr>
                <w:rFonts w:ascii="仿宋_GB2312" w:hAnsi="黑体" w:eastAsia="仿宋_GB2312" w:cs="仿宋_GB2312"/>
                <w:sz w:val="24"/>
              </w:rPr>
              <w:t>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 xml:space="preserve">全国首创 </w:t>
            </w:r>
            <w:r>
              <w:rPr>
                <w:rFonts w:ascii="仿宋_GB2312" w:hAnsi="黑体" w:eastAsia="仿宋_GB2312" w:cs="仿宋_GB2312"/>
                <w:sz w:val="24"/>
              </w:rPr>
              <w:t xml:space="preserve"> 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 xml:space="preserve">全省首创 </w:t>
            </w:r>
            <w:r>
              <w:rPr>
                <w:rFonts w:ascii="仿宋_GB2312" w:hAnsi="黑体" w:eastAsia="仿宋_GB2312" w:cs="仿宋_GB2312"/>
                <w:sz w:val="24"/>
              </w:rPr>
              <w:t xml:space="preserve"> □</w:t>
            </w:r>
            <w:r>
              <w:rPr>
                <w:rFonts w:hint="eastAsia" w:ascii="仿宋_GB2312" w:hAnsi="黑体" w:eastAsia="仿宋_GB2312" w:cs="仿宋_GB2312"/>
                <w:sz w:val="24"/>
              </w:rPr>
              <w:t>全市首创</w:t>
            </w:r>
          </w:p>
          <w:p>
            <w:pPr>
              <w:widowControl/>
              <w:spacing w:line="600" w:lineRule="exact"/>
              <w:jc w:val="left"/>
              <w:rPr>
                <w:rFonts w:ascii="仿宋_GB2312" w:hAnsi="黑体" w:eastAsia="仿宋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sz w:val="24"/>
              </w:rPr>
              <w:t>其他（请说明）：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落地情况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jc w:val="left"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应用方案是否落地并投入正常使用，或应用方案在其他省市的落地情况，明确落地的省市部门、项目、落地时间。如：</w:t>
            </w:r>
          </w:p>
          <w:p>
            <w:pPr>
              <w:widowControl/>
              <w:jc w:val="lef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1、山东省大数据局，XXX项目，2</w:t>
            </w:r>
            <w:r>
              <w:rPr>
                <w:rFonts w:ascii="楷体_GB2312" w:hAnsi="黑体" w:eastAsia="楷体_GB2312" w:cs="仿宋_GB2312"/>
                <w:sz w:val="24"/>
              </w:rPr>
              <w:t>021</w:t>
            </w:r>
            <w:r>
              <w:rPr>
                <w:rFonts w:hint="eastAsia" w:ascii="楷体_GB2312" w:hAnsi="黑体" w:eastAsia="楷体_GB2312" w:cs="仿宋_GB2312"/>
                <w:sz w:val="24"/>
              </w:rPr>
              <w:t>年4月2</w:t>
            </w:r>
            <w:r>
              <w:rPr>
                <w:rFonts w:ascii="楷体_GB2312" w:hAnsi="黑体" w:eastAsia="楷体_GB2312" w:cs="仿宋_GB2312"/>
                <w:sz w:val="24"/>
              </w:rPr>
              <w:t>8</w:t>
            </w:r>
            <w:r>
              <w:rPr>
                <w:rFonts w:hint="eastAsia" w:ascii="楷体_GB2312" w:hAnsi="黑体" w:eastAsia="楷体_GB2312" w:cs="仿宋_GB2312"/>
                <w:sz w:val="24"/>
              </w:rPr>
              <w:t>日</w:t>
            </w:r>
            <w:bookmarkStart w:id="1" w:name="_GoBack"/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restart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成果支撑</w:t>
            </w:r>
          </w:p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（应用场景打造相关成果，需在附件提供证明材料。无相关成果，本项可为空）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专利</w:t>
            </w:r>
          </w:p>
        </w:tc>
        <w:tc>
          <w:tcPr>
            <w:tcW w:w="5018" w:type="dxa"/>
            <w:vAlign w:val="center"/>
          </w:tcPr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申请（专利权）人应为申报单位，明确专利名称、类别（发明公布/发明授权）。如：</w:t>
            </w:r>
          </w:p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1、XXX专利，发明公布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软件著作权</w:t>
            </w:r>
          </w:p>
        </w:tc>
        <w:tc>
          <w:tcPr>
            <w:tcW w:w="5018" w:type="dxa"/>
            <w:vAlign w:val="center"/>
          </w:tcPr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著作权人为申报单位，明确软件名称。如：</w:t>
            </w:r>
          </w:p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1、XXX系统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论文标准</w:t>
            </w:r>
          </w:p>
        </w:tc>
        <w:tc>
          <w:tcPr>
            <w:tcW w:w="5018" w:type="dxa"/>
            <w:vAlign w:val="center"/>
          </w:tcPr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著作权人为申报单位，论文明确论文名称、期刊刊号，标准明确标准名称、级别。如：</w:t>
            </w:r>
          </w:p>
          <w:p>
            <w:pPr>
              <w:widowControl/>
              <w:rPr>
                <w:rFonts w:ascii="楷体_GB2312" w:hAnsi="黑体" w:eastAsia="楷体_GB2312" w:cs="仿宋_GB2312"/>
                <w:sz w:val="24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1、XXX论文，《计算机学报》2</w:t>
            </w:r>
            <w:r>
              <w:rPr>
                <w:rFonts w:ascii="楷体_GB2312" w:hAnsi="黑体" w:eastAsia="楷体_GB2312" w:cs="仿宋_GB2312"/>
                <w:sz w:val="24"/>
              </w:rPr>
              <w:t>021</w:t>
            </w:r>
            <w:r>
              <w:rPr>
                <w:rFonts w:hint="eastAsia" w:ascii="楷体_GB2312" w:hAnsi="黑体" w:eastAsia="楷体_GB2312" w:cs="仿宋_GB2312"/>
                <w:sz w:val="24"/>
              </w:rPr>
              <w:t>年第1期</w:t>
            </w:r>
          </w:p>
          <w:p>
            <w:pPr>
              <w:widowControl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ascii="楷体_GB2312" w:hAnsi="黑体" w:eastAsia="楷体_GB2312" w:cs="仿宋_GB2312"/>
                <w:sz w:val="24"/>
              </w:rPr>
              <w:t>2</w:t>
            </w:r>
            <w:r>
              <w:rPr>
                <w:rFonts w:hint="eastAsia" w:ascii="楷体_GB2312" w:hAnsi="黑体" w:eastAsia="楷体_GB2312" w:cs="仿宋_GB2312"/>
                <w:sz w:val="24"/>
              </w:rPr>
              <w:t>、XXX标准，山东省地方标准</w:t>
            </w:r>
          </w:p>
          <w:p>
            <w:pPr>
              <w:widowControl/>
              <w:jc w:val="left"/>
              <w:rPr>
                <w:rFonts w:ascii="楷体_GB2312" w:hAnsi="黑体" w:eastAsia="楷体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restart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基本情况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解决的问题：</w:t>
            </w:r>
          </w:p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场景简介：</w:t>
            </w:r>
          </w:p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创新安全性方面：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（从应用创新、技术运用、应用安全、迭代优化等方面进行概述）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数据应用方面：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（从数据来源、数据领域、数据类别等方面进行概述，包括政务数据、社会数据、科学数据，如：1、山东省教育厅，教育领域，中小学信息）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4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效益分析方面：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（从经济效益、社会效益等方面进行概述）</w:t>
            </w:r>
          </w:p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ascii="仿宋_GB2312" w:hAnsi="黑体" w:eastAsia="仿宋_GB2312" w:cs="仿宋_GB2312"/>
                <w:sz w:val="28"/>
                <w:szCs w:val="28"/>
              </w:rPr>
              <w:t>1</w:t>
            </w: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、经济效益：</w:t>
            </w:r>
          </w:p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2、社会效益：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示范带动方面：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（在全省范围内的示范带动作用，如其他地方政府学习参观调研等）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restart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宣传推广情况</w:t>
            </w:r>
            <w:r>
              <w:rPr>
                <w:rFonts w:hint="eastAsia" w:ascii="楷体_GB2312" w:hAnsi="黑体" w:eastAsia="楷体_GB2312" w:cs="仿宋_GB2312"/>
                <w:sz w:val="24"/>
              </w:rPr>
              <w:t>（需在附件提供证明材料）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媒体宣传：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（被国家级、省级、市级主流媒体等宣传报道的情况）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领导批示：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（得到国家省部级以上领导、省内厅局级以上领导、市级主要领导批示的情况）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典型推介：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（在国家级、省级、市级平台和会议上被推介的情况）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Merge w:val="continue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b/>
                <w:bCs/>
                <w:sz w:val="28"/>
                <w:szCs w:val="28"/>
              </w:rPr>
              <w:t>获奖情况：</w:t>
            </w:r>
            <w:r>
              <w:rPr>
                <w:rFonts w:hint="eastAsia" w:ascii="仿宋_GB2312" w:hAnsi="黑体" w:eastAsia="仿宋_GB2312" w:cs="仿宋_GB2312"/>
                <w:sz w:val="24"/>
              </w:rPr>
              <w:t>（应用在国家级、省级、市级层面获奖的情况）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 w:cs="仿宋_GB2312"/>
                <w:sz w:val="28"/>
                <w:szCs w:val="28"/>
              </w:rPr>
              <w:t>其他</w:t>
            </w:r>
          </w:p>
        </w:tc>
        <w:tc>
          <w:tcPr>
            <w:tcW w:w="6293" w:type="dxa"/>
            <w:gridSpan w:val="2"/>
            <w:vAlign w:val="center"/>
          </w:tcPr>
          <w:p>
            <w:pPr>
              <w:widowControl/>
              <w:spacing w:line="600" w:lineRule="exact"/>
              <w:rPr>
                <w:rFonts w:ascii="仿宋_GB2312" w:hAnsi="黑体" w:eastAsia="仿宋_GB2312" w:cs="仿宋_GB2312"/>
                <w:sz w:val="28"/>
                <w:szCs w:val="28"/>
              </w:rPr>
            </w:pPr>
            <w:r>
              <w:rPr>
                <w:rFonts w:hint="eastAsia" w:ascii="楷体_GB2312" w:hAnsi="黑体" w:eastAsia="楷体_GB2312" w:cs="仿宋_GB2312"/>
                <w:sz w:val="24"/>
              </w:rPr>
              <w:t>其他认为必要的信息。</w:t>
            </w:r>
          </w:p>
        </w:tc>
      </w:tr>
    </w:tbl>
    <w:p>
      <w:pPr>
        <w:widowControl/>
        <w:spacing w:line="600" w:lineRule="exact"/>
        <w:jc w:val="left"/>
        <w:rPr>
          <w:rFonts w:ascii="仿宋_GB2312" w:hAnsi="黑体" w:eastAsia="仿宋_GB2312" w:cs="仿宋_GB2312"/>
          <w:sz w:val="32"/>
          <w:szCs w:val="32"/>
        </w:rPr>
      </w:pPr>
    </w:p>
    <w:p>
      <w:pPr>
        <w:widowControl/>
        <w:spacing w:line="600" w:lineRule="exact"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附件：证明材料</w:t>
      </w:r>
    </w:p>
    <w:p>
      <w:pPr>
        <w:widowControl/>
        <w:spacing w:line="600" w:lineRule="exact"/>
        <w:ind w:firstLine="640" w:firstLineChars="200"/>
        <w:jc w:val="left"/>
        <w:rPr>
          <w:rFonts w:ascii="楷体_GB2312" w:hAnsi="黑体" w:eastAsia="楷体_GB2312" w:cs="仿宋_GB2312"/>
          <w:sz w:val="32"/>
          <w:szCs w:val="32"/>
        </w:rPr>
      </w:pPr>
      <w:r>
        <w:rPr>
          <w:rFonts w:hint="eastAsia" w:ascii="楷体_GB2312" w:hAnsi="黑体" w:eastAsia="楷体_GB2312" w:cs="仿宋_GB2312"/>
          <w:sz w:val="32"/>
          <w:szCs w:val="32"/>
        </w:rPr>
        <w:t>除以上明确要求提供的证明材料外，也可同步提供其他有必要的证明材料。</w:t>
      </w:r>
    </w:p>
    <w:p>
      <w:pPr>
        <w:widowControl/>
        <w:spacing w:line="600" w:lineRule="exact"/>
        <w:ind w:firstLine="640" w:firstLineChars="200"/>
        <w:jc w:val="left"/>
        <w:rPr>
          <w:rFonts w:hint="eastAsia" w:ascii="楷体_GB2312" w:hAnsi="黑体" w:eastAsia="楷体_GB2312" w:cs="仿宋_GB2312"/>
          <w:sz w:val="32"/>
          <w:szCs w:val="32"/>
        </w:rPr>
      </w:pPr>
    </w:p>
    <w:p>
      <w:pPr>
        <w:widowControl/>
        <w:spacing w:line="600" w:lineRule="exact"/>
        <w:ind w:firstLine="0" w:firstLineChars="0"/>
        <w:jc w:val="left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备注：</w:t>
      </w:r>
    </w:p>
    <w:p>
      <w:pPr>
        <w:widowControl/>
        <w:spacing w:line="600" w:lineRule="exact"/>
        <w:ind w:firstLine="640" w:firstLineChars="200"/>
        <w:jc w:val="left"/>
        <w:rPr>
          <w:rFonts w:hint="eastAsia" w:ascii="楷体_GB2312" w:hAnsi="黑体" w:eastAsia="楷体_GB2312" w:cs="仿宋_GB2312"/>
          <w:sz w:val="32"/>
          <w:szCs w:val="32"/>
        </w:rPr>
      </w:pPr>
      <w:r>
        <w:rPr>
          <w:rFonts w:hint="eastAsia" w:ascii="楷体_GB2312" w:hAnsi="黑体" w:eastAsia="楷体_GB2312" w:cs="仿宋_GB2312"/>
          <w:sz w:val="32"/>
          <w:szCs w:val="32"/>
        </w:rPr>
        <w:t>请根据申报书要求和填写说明进行详实填写。未填写或未详实填写的，视为该应用场景无该项指标内容，相应评价指标将不计入分数。</w:t>
      </w:r>
    </w:p>
    <w:p>
      <w:pPr>
        <w:widowControl/>
        <w:jc w:val="left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spacing w:line="240" w:lineRule="atLeast"/>
      <w:ind w:firstLine="360" w:firstLineChars="200"/>
      <w:jc w:val="center"/>
      <w:rPr>
        <w:rFonts w:ascii="等线" w:hAnsi="等线" w:eastAsia="仿宋_GB2312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="等线" w:hAnsi="等线" w:eastAsia="仿宋_GB2312" w:cs="Times New Roman"/>
                              <w:sz w:val="32"/>
                              <w:szCs w:val="32"/>
                            </w:rPr>
                            <w:id w:val="975503927"/>
                          </w:sdtPr>
                          <w:sdtEndPr>
                            <w:rPr>
                              <w:rFonts w:ascii="等线" w:hAnsi="等线" w:eastAsia="仿宋_GB2312" w:cs="Times New Roman"/>
                              <w:sz w:val="18"/>
                              <w:szCs w:val="18"/>
                            </w:rPr>
                          </w:sdtEndPr>
                          <w:sdtContent>
                            <w:p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snapToGrid w:val="0"/>
                                <w:spacing w:line="240" w:lineRule="atLeast"/>
                                <w:rPr>
                                  <w:rFonts w:ascii="等线" w:hAnsi="等线" w:eastAsia="仿宋_GB2312" w:cs="Times New Roman"/>
                                  <w:sz w:val="18"/>
                                  <w:szCs w:val="18"/>
                                </w:rPr>
                              </w:pPr>
                            </w:p>
                          </w:sdtContent>
                        </w:sdt>
                        <w:p>
                          <w:pPr>
                            <w:rPr>
                              <w:rFonts w:ascii="等线" w:hAnsi="等线" w:eastAsia="仿宋_GB2312" w:cs="Times New Roman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s0lY7tAAAAAFAQAADwAAAAAAAAABACAAAAAiAAAA&#10;ZHJzL2Rvd25yZXYueG1sUEsBAhQAFAAAAAgAh07iQMuXNVEPAgAABwQAAA4AAAAAAAAAAQAgAAAA&#10;HwEAAGRycy9lMm9Eb2MueG1sUEsFBgAAAAAGAAYAWQEAAK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rPr>
                        <w:rFonts w:ascii="等线" w:hAnsi="等线" w:eastAsia="仿宋_GB2312" w:cs="Times New Roman"/>
                        <w:sz w:val="32"/>
                        <w:szCs w:val="32"/>
                      </w:rPr>
                      <w:id w:val="975503927"/>
                    </w:sdtPr>
                    <w:sdtEndPr>
                      <w:rPr>
                        <w:rFonts w:ascii="等线" w:hAnsi="等线" w:eastAsia="仿宋_GB2312" w:cs="Times New Roman"/>
                        <w:sz w:val="18"/>
                        <w:szCs w:val="18"/>
                      </w:rPr>
                    </w:sdtEndPr>
                    <w:sdtContent>
                      <w:p>
                        <w:pPr>
                          <w:tabs>
                            <w:tab w:val="center" w:pos="4153"/>
                            <w:tab w:val="right" w:pos="8306"/>
                          </w:tabs>
                          <w:snapToGrid w:val="0"/>
                          <w:spacing w:line="240" w:lineRule="atLeast"/>
                          <w:rPr>
                            <w:rFonts w:ascii="等线" w:hAnsi="等线" w:eastAsia="仿宋_GB2312" w:cs="Times New Roman"/>
                            <w:sz w:val="18"/>
                            <w:szCs w:val="18"/>
                          </w:rPr>
                        </w:pPr>
                      </w:p>
                    </w:sdtContent>
                  </w:sdt>
                  <w:p>
                    <w:pPr>
                      <w:rPr>
                        <w:rFonts w:ascii="等线" w:hAnsi="等线" w:eastAsia="仿宋_GB2312" w:cs="Times New Roman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tabs>
        <w:tab w:val="center" w:pos="4153"/>
        <w:tab w:val="right" w:pos="8306"/>
      </w:tabs>
      <w:snapToGrid w:val="0"/>
      <w:spacing w:line="240" w:lineRule="atLeast"/>
      <w:ind w:firstLine="360" w:firstLineChars="200"/>
      <w:jc w:val="left"/>
      <w:rPr>
        <w:rFonts w:ascii="等线" w:hAnsi="等线" w:eastAsia="仿宋_GB2312" w:cs="Times New Roman"/>
        <w:sz w:val="18"/>
        <w:szCs w:val="1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/>
      <w:spacing w:line="600" w:lineRule="exact"/>
      <w:ind w:firstLine="640" w:firstLineChars="200"/>
      <w:rPr>
        <w:rFonts w:ascii="等线" w:hAnsi="等线" w:eastAsia="仿宋_GB2312" w:cs="Times New Roman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EB1C28"/>
    <w:rsid w:val="21391724"/>
    <w:rsid w:val="25EB1C28"/>
    <w:rsid w:val="46753054"/>
    <w:rsid w:val="50A8108E"/>
    <w:rsid w:val="6D9A5B5D"/>
    <w:rsid w:val="726F4527"/>
    <w:rsid w:val="79B87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5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8">
    <w:name w:val="annotation reference"/>
    <w:basedOn w:val="6"/>
    <w:qFormat/>
    <w:uiPriority w:val="0"/>
    <w:rPr>
      <w:sz w:val="21"/>
      <w:szCs w:val="21"/>
    </w:rPr>
  </w:style>
  <w:style w:type="paragraph" w:customStyle="1" w:styleId="9">
    <w:name w:val="公文-正文"/>
    <w:basedOn w:val="1"/>
    <w:qFormat/>
    <w:uiPriority w:val="0"/>
    <w:pPr>
      <w:spacing w:line="600" w:lineRule="exact"/>
      <w:ind w:firstLine="643" w:firstLineChars="200"/>
    </w:pPr>
    <w:rPr>
      <w:bCs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2021-10-27T02:02:00Z</dcterms:created>
  <dc:creator>殷光鹏</dc:creator>
  <cp:lastModifiedBy>无舟蓑笠翁</cp:lastModifiedBy>
  <cp:lastPrinted>2021-11-04T03:55:29Z</cp:lastPrinted>
  <dcterms:modified xsi:type="dcterms:W3CDTF">2021-11-04T03:55:51Z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  <property fmtid="{D5CDD505-2E9C-101B-9397-08002B2CF9AE}" pid="3" name="ICV">
    <vt:lpwstr>D8CFF1FD33434D72A659899A1BFF955A</vt:lpwstr>
  </property>
</Properties>
</file>