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3243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284F17F0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威海市环翠区审计局</w:t>
      </w:r>
    </w:p>
    <w:p w14:paraId="37223EF1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</w:t>
      </w: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年政府信息公开工作年度报告</w:t>
      </w:r>
    </w:p>
    <w:p w14:paraId="2EBC6860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69F02BB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6EEC0F8D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威海市和平路8号8楼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0631-5222639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3F24DE80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480433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环翠区审计局锚定政务公开工作要求，深耕政务公开法定职责，以公开促规范、以透明提效能，将政务公开深度融入审计工作全流程，助力政府治理体系和治理能力现代化建设，着力构建阳光审计工作格局。通过持续优化公开举措、夯实工作基础，不断增强审计工作的公信力与社会认可度，切实维护公众依法享有的知情权、参与权和监督权，推动公众参与度与服务满意度实现同步提升。</w:t>
      </w:r>
    </w:p>
    <w:p w14:paraId="326351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围绕审计履职重点与社会关切热点，环翠区审计局精准对接上级政务公开工作部署，以多元化公开路径拓宽覆盖范围、提升内容质效。2025年，通过区政府门户网站常态化发布各类政务信息，全年累计达30篇，具体明细如下：人事信息1条、部门办公会议信息1条、部门预决算信息4条、重点领域公开信息2条、部门工作动态22条，以全面、及时的信息公开，让审计权力在阳光下规范运行。</w:t>
      </w:r>
    </w:p>
    <w:p w14:paraId="70BB5C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环翠区审计局将依申请公开作为保障公众权益的关键环节，系统完善工作机制，细化办理流程节点，明确各岗位权责边界与办理标准，确保各项工作有章可循、规范高效。2025年度，全局未收到公民、法人及其他组织提交的政务信息公开申请，相关工作预案完备、衔接顺畅，为后续高效响应申请筑牢基础。</w:t>
      </w:r>
    </w:p>
    <w:p w14:paraId="6959A0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bookmarkStart w:id="0" w:name="OLE_LINK1"/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严格对标相关规定，环翠区审计局全面开展政府信息公开目录的梳理整合与动态优化，确保公开信息精准合规、及时有效。始终坚守“先审查后公开”底线，健全保密审查与责任追究联动机制，对拟公开信息实行全流程严格审核，层层压实保密责任，在保障政务公开透明度的同时，坚决筑牢国家安全和社会稳定防线。</w:t>
      </w:r>
    </w:p>
    <w:bookmarkEnd w:id="0"/>
    <w:p w14:paraId="100172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环翠区审计局坚持稳字当头、提质为要，全力做好现有公开渠道的运维保障工作，重点强化区政府门户网站的信息更新与日常管理，确保公开渠道稳定畅通、服务高效。本年度未新增政务新媒体账号及线下公开载体，集中资源深耕现有平台，持续提升政务公开服务的精准度与实效性。</w:t>
      </w:r>
    </w:p>
    <w:p w14:paraId="634D6AB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bookmarkStart w:id="1" w:name="OLE_LINK2"/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bookmarkEnd w:id="1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为确保政务公开工作落地落细，环翠区审计局于2025年进一步强化闭环管理，构建全方位监督保障机制，推动政务公开工作规范化、高效化开展。通过细化岗位责任分工、建立常态化督查评估机制，定期开展专项检查与效果复盘，精准把控信息发布的时效与质量。同时，常态化开展业务培训与法治宣讲，提升工作人员专业素养与依法公开意识，严格执行保密审查制度，从源头防范敏感信息泄露风险。</w:t>
      </w:r>
    </w:p>
    <w:p w14:paraId="7129DA9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8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FA68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9576F4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36D17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7DE8B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43F07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219EB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18932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117AD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72915E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BAA7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77111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F0EF87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C301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344388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EB43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DD802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60BC7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9F75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EA92B6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4A0ED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F098E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D71A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2CB8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05788F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A6C9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9DC7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D1A36D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7F06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81FDF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F8246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24799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B9095D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C4BBE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A203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F1B54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F0D20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E8A7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6099AC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4F2B7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5F9AC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CA3FD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7E61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53AD4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050BF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122892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8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8"/>
        <w:gridCol w:w="9"/>
        <w:gridCol w:w="5"/>
        <w:gridCol w:w="535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67A531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92CDB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51DD81A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25008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35560A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04516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43586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87CF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7BEEE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38601D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28F06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AB378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79A0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D9484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AD964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DA439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8CF59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CA09A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7AC346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C3294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2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2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FE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AB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E7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F8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367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EE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9B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8D36C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28954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29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B8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8B2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82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7A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23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FA1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8880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FA497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FDE39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A0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C47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EE8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AE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C6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8BF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22C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17642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D5AC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FAB22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3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3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B8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E5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E7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CB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085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A4E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EA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FD97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EA3F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1CB91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900D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5F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691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7AD9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F7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EC7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7E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10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CF187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4635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01F2B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50FD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4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4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EF4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96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55E5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57D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FC0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23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0F7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EB83D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9DD7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AB0F0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FA98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70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60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797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53A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6D0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103B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02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28F0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5F03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ABA0C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9B2E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5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5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A57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7A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6B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9A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6B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E2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6A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3A531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A981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C4C75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532A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90A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543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24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72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2B7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C70C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70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9637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8EE5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9DA34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D09F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6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6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18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FC8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295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F064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4C4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72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34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DCB0BB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6E17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C6054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881D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3C9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8C0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A4C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2C9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C0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EF8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BB2A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3B72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F070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3861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18FB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7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7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73F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3B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47A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15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6C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75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40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D6805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429E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89926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FE20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317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D8C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F6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674C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73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BD63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A7BF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6468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F124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8852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01C9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8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8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B11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4E8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CBB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29B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6E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6D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61B5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5A9A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9F0E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09DCF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EAF5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9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9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941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614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58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85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AB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105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11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0E22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3BC1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42060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7B87B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10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10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19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8A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06B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83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7F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DA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B5D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77AA1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9D744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FAD8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9544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B8A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9E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4C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92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2F0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722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849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6F33B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0C05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57BC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1BBD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0A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9F8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67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90A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52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EB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B4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360CE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BF73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43202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19A2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92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6FC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ED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210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88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8C3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8DB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6120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A0D3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411D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D53AA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5D1562EB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C3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A3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88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AD5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BF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B0C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F0D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DE2D7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0657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211C2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6956F31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35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053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5EF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42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895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0C9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F4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B278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27F99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2EFA5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AC9E7D6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61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BA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657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D27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69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2D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858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B35B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EE21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DA04B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E657E05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06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6B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99B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68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E0E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1D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71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33F60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017E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0D3BC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939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73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84D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983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C1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D3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50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</w:tr>
      <w:tr w14:paraId="563695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F52B5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17A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BC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F43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49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B3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2AE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B0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12CC07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8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C94D5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AC8F2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38112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61330D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ACA7D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06879EB9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378C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E369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3430A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4359CA1B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73382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46EEE5D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D9D12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DFF04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1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1"/>
          </w:p>
        </w:tc>
      </w:tr>
      <w:tr w14:paraId="4F51AB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5DE2D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C23DF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ADE48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822E2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5C4A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BD193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38148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0C768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3A5AFE3C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1C465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213D394D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9431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2B1D3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4604E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9311BBA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B9DEF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66359523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B1EB1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4EA1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75E5C6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B0E6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ECA4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F0E64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193450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FDD4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51318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617B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E24A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8025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AC6A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98772"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53FC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6B7B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EF6C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1F30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27437580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33D92AF5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0AE8167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2025年，环翠区审计局在政务公开工作中虽取得阶段性成效，但对照高质量发展要求和公众期盼，仍存在短板弱项，主要表现为政务信息公开覆盖面不够广、部分领域信息更新的时效性有待提升。针对上述问题，下一步工作中，我局将靶向发力、精准整改，系统梳理全局政务信息资源，科学制定并细化公开内容清单，全面补齐公开短板，切实保障信息公开的完整性与透明度。重点聚焦决策全流程、工作执行进度、监督整改成效等核心环节信息公开，进一步拓宽公开维度，让公众清晰掌握审计工作各环节推进情况，持续提升政务公开工作质效。</w:t>
      </w:r>
    </w:p>
    <w:p w14:paraId="4A0EE3D9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6B3E0E60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3F99505E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未收到人大代表、政协委员提案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50E18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落实上级年度政务公开工作要点情况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年，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环翠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区审计局积极落实上级关于政务公开工作的要求，及时进行栏目增设、内容更新，确保信息公开工作不缺项、不漏项，及时准确回应群众关切。</w:t>
      </w:r>
    </w:p>
    <w:p w14:paraId="30BE96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</w:p>
    <w:p w14:paraId="196926B3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bookmarkStart w:id="12" w:name="_GoBack"/>
      <w:bookmarkEnd w:id="1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altName w:val="仿宋_GB2312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Microsoft Yahei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148e935-834c-4104-af49-316e93336b99"/>
  </w:docVars>
  <w:rsids>
    <w:rsidRoot w:val="11AF18C8"/>
    <w:rsid w:val="00D07661"/>
    <w:rsid w:val="08D157AC"/>
    <w:rsid w:val="11AF18C8"/>
    <w:rsid w:val="18D95291"/>
    <w:rsid w:val="1A6A77C7"/>
    <w:rsid w:val="1CD267A6"/>
    <w:rsid w:val="21E9640B"/>
    <w:rsid w:val="2AE87218"/>
    <w:rsid w:val="359F43DE"/>
    <w:rsid w:val="3FFB8F66"/>
    <w:rsid w:val="464F74E8"/>
    <w:rsid w:val="4F785422"/>
    <w:rsid w:val="511E6463"/>
    <w:rsid w:val="54F23AC6"/>
    <w:rsid w:val="566415D2"/>
    <w:rsid w:val="56F344A5"/>
    <w:rsid w:val="59FF155C"/>
    <w:rsid w:val="5A632BFE"/>
    <w:rsid w:val="5CE72086"/>
    <w:rsid w:val="68C9088B"/>
    <w:rsid w:val="6C7C7FF0"/>
    <w:rsid w:val="6CF24673"/>
    <w:rsid w:val="6FCB239C"/>
    <w:rsid w:val="74FF7606"/>
    <w:rsid w:val="77181135"/>
    <w:rsid w:val="77927421"/>
    <w:rsid w:val="7E2277F5"/>
    <w:rsid w:val="7EF92AFC"/>
    <w:rsid w:val="9EFFC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Indent"/>
    <w:basedOn w:val="1"/>
    <w:next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4">
    <w:name w:val="Body Text Indent"/>
    <w:basedOn w:val="1"/>
    <w:next w:val="3"/>
    <w:qFormat/>
    <w:uiPriority w:val="0"/>
    <w:pPr>
      <w:ind w:firstLine="435"/>
    </w:pPr>
    <w:rPr>
      <w:rFonts w:ascii="方正仿宋简体" w:eastAsia="方正仿宋简体"/>
      <w:sz w:val="32"/>
    </w:rPr>
  </w:style>
  <w:style w:type="paragraph" w:styleId="5">
    <w:name w:val="footnote text"/>
    <w:basedOn w:val="1"/>
    <w:next w:val="6"/>
    <w:qFormat/>
    <w:uiPriority w:val="0"/>
    <w:pPr>
      <w:snapToGrid w:val="0"/>
      <w:jc w:val="left"/>
    </w:pPr>
    <w:rPr>
      <w:sz w:val="18"/>
      <w:szCs w:val="18"/>
    </w:rPr>
  </w:style>
  <w:style w:type="paragraph" w:styleId="6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2269</Words>
  <Characters>2404</Characters>
  <Lines>0</Lines>
  <Paragraphs>0</Paragraphs>
  <TotalTime>34</TotalTime>
  <ScaleCrop>false</ScaleCrop>
  <LinksUpToDate>false</LinksUpToDate>
  <CharactersWithSpaces>2404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hcsj</cp:lastModifiedBy>
  <cp:lastPrinted>2026-01-16T09:25:37Z</cp:lastPrinted>
  <dcterms:modified xsi:type="dcterms:W3CDTF">2026-01-16T09:56:42Z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B994ED988CC780C1B49569698638DE87_43</vt:lpwstr>
  </property>
</Properties>
</file>