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体育局2015年政府信息公开工作年度报告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20" w:firstLineChars="200"/>
        <w:jc w:val="both"/>
        <w:textAlignment w:val="auto"/>
        <w:outlineLvl w:val="9"/>
        <w:rPr>
          <w:rFonts w:hint="default"/>
        </w:rPr>
      </w:pPr>
      <w:r>
        <w:rPr>
          <w:lang w:val="en-US" w:eastAsia="zh-CN"/>
        </w:rPr>
        <w:t>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一、概述</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2015年，在环翠区政府信息公开工作领导小组的正确领导和具体指导下，区体育局政府信息公开工作以</w:t>
      </w:r>
      <w:bookmarkStart w:id="0" w:name="_GoBack"/>
      <w:r>
        <w:rPr>
          <w:rFonts w:hint="eastAsia" w:ascii="仿宋_GB2312" w:hAnsi="仿宋_GB2312" w:eastAsia="仿宋_GB2312" w:cs="仿宋_GB2312"/>
          <w:sz w:val="32"/>
          <w:szCs w:val="32"/>
          <w:lang w:val="en-US" w:eastAsia="zh-CN"/>
        </w:rPr>
        <w:t>“三严三实”专题教育</w:t>
      </w:r>
      <w:bookmarkEnd w:id="0"/>
      <w:r>
        <w:rPr>
          <w:rFonts w:hint="eastAsia" w:ascii="仿宋_GB2312" w:hAnsi="仿宋_GB2312" w:eastAsia="仿宋_GB2312" w:cs="仿宋_GB2312"/>
          <w:sz w:val="32"/>
          <w:szCs w:val="32"/>
          <w:lang w:val="en-US" w:eastAsia="zh-CN"/>
        </w:rPr>
        <w:t>及党的十八大精神为指导，认真贯彻落实《条例》，进一步健全完善我局政府信息公开工作机制、工作措施，坚持公平、公正、便民的原则，及时准确的公开政府信息，规范政府信息公开要求，深化政府信息公开内容，创新政府信息公开形式，政务信息公开工作取得了明显成效，推动了各项体育工作健康快速协调发展，有力地保障了人民群众的身体健康、促进了经济社会的又好又快发展。</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政府信息公开的组织领导和制度建设情况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加强对体育部门政府信息资源整合和公开工作的领导，区体育局成立了以局长为组长的政府信息公开工作领导小组，领导小组下设办公室，确定专人负责我局政府信息资源整合和公开工作，将政务公开工作纳入重要议事日程。建立健全了政府信息共享制度和信息公开制度，编制了体育局信息公开指南和政府信息公开目录，加强对政务信息工作的领导、监督、协调和管理。</w:t>
      </w:r>
      <w:r>
        <w:rPr>
          <w:rFonts w:hint="eastAsia" w:ascii="仿宋_GB2312" w:hAnsi="仿宋_GB2312" w:eastAsia="仿宋_GB2312" w:cs="仿宋_GB2312"/>
          <w:sz w:val="32"/>
          <w:szCs w:val="32"/>
          <w:lang w:val="en-US" w:eastAsia="zh-CN"/>
        </w:rPr>
        <w:br w:type="textWrapping"/>
      </w:r>
      <w:r>
        <w:rPr>
          <w:rFonts w:hint="eastAsia" w:ascii="仿宋_GB2312" w:hAnsi="仿宋_GB2312" w:eastAsia="仿宋_GB2312" w:cs="仿宋_GB2312"/>
          <w:sz w:val="32"/>
          <w:szCs w:val="32"/>
          <w:lang w:val="en-US" w:eastAsia="zh-CN"/>
        </w:rPr>
        <w:t xml:space="preserve">    </w:t>
      </w:r>
      <w:r>
        <w:rPr>
          <w:rFonts w:hint="eastAsia" w:ascii="黑体" w:hAnsi="黑体" w:eastAsia="黑体" w:cs="黑体"/>
          <w:sz w:val="32"/>
          <w:szCs w:val="32"/>
          <w:lang w:val="en-US" w:eastAsia="zh-CN"/>
        </w:rPr>
        <w:t>三、发布解读、回应社会关切以及互动交流情况</w:t>
      </w:r>
      <w:r>
        <w:rPr>
          <w:rFonts w:hint="eastAsia" w:ascii="黑体" w:hAnsi="黑体" w:eastAsia="黑体" w:cs="黑体"/>
          <w:sz w:val="32"/>
          <w:szCs w:val="32"/>
          <w:lang w:val="en-US" w:eastAsia="zh-CN"/>
        </w:rPr>
        <w:br w:type="textWrapping"/>
      </w:r>
      <w:r>
        <w:rPr>
          <w:rFonts w:hint="eastAsia" w:ascii="黑体" w:hAnsi="黑体" w:eastAsia="黑体" w:cs="黑体"/>
          <w:sz w:val="32"/>
          <w:szCs w:val="32"/>
          <w:lang w:val="en-US" w:eastAsia="zh-CN"/>
        </w:rPr>
        <w:t xml:space="preserve">    </w:t>
      </w:r>
      <w:r>
        <w:rPr>
          <w:rFonts w:hint="eastAsia" w:ascii="仿宋_GB2312" w:hAnsi="仿宋_GB2312" w:eastAsia="仿宋_GB2312" w:cs="仿宋_GB2312"/>
          <w:sz w:val="32"/>
          <w:szCs w:val="32"/>
          <w:lang w:val="en-US" w:eastAsia="zh-CN"/>
        </w:rPr>
        <w:t>围绕局中心工作，针对公众关切，主动、及时、全面、准确地发布权威政府信息，特别是有关群众体育和全民健身工作的重要会议、重要活动、重要决策部署等方面的信息。</w:t>
      </w:r>
      <w:r>
        <w:rPr>
          <w:rFonts w:hint="eastAsia" w:ascii="仿宋_GB2312" w:hAnsi="仿宋_GB2312" w:eastAsia="仿宋_GB2312" w:cs="仿宋_GB2312"/>
          <w:sz w:val="32"/>
          <w:szCs w:val="32"/>
          <w:lang w:val="en-US" w:eastAsia="zh-CN"/>
        </w:rPr>
        <w:br w:type="textWrapping"/>
      </w:r>
      <w:r>
        <w:rPr>
          <w:rFonts w:hint="eastAsia" w:ascii="仿宋_GB2312" w:hAnsi="仿宋_GB2312" w:eastAsia="仿宋_GB2312" w:cs="仿宋_GB2312"/>
          <w:sz w:val="32"/>
          <w:szCs w:val="32"/>
          <w:lang w:val="en-US" w:eastAsia="zh-CN"/>
        </w:rPr>
        <w:t xml:space="preserve">    </w:t>
      </w:r>
      <w:r>
        <w:rPr>
          <w:rFonts w:hint="eastAsia" w:ascii="黑体" w:hAnsi="黑体" w:eastAsia="黑体" w:cs="黑体"/>
          <w:sz w:val="32"/>
          <w:szCs w:val="32"/>
          <w:lang w:val="en-US" w:eastAsia="zh-CN"/>
        </w:rPr>
        <w:t>四、重点领域政府信息公开工作推进情况</w:t>
      </w:r>
      <w:r>
        <w:rPr>
          <w:rFonts w:hint="eastAsia" w:ascii="黑体" w:hAnsi="黑体" w:eastAsia="黑体" w:cs="黑体"/>
          <w:sz w:val="32"/>
          <w:szCs w:val="32"/>
          <w:lang w:val="en-US" w:eastAsia="zh-CN"/>
        </w:rPr>
        <w:br w:type="textWrapping"/>
      </w:r>
      <w:r>
        <w:rPr>
          <w:rFonts w:hint="eastAsia" w:ascii="黑体" w:hAnsi="黑体" w:eastAsia="黑体" w:cs="黑体"/>
          <w:sz w:val="32"/>
          <w:szCs w:val="32"/>
          <w:lang w:val="en-US" w:eastAsia="zh-CN"/>
        </w:rPr>
        <w:t xml:space="preserve">    </w:t>
      </w:r>
      <w:r>
        <w:rPr>
          <w:rFonts w:hint="eastAsia" w:ascii="仿宋_GB2312" w:hAnsi="仿宋_GB2312" w:eastAsia="仿宋_GB2312" w:cs="仿宋_GB2312"/>
          <w:sz w:val="32"/>
          <w:szCs w:val="32"/>
          <w:lang w:val="en-US" w:eastAsia="zh-CN"/>
        </w:rPr>
        <w:t>目前我局尚无需要进行公开的重点领域政府信息。　　</w:t>
      </w:r>
      <w:r>
        <w:rPr>
          <w:rFonts w:hint="eastAsia" w:ascii="仿宋_GB2312" w:hAnsi="仿宋_GB2312" w:eastAsia="仿宋_GB2312" w:cs="仿宋_GB2312"/>
          <w:sz w:val="32"/>
          <w:szCs w:val="32"/>
          <w:lang w:val="en-US" w:eastAsia="zh-CN"/>
        </w:rPr>
        <w:br w:type="textWrapping"/>
      </w:r>
      <w:r>
        <w:rPr>
          <w:rFonts w:hint="eastAsia" w:ascii="仿宋_GB2312" w:hAnsi="仿宋_GB2312" w:eastAsia="仿宋_GB2312" w:cs="仿宋_GB2312"/>
          <w:sz w:val="32"/>
          <w:szCs w:val="32"/>
          <w:lang w:val="en-US" w:eastAsia="zh-CN"/>
        </w:rPr>
        <w:t xml:space="preserve">    </w:t>
      </w:r>
      <w:r>
        <w:rPr>
          <w:rFonts w:hint="eastAsia" w:ascii="黑体" w:hAnsi="黑体" w:eastAsia="黑体" w:cs="黑体"/>
          <w:sz w:val="32"/>
          <w:szCs w:val="32"/>
          <w:lang w:val="en-US" w:eastAsia="zh-CN"/>
        </w:rPr>
        <w:t xml:space="preserve">五、主动公开政府信息以及公开平台建设情况　 </w:t>
      </w:r>
      <w:r>
        <w:rPr>
          <w:rFonts w:hint="eastAsia" w:ascii="黑体" w:hAnsi="黑体" w:eastAsia="黑体" w:cs="黑体"/>
          <w:sz w:val="32"/>
          <w:szCs w:val="32"/>
          <w:lang w:val="en-US" w:eastAsia="zh-CN"/>
        </w:rPr>
        <w:br w:type="textWrapping"/>
      </w:r>
      <w:r>
        <w:rPr>
          <w:rFonts w:hint="eastAsia" w:ascii="黑体" w:hAnsi="黑体" w:eastAsia="黑体" w:cs="黑体"/>
          <w:sz w:val="32"/>
          <w:szCs w:val="32"/>
          <w:lang w:val="en-US" w:eastAsia="zh-CN"/>
        </w:rPr>
        <w:t xml:space="preserve">    </w:t>
      </w:r>
      <w:r>
        <w:rPr>
          <w:rFonts w:hint="eastAsia" w:ascii="仿宋_GB2312" w:hAnsi="仿宋_GB2312" w:eastAsia="仿宋_GB2312" w:cs="仿宋_GB2312"/>
          <w:sz w:val="32"/>
          <w:szCs w:val="32"/>
          <w:lang w:val="en-US" w:eastAsia="zh-CN"/>
        </w:rPr>
        <w:t>（一）主动公开政府信息情况。认真贯彻落实《条例》和国务院、省厅、市委市政府及区委区政府的各项要求，进一步深化政府信息公开内容，公开组织机构、法规文件、规划计划、业务信息、财政信息、行政服务、人事信息、社会监督、办事指南等相关内容。2015年，通过环翠区政务网政府信息公开平台主动公开政府信息36条。</w:t>
      </w:r>
    </w:p>
    <w:p>
      <w:pPr>
        <w:keepNext w:val="0"/>
        <w:keepLines w:val="0"/>
        <w:pageBreakBefore w:val="0"/>
        <w:widowControl w:val="0"/>
        <w:kinsoku/>
        <w:wordWrap/>
        <w:overflowPunct/>
        <w:topLinePunct w:val="0"/>
        <w:autoSpaceDE/>
        <w:autoSpaceDN/>
        <w:bidi w:val="0"/>
        <w:adjustRightInd/>
        <w:snapToGrid/>
        <w:spacing w:line="600" w:lineRule="exact"/>
        <w:ind w:left="1278" w:leftChars="304" w:right="0" w:rightChars="0" w:hanging="640" w:hanging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anchor distT="0" distB="0" distL="114300" distR="114300" simplePos="0" relativeHeight="251659264" behindDoc="0" locked="0" layoutInCell="1" allowOverlap="1">
            <wp:simplePos x="0" y="0"/>
            <wp:positionH relativeFrom="column">
              <wp:posOffset>152400</wp:posOffset>
            </wp:positionH>
            <wp:positionV relativeFrom="paragraph">
              <wp:posOffset>-2438400</wp:posOffset>
            </wp:positionV>
            <wp:extent cx="4819650" cy="3124200"/>
            <wp:effectExtent l="0" t="0" r="0" b="0"/>
            <wp:wrapTopAndBottom/>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4819650" cy="3124200"/>
                    </a:xfrm>
                    <a:prstGeom prst="rect">
                      <a:avLst/>
                    </a:prstGeom>
                    <a:noFill/>
                    <a:ln w="9525">
                      <a:noFill/>
                    </a:ln>
                  </pic:spPr>
                </pic:pic>
              </a:graphicData>
            </a:graphic>
          </wp:anchor>
        </w:drawing>
      </w:r>
      <w:r>
        <w:rPr>
          <w:rFonts w:hint="eastAsia" w:ascii="仿宋_GB2312" w:hAnsi="仿宋_GB2312" w:eastAsia="仿宋_GB2312" w:cs="仿宋_GB2312"/>
          <w:sz w:val="32"/>
          <w:szCs w:val="32"/>
          <w:lang w:val="en-US" w:eastAsia="zh-CN"/>
        </w:rPr>
        <w:br w:type="textWrapping"/>
      </w:r>
      <w:r>
        <w:rPr>
          <w:rFonts w:hint="eastAsia" w:ascii="仿宋_GB2312" w:hAnsi="仿宋_GB2312" w:eastAsia="仿宋_GB2312" w:cs="仿宋_GB2312"/>
          <w:sz w:val="32"/>
          <w:szCs w:val="32"/>
          <w:lang w:val="en-US" w:eastAsia="zh-CN"/>
        </w:rPr>
        <w:t>（二）政府信息公开平台建设情况。注重充分发挥政府网站作为政府信息公开渠道的作用，不断完善局政府信息公开专栏建设，拓展公开方式和内容。</w:t>
      </w:r>
    </w:p>
    <w:p>
      <w:pPr>
        <w:keepNext w:val="0"/>
        <w:keepLines w:val="0"/>
        <w:pageBreakBefore w:val="0"/>
        <w:widowControl w:val="0"/>
        <w:kinsoku/>
        <w:wordWrap/>
        <w:overflowPunct/>
        <w:topLinePunct w:val="0"/>
        <w:autoSpaceDE/>
        <w:autoSpaceDN/>
        <w:bidi w:val="0"/>
        <w:adjustRightInd/>
        <w:snapToGrid/>
        <w:spacing w:line="600" w:lineRule="exact"/>
        <w:ind w:left="319" w:leftChars="152" w:right="0" w:rightChars="0" w:firstLine="320" w:firstLineChars="1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drawing>
          <wp:anchor distT="0" distB="0" distL="114300" distR="114300" simplePos="0" relativeHeight="251660288" behindDoc="0" locked="0" layoutInCell="1" allowOverlap="1">
            <wp:simplePos x="0" y="0"/>
            <wp:positionH relativeFrom="column">
              <wp:posOffset>304800</wp:posOffset>
            </wp:positionH>
            <wp:positionV relativeFrom="paragraph">
              <wp:posOffset>-2381250</wp:posOffset>
            </wp:positionV>
            <wp:extent cx="5248275" cy="2686050"/>
            <wp:effectExtent l="0" t="0" r="9525" b="0"/>
            <wp:wrapTopAndBottom/>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5"/>
                    <a:stretch>
                      <a:fillRect/>
                    </a:stretch>
                  </pic:blipFill>
                  <pic:spPr>
                    <a:xfrm>
                      <a:off x="0" y="0"/>
                      <a:ext cx="5248275" cy="2686050"/>
                    </a:xfrm>
                    <a:prstGeom prst="rect">
                      <a:avLst/>
                    </a:prstGeom>
                    <a:noFill/>
                    <a:ln w="9525">
                      <a:noFill/>
                    </a:ln>
                  </pic:spPr>
                </pic:pic>
              </a:graphicData>
            </a:graphic>
          </wp:anchor>
        </w:drawing>
      </w:r>
      <w:r>
        <w:rPr>
          <w:rFonts w:hint="eastAsia" w:ascii="黑体" w:hAnsi="黑体" w:eastAsia="黑体" w:cs="黑体"/>
          <w:sz w:val="32"/>
          <w:szCs w:val="32"/>
          <w:lang w:val="en-US" w:eastAsia="zh-CN"/>
        </w:rPr>
        <w:t>六、政府信息公开申请的办理情况</w:t>
      </w:r>
    </w:p>
    <w:p>
      <w:pPr>
        <w:keepNext w:val="0"/>
        <w:keepLines w:val="0"/>
        <w:pageBreakBefore w:val="0"/>
        <w:widowControl w:val="0"/>
        <w:kinsoku/>
        <w:wordWrap/>
        <w:overflowPunct/>
        <w:topLinePunct w:val="0"/>
        <w:autoSpaceDE/>
        <w:autoSpaceDN/>
        <w:bidi w:val="0"/>
        <w:adjustRightInd/>
        <w:snapToGrid/>
        <w:spacing w:line="600" w:lineRule="exact"/>
        <w:ind w:left="319" w:leftChars="152" w:right="0" w:rightChars="0" w:firstLine="320" w:firstLineChars="100"/>
        <w:jc w:val="both"/>
        <w:textAlignment w:val="auto"/>
        <w:outlineLvl w:val="9"/>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截止2015年底，我局未接到提出申请公开体育局政府信息情况。</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政府信息公开的收费及减免情况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 xml:space="preserve">    </w:t>
      </w:r>
      <w:r>
        <w:rPr>
          <w:rFonts w:hint="eastAsia" w:ascii="仿宋_GB2312" w:hAnsi="仿宋_GB2312" w:eastAsia="仿宋_GB2312" w:cs="仿宋_GB2312"/>
          <w:kern w:val="0"/>
          <w:sz w:val="32"/>
          <w:szCs w:val="32"/>
          <w:lang w:val="en-US" w:eastAsia="zh-CN" w:bidi="ar"/>
        </w:rPr>
        <w:t>2015年政府信息公开无收费情况。 </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 xml:space="preserve">因政府信息公开申请提起行政复议、行政诉讼的情况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2015年度，未发生针对本部门有关政府信息公开事务的行政复议案，也未发生针对本部门有关政府信息公开事务的行政诉讼案。政府信息公开工作开展以来尚未接到投诉电话。　　　　</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政府信息公开保密审查及监督检查情况</w:t>
      </w:r>
      <w:r>
        <w:rPr>
          <w:rFonts w:hint="eastAsia" w:ascii="黑体" w:hAnsi="黑体" w:eastAsia="黑体" w:cs="黑体"/>
          <w:sz w:val="32"/>
          <w:szCs w:val="32"/>
          <w:lang w:val="en-US" w:eastAsia="zh-CN"/>
        </w:rPr>
        <w:br w:type="textWrapping"/>
      </w:r>
      <w:r>
        <w:rPr>
          <w:rFonts w:hint="eastAsia" w:ascii="黑体" w:hAnsi="黑体" w:eastAsia="黑体" w:cs="黑体"/>
          <w:sz w:val="32"/>
          <w:szCs w:val="32"/>
          <w:lang w:val="en-US" w:eastAsia="zh-CN"/>
        </w:rPr>
        <w:t xml:space="preserve">    </w:t>
      </w:r>
      <w:r>
        <w:rPr>
          <w:rFonts w:hint="eastAsia" w:ascii="仿宋_GB2312" w:hAnsi="仿宋_GB2312" w:eastAsia="仿宋_GB2312" w:cs="仿宋_GB2312"/>
          <w:kern w:val="0"/>
          <w:sz w:val="32"/>
          <w:szCs w:val="32"/>
          <w:lang w:val="en-US" w:eastAsia="zh-CN" w:bidi="ar"/>
        </w:rPr>
        <w:t>我局高度重视政府信息公开保密审查工作，局长办公会议进行了专题研究，明确分管领导、责任科室、具体工作人员。同时，要求局机关各科室要认真学习贯彻省市区关于对政府信息公开保密审查工作的规定，切实增强政治意识、大局意识、责任意识，以高度负责的精神，精心部署、周密组织保密审查自查工作。成立了以局主要领导任组长、分管领导为副组长，各科室科长为成员的领导小组，并制定相应的工作方案，工作落到实处。通过认真细致保密审查自查，未出现重大问题。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十、政府信息公开工作存在的主要问题和改进情况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（一）主要问题：一是单位工作人员少、力量弱，制约了政府信息公开工作的有效开展；二是宣传不到位，对公众依法申请的部门公开信息宣传力度不够，本年度尚未接到此类申请。</w:t>
      </w:r>
      <w:r>
        <w:rPr>
          <w:rFonts w:hint="eastAsia" w:ascii="仿宋_GB2312" w:hAnsi="仿宋_GB2312" w:eastAsia="仿宋_GB2312" w:cs="仿宋_GB2312"/>
          <w:kern w:val="0"/>
          <w:sz w:val="32"/>
          <w:szCs w:val="32"/>
          <w:lang w:val="en-US" w:eastAsia="zh-CN" w:bidi="ar"/>
        </w:rPr>
        <w:br w:type="textWrapping"/>
      </w:r>
      <w:r>
        <w:rPr>
          <w:rFonts w:hint="eastAsia" w:ascii="仿宋_GB2312" w:hAnsi="仿宋_GB2312" w:eastAsia="仿宋_GB2312" w:cs="仿宋_GB2312"/>
          <w:kern w:val="0"/>
          <w:sz w:val="32"/>
          <w:szCs w:val="32"/>
          <w:lang w:val="en-US" w:eastAsia="zh-CN" w:bidi="ar"/>
        </w:rPr>
        <w:t>（二）改进措施：一是充实人员力量，加强培训指导，提高工作能力；二是强化宣传教育，充分利用网站、电台、电视台、报纸、简报等媒体，加大对公众依法申请部门公开信息的宣传力度，能公开的信息全部公开，全面实现资源共享，达到更好地为公众提供政府信息的目的。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p>
    <w:sectPr>
      <w:pgSz w:w="11906" w:h="16838"/>
      <w:pgMar w:top="1928" w:right="1474" w:bottom="1701" w:left="1587" w:header="851" w:footer="992" w:gutter="0"/>
      <w:cols w:space="0" w:num="1"/>
      <w:rtlGutter w:val="0"/>
      <w:docGrid w:linePitch="6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DF1764"/>
    <w:multiLevelType w:val="singleLevel"/>
    <w:tmpl w:val="59DF1764"/>
    <w:lvl w:ilvl="0" w:tentative="0">
      <w:start w:val="7"/>
      <w:numFmt w:val="chineseCounting"/>
      <w:suff w:val="nothing"/>
      <w:lvlText w:val="%1、"/>
      <w:lvlJc w:val="left"/>
    </w:lvl>
  </w:abstractNum>
  <w:abstractNum w:abstractNumId="1">
    <w:nsid w:val="59DF180E"/>
    <w:multiLevelType w:val="singleLevel"/>
    <w:tmpl w:val="59DF180E"/>
    <w:lvl w:ilvl="0" w:tentative="0">
      <w:start w:val="2"/>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JlZWUwYjRjMTEwMjM3NzBhMmEyM2E3NjljNTgxNjQifQ=="/>
    <w:docVar w:name="KSO_WPS_MARK_KEY" w:val="620d6599-1ebe-4b4e-ba01-bef6fd020737"/>
  </w:docVars>
  <w:rsids>
    <w:rsidRoot w:val="00172A27"/>
    <w:rsid w:val="3E172EF2"/>
    <w:rsid w:val="422C5247"/>
    <w:rsid w:val="43F25D0C"/>
    <w:rsid w:val="4E702609"/>
    <w:rsid w:val="4F874220"/>
    <w:rsid w:val="62350A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Kingsoft</Company>
  <Pages>4</Pages>
  <Words>1423</Words>
  <Characters>1442</Characters>
  <Lines>0</Lines>
  <Paragraphs>0</Paragraphs>
  <TotalTime>0</TotalTime>
  <ScaleCrop>false</ScaleCrop>
  <LinksUpToDate>false</LinksUpToDate>
  <CharactersWithSpaces>1491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zhaoxinlei</dc:creator>
  <cp:lastModifiedBy>蒋鹏</cp:lastModifiedBy>
  <dcterms:modified xsi:type="dcterms:W3CDTF">2024-11-25T05:45:51Z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C7BB02977ECF406CB90F7643165A53A0_12</vt:lpwstr>
  </property>
</Properties>
</file>