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文星简小标宋" w:hAnsi="文星简小标宋" w:eastAsia="文星简小标宋" w:cs="文星简小标宋"/>
          <w:sz w:val="44"/>
          <w:szCs w:val="44"/>
          <w:shd w:val="clear" w:fill="FFFFFF"/>
        </w:rPr>
      </w:pPr>
      <w:r>
        <w:rPr>
          <w:rFonts w:hint="eastAsia" w:ascii="文星简小标宋" w:hAnsi="文星简小标宋" w:eastAsia="文星简小标宋" w:cs="文星简小标宋"/>
          <w:sz w:val="44"/>
          <w:szCs w:val="44"/>
          <w:shd w:val="clear" w:fill="FFFFFF"/>
        </w:rPr>
        <w:t>环翠区工商局</w:t>
      </w:r>
    </w:p>
    <w:p>
      <w:pPr>
        <w:pStyle w:val="2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1320" w:firstLineChars="30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文星简小标宋" w:hAnsi="文星简小标宋" w:eastAsia="文星简小标宋" w:cs="文星简小标宋"/>
          <w:sz w:val="44"/>
          <w:szCs w:val="44"/>
          <w:shd w:val="clear" w:fill="FFFFFF"/>
        </w:rPr>
        <w:t>2009年度政府信息公开工作年度报告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t> 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t>        2009年，工商环翠分局认真贯彻落实《中华人民共和国政府信息公开条例》，建立了工作网络，健全了运行机制，保证了政府信息公开效果。通过“环翠区政府”网站信息公开平台，及时、全面、有效地主动公开政府信息，为广大公众提供了比较好的政府信息公开服务。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t>        一、概述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t>        2009年，工商环翠分局认真贯彻落实《中华人民共和国政府信息公开条例》，按照区委、区政府统一部署，加强组织领导，明确要求和责任，制定具体措施，加强了政府信息公开建设，加大了宣传力度，增进了与群众的沟通交流，有效拓宽了社会各界的监督，更好地服务于社会，服务于群众。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t>        （一）加强组织领导。工商环翠分局高度重视政府信息公开工作，召开专题会议进行了研究和部署，成立了政府信息公开工作领导小组，确定局办公室为政府信息公开工作的责任科室，明确分管领导和工作人员，形成了主要领导亲自抓，相关职能科室协调配合，业务科室各负其责，单位职工积极参与，层层抓落实的工作局面，全力推进政府信息公开工作。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t>        （二）建立健全工作制度。政府信息公开工作机制和制度规范是做好信息公开的基础。制订了《工商环翠分局政府信息公开工作方案》、《公共信息网络上发布信息保密管理制度》，进一步明确机关各科室信息公开工作中的职责和义务，同时就公文类信息公开的保密审核，信息发布程序等都作了具体规定，从而确保网站信息发布的及时有效和网站信息的安全。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t>        （三）规范《指南》和《目录》编制。结合工作实际，制定了《工商环翠分局信息公开工作规则》，完成了信息公开指南和目录的编制工作。明确了公开原则、主体、组织保障，主动公开的范围及内容，公开形式，公开时限等。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t xml:space="preserve">        二、主动公开政府信息的情况  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t>        （一）主动公开政府信息数量。2009年，共主动公开政府信息68条。从内容分类看，机构职能3条，政策法规16条，业务工作37条，统计数据12。</w:t>
      </w:r>
    </w:p>
    <w:p>
      <w:pPr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drawing>
          <wp:anchor distT="0" distB="0" distL="114935" distR="114935" simplePos="0" relativeHeight="251658240" behindDoc="0" locked="0" layoutInCell="1" allowOverlap="1">
            <wp:simplePos x="0" y="0"/>
            <wp:positionH relativeFrom="column">
              <wp:posOffset>838200</wp:posOffset>
            </wp:positionH>
            <wp:positionV relativeFrom="paragraph">
              <wp:posOffset>251460</wp:posOffset>
            </wp:positionV>
            <wp:extent cx="2628900" cy="2745105"/>
            <wp:effectExtent l="0" t="0" r="7620" b="13335"/>
            <wp:wrapTopAndBottom/>
            <wp:docPr id="1" name="图片 1" descr="QQ图片2017120512364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QQ图片20171205123649.png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628900" cy="274510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pStyle w:val="2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t>        （二）依申请公开政府信息和不予公开政府信息的情况。2009年，没有接到政府信息公开申请。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t>        三、存在的主要问题及改进情况</w:t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  <w:shd w:val="clear" w:fill="FFFFFF"/>
        </w:rPr>
        <w:t>        虽然在信息公开上取得了一定的成绩，但在公开的内容上还需要进一步完善，信息公开工作的便民服务性上还有差距；在公开的渠道上，多种形式的并用性上还存有不足。针对这些问题，今后将根据公众需求，拓展公开内容，不断丰富信息公开形式、细化公开内容；建立更加完善的信息公开沟通平台，更好地满足公众在信息上的需求。</w:t>
      </w:r>
    </w:p>
    <w:p>
      <w:bookmarkStart w:id="0" w:name="_GoBack"/>
      <w:bookmarkEnd w:id="0"/>
    </w:p>
    <w:sectPr>
      <w:pgSz w:w="11906" w:h="16838"/>
      <w:pgMar w:top="1701" w:right="1417" w:bottom="1701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0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Monaco">
    <w:altName w:val="Courier Ne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文星简小标宋"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1FD68A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10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left"/>
    </w:pPr>
    <w:rPr>
      <w:kern w:val="0"/>
      <w:sz w:val="24"/>
      <w:lang w:val="en-US" w:eastAsia="zh-CN" w:bidi="ar"/>
    </w:rPr>
  </w:style>
  <w:style w:type="character" w:styleId="4">
    <w:name w:val="Strong"/>
    <w:basedOn w:val="3"/>
    <w:qFormat/>
    <w:uiPriority w:val="0"/>
    <w:rPr>
      <w:b/>
    </w:rPr>
  </w:style>
  <w:style w:type="character" w:styleId="5">
    <w:name w:val="FollowedHyperlink"/>
    <w:basedOn w:val="3"/>
    <w:uiPriority w:val="0"/>
    <w:rPr>
      <w:color w:val="333333"/>
      <w:u w:val="single"/>
    </w:rPr>
  </w:style>
  <w:style w:type="character" w:styleId="6">
    <w:name w:val="Emphasis"/>
    <w:basedOn w:val="3"/>
    <w:qFormat/>
    <w:uiPriority w:val="0"/>
  </w:style>
  <w:style w:type="character" w:styleId="7">
    <w:name w:val="Hyperlink"/>
    <w:basedOn w:val="3"/>
    <w:uiPriority w:val="0"/>
    <w:rPr>
      <w:color w:val="333333"/>
      <w:u w:val="single"/>
    </w:rPr>
  </w:style>
  <w:style w:type="character" w:styleId="8">
    <w:name w:val="HTML Code"/>
    <w:basedOn w:val="3"/>
    <w:uiPriority w:val="0"/>
    <w:rPr>
      <w:rFonts w:ascii="Monaco" w:hAnsi="Monaco" w:eastAsia="Monaco" w:cs="Monaco"/>
      <w:color w:val="DD1144"/>
      <w:sz w:val="14"/>
      <w:szCs w:val="14"/>
      <w:bdr w:val="single" w:color="E1E1E8" w:sz="4" w:space="0"/>
      <w:shd w:val="clear" w:fill="F7F7F9"/>
    </w:rPr>
  </w:style>
  <w:style w:type="character" w:styleId="9">
    <w:name w:val="HTML Cite"/>
    <w:basedOn w:val="3"/>
    <w:uiPriority w:val="0"/>
  </w:style>
  <w:style w:type="character" w:customStyle="1" w:styleId="11">
    <w:name w:val="label8"/>
    <w:basedOn w:val="3"/>
    <w:uiPriority w:val="0"/>
    <w:rPr>
      <w:sz w:val="12"/>
      <w:szCs w:val="1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Office_10.1.0.7023_F1E327BC-269C-435d-A152-05C5408002CA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2017-12-08T00:55:27Z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2052-10.1.0.7023</vt:lpwstr>
  </property>
</Properties>
</file>