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overflowPunct w:val="0"/>
        <w:spacing w:line="580" w:lineRule="exact"/>
        <w:jc w:val="both"/>
        <w:rPr>
          <w:rFonts w:ascii="Times New Roman" w:hAnsi="Times New Roman" w:eastAsia="仿宋"/>
          <w:sz w:val="32"/>
          <w:szCs w:val="32"/>
        </w:rPr>
      </w:pPr>
      <w:r>
        <w:rPr>
          <w:rFonts w:ascii="Times New Roman" w:hAnsi="Times New Roman" w:eastAsia="仿宋_GB2312"/>
          <w:color w:val="000000"/>
          <w:sz w:val="32"/>
          <w:szCs w:val="32"/>
        </w:rPr>
        <w:t xml:space="preserve">                  </w:t>
      </w:r>
    </w:p>
    <w:p>
      <w:pPr>
        <w:rPr>
          <w:rFonts w:ascii="Times New Roman" w:hAnsi="Times New Roman" w:eastAsia="方正小标宋简体"/>
          <w:sz w:val="32"/>
          <w:szCs w:val="32"/>
        </w:rPr>
      </w:pPr>
      <w:r>
        <w:rPr>
          <w:rFonts w:hint="eastAsia" w:ascii="黑体" w:hAnsi="黑体" w:eastAsia="黑体" w:cs="黑体"/>
          <w:sz w:val="32"/>
          <w:szCs w:val="32"/>
        </w:rPr>
        <w:t>附件</w:t>
      </w:r>
    </w:p>
    <w:p>
      <w:pPr>
        <w:ind w:firstLine="400" w:firstLineChars="100"/>
        <w:jc w:val="center"/>
        <w:rPr>
          <w:rFonts w:ascii="文星简小标宋" w:hAnsi="Times New Roman" w:eastAsia="文星简小标宋"/>
          <w:bCs/>
          <w:sz w:val="40"/>
          <w:szCs w:val="36"/>
        </w:rPr>
      </w:pPr>
    </w:p>
    <w:p>
      <w:pPr>
        <w:ind w:firstLine="400" w:firstLineChars="100"/>
        <w:jc w:val="center"/>
        <w:rPr>
          <w:rFonts w:ascii="文星简小标宋" w:hAnsi="Times New Roman" w:eastAsia="文星简小标宋"/>
          <w:bCs/>
          <w:sz w:val="40"/>
          <w:szCs w:val="36"/>
        </w:rPr>
      </w:pPr>
      <w:bookmarkStart w:id="0" w:name="_GoBack"/>
      <w:r>
        <w:rPr>
          <w:rFonts w:hint="eastAsia" w:ascii="文星简小标宋" w:hAnsi="Times New Roman" w:eastAsia="文星简小标宋"/>
          <w:bCs/>
          <w:sz w:val="40"/>
          <w:szCs w:val="36"/>
        </w:rPr>
        <w:t>环翠区区级行政许可等事项划转清单</w:t>
      </w:r>
    </w:p>
    <w:bookmarkEnd w:id="0"/>
    <w:p>
      <w:pPr>
        <w:ind w:firstLine="400" w:firstLineChars="100"/>
        <w:jc w:val="center"/>
        <w:rPr>
          <w:rFonts w:ascii="文星简小标宋" w:hAnsi="Times New Roman" w:eastAsia="文星简小标宋"/>
          <w:bCs/>
          <w:sz w:val="40"/>
          <w:szCs w:val="36"/>
        </w:rPr>
      </w:pPr>
    </w:p>
    <w:tbl>
      <w:tblPr>
        <w:tblStyle w:val="7"/>
        <w:tblW w:w="9087" w:type="dxa"/>
        <w:tblInd w:w="0" w:type="dxa"/>
        <w:tblLayout w:type="fixed"/>
        <w:tblCellMar>
          <w:top w:w="0" w:type="dxa"/>
          <w:left w:w="0" w:type="dxa"/>
          <w:bottom w:w="0" w:type="dxa"/>
          <w:right w:w="0" w:type="dxa"/>
        </w:tblCellMar>
      </w:tblPr>
      <w:tblGrid>
        <w:gridCol w:w="623"/>
        <w:gridCol w:w="4212"/>
        <w:gridCol w:w="1843"/>
        <w:gridCol w:w="1275"/>
        <w:gridCol w:w="1134"/>
      </w:tblGrid>
      <w:tr>
        <w:tblPrEx>
          <w:tblCellMar>
            <w:top w:w="0" w:type="dxa"/>
            <w:left w:w="0" w:type="dxa"/>
            <w:bottom w:w="0" w:type="dxa"/>
            <w:right w:w="0" w:type="dxa"/>
          </w:tblCellMar>
        </w:tblPrEx>
        <w:trPr>
          <w:trHeight w:val="377" w:hRule="atLeast"/>
          <w:tblHeader/>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sz w:val="24"/>
              </w:rPr>
            </w:pPr>
            <w:r>
              <w:rPr>
                <w:rFonts w:ascii="Times New Roman" w:hAnsi="Times New Roman" w:eastAsia="黑体"/>
                <w:color w:val="000000"/>
                <w:kern w:val="0"/>
                <w:sz w:val="24"/>
              </w:rPr>
              <w:t>序号</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sz w:val="24"/>
              </w:rPr>
            </w:pPr>
            <w:r>
              <w:rPr>
                <w:rFonts w:ascii="Times New Roman" w:hAnsi="Times New Roman" w:eastAsia="黑体"/>
                <w:color w:val="000000"/>
                <w:kern w:val="0"/>
                <w:sz w:val="24"/>
              </w:rPr>
              <w:t>事项名称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sz w:val="24"/>
              </w:rPr>
            </w:pPr>
            <w:r>
              <w:rPr>
                <w:rFonts w:ascii="Times New Roman" w:hAnsi="Times New Roman" w:eastAsia="黑体"/>
                <w:color w:val="000000"/>
                <w:kern w:val="0"/>
                <w:sz w:val="24"/>
              </w:rPr>
              <w:t>原实施部门</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sz w:val="24"/>
              </w:rPr>
            </w:pPr>
            <w:r>
              <w:rPr>
                <w:rFonts w:ascii="Times New Roman" w:hAnsi="Times New Roman" w:eastAsia="黑体"/>
                <w:color w:val="000000"/>
                <w:kern w:val="0"/>
                <w:sz w:val="24"/>
              </w:rPr>
              <w:t>事项类别</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sz w:val="24"/>
              </w:rPr>
            </w:pPr>
            <w:r>
              <w:rPr>
                <w:rFonts w:ascii="Times New Roman" w:hAnsi="Times New Roman" w:eastAsia="黑体"/>
                <w:color w:val="000000"/>
                <w:kern w:val="0"/>
                <w:sz w:val="24"/>
              </w:rPr>
              <w:t>备注</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黑体"/>
                <w:color w:val="000000"/>
                <w:kern w:val="0"/>
                <w:sz w:val="24"/>
              </w:rPr>
            </w:pPr>
            <w:r>
              <w:rPr>
                <w:rFonts w:ascii="Times New Roman" w:hAnsi="Times New Roman" w:eastAsia="仿宋_GB2312"/>
                <w:sz w:val="20"/>
                <w:lang w:bidi="zh-CN"/>
              </w:rPr>
              <w:t>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企业技术改造投资项目核准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区工信局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在江河、湖泊新建、改建或者扩大排污口审查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城市建设填堵原有河道沟叉、贮水湖塘洼淀和废除原有防洪围堤审核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取水许可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color w:val="000000"/>
                <w:sz w:val="20"/>
                <w:szCs w:val="20"/>
              </w:rPr>
            </w:pPr>
            <w:r>
              <w:rPr>
                <w:rFonts w:ascii="Times New Roman" w:hAnsi="Times New Roman" w:eastAsia="仿宋_GB2312"/>
                <w:sz w:val="20"/>
                <w:lang w:val="zh-CN" w:bidi="zh-CN"/>
              </w:rPr>
              <w:t>河道采砂许可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河道管理范围内建设项目工程建设方案审查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非防洪建设项目洪水影响评价报告审批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占用农业灌溉水源、灌排工程设施审批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蓄滞洪区避洪设施建设审批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生产建设项目水土保持方案审批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水利基建项目初步设计文件审批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农村集体经济组织修建水库审批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水工程建设规划同意书审核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运输、邮寄、携带国家和省非重点保护野生动物或者其产品出县境或省境审批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出售、收购、利用省重点野生保护动物及其产品审批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9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跨省及省内运输、邮寄、携带省重点保护野生动物及其产品审批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447"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建设项目使用林地审批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404"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临时占用林地审批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19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狩猎证核发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木材运输证核发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779"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lang w:val="en-US"/>
              </w:rPr>
              <w:t>森林经营单位修筑直接为林业生产服务的工程设施占用林地审批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483"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采伐林木许可审批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1293"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right="-29"/>
              <w:rPr>
                <w:rFonts w:ascii="Times New Roman" w:hAnsi="Times New Roman" w:cs="Times New Roman"/>
                <w:sz w:val="20"/>
                <w:lang w:val="en-US"/>
              </w:rPr>
            </w:pPr>
            <w:r>
              <w:rPr>
                <w:rFonts w:ascii="Times New Roman" w:hAnsi="Times New Roman" w:cs="Times New Roman"/>
                <w:sz w:val="20"/>
              </w:rPr>
              <w:t>外国人对重点保护野生动物进行野外考察或者在野外拍摄电影、录像审批（外国人对国家重点保护野生动物进行野外考察、标本 采集或者在野外拍摄电影、录像的审批）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right="-29"/>
              <w:rPr>
                <w:rFonts w:ascii="Times New Roman" w:hAnsi="Times New Roman" w:cs="Times New Roman"/>
                <w:sz w:val="20"/>
                <w:lang w:val="en-US"/>
              </w:rPr>
            </w:pPr>
            <w:r>
              <w:rPr>
                <w:rFonts w:ascii="Times New Roman" w:hAnsi="Times New Roman" w:cs="Times New Roman"/>
                <w:sz w:val="20"/>
              </w:rPr>
              <w:t>人工繁育重点保护野生动物许可（人工繁育国家重点保护野生动物许可）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right="-29"/>
              <w:rPr>
                <w:rFonts w:ascii="Times New Roman" w:hAnsi="Times New Roman" w:cs="Times New Roman"/>
                <w:sz w:val="20"/>
                <w:lang w:val="en-US"/>
              </w:rPr>
            </w:pPr>
            <w:r>
              <w:rPr>
                <w:rFonts w:ascii="Times New Roman" w:hAnsi="Times New Roman" w:cs="Times New Roman"/>
                <w:sz w:val="20"/>
              </w:rPr>
              <w:t>林草种子生产经营许可证核发（林木良种种子的生产经营以及实行选育生产经营相结合的种子生产经营许可证的核发）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78"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印刷经营许可证核发（出版物除外）</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设立从事电子出版物零售、出租业务的电子出版物发行单位审批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安装和使用卫星地面接收设施审核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29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有线电视安装设计审批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30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出版物批发、零售单位设立、变更审批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娱乐场所从事娱乐场所经营活动审批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营业性演出审批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互联网上网服务营业场所经营单位从事互联网上网服务经营活动许可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文艺表演团体申请从事营业性演出活动许可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电影放映单位设立</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华侨回国定居审批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rPr>
            </w:pPr>
            <w:r>
              <w:rPr>
                <w:rFonts w:ascii="Times New Roman" w:hAnsi="Times New Roman" w:cs="Times New Roman"/>
                <w:sz w:val="20"/>
              </w:rPr>
              <w:t>营业性演出场所经营单位的设立、变更的备案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38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rPr>
            </w:pPr>
            <w:r>
              <w:rPr>
                <w:rFonts w:ascii="Times New Roman" w:hAnsi="Times New Roman" w:cs="Times New Roman"/>
                <w:sz w:val="20"/>
              </w:rPr>
              <w:t>卫星地面接收设施安装服务审核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39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rPr>
            </w:pPr>
            <w:r>
              <w:rPr>
                <w:rFonts w:ascii="Times New Roman" w:hAnsi="Times New Roman" w:cs="Times New Roman"/>
                <w:sz w:val="20"/>
              </w:rPr>
              <w:t>单位设置卫星地面接收设施接收境外电视节目审核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区文旅局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医疗机构执业许可证核发及变更、注销登记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医疗保健机构从事母婴保健技术服务许可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乡村医生执业注册</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护士执业注册</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单采血浆站设置审批及许可证核发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母婴保健服务人员资格认定</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饮用水供水单位卫生许可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公共场所卫生许可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医师执业注册</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49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再生育审批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858"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0"/>
              <w:rPr>
                <w:rFonts w:ascii="Times New Roman" w:hAnsi="Times New Roman" w:cs="Times New Roman"/>
                <w:color w:val="000000"/>
                <w:sz w:val="20"/>
                <w:szCs w:val="20"/>
                <w:lang w:val="en-US"/>
              </w:rPr>
            </w:pPr>
            <w:r>
              <w:rPr>
                <w:rFonts w:ascii="Times New Roman" w:hAnsi="Times New Roman" w:cs="Times New Roman"/>
                <w:position w:val="1"/>
                <w:sz w:val="20"/>
              </w:rPr>
              <w:t>母婴保健技术服务执业许可、校验</w:t>
            </w:r>
            <w:r>
              <w:rPr>
                <w:rFonts w:ascii="Times New Roman" w:hAnsi="Times New Roman" w:eastAsia="Times New Roman" w:cs="Times New Roman"/>
                <w:sz w:val="20"/>
              </w:rPr>
              <w:t>-</w:t>
            </w:r>
            <w:r>
              <w:rPr>
                <w:rFonts w:ascii="Times New Roman" w:hAnsi="Times New Roman" w:cs="Times New Roman"/>
                <w:position w:val="1"/>
                <w:sz w:val="20"/>
              </w:rPr>
              <w:t>母婴保健技术服务执业许可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0"/>
              <w:rPr>
                <w:rFonts w:ascii="Times New Roman" w:hAnsi="Times New Roman" w:cs="Times New Roman"/>
                <w:position w:val="1"/>
                <w:sz w:val="20"/>
                <w:lang w:val="en-US"/>
              </w:rPr>
            </w:pPr>
            <w:r>
              <w:rPr>
                <w:rFonts w:ascii="Times New Roman" w:hAnsi="Times New Roman" w:cs="Times New Roman"/>
                <w:position w:val="1"/>
                <w:sz w:val="20"/>
              </w:rPr>
              <w:t>医疗机构设置审批及执业登记和校验-医疗机构设置审批及执业登记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0"/>
              <w:rPr>
                <w:rFonts w:ascii="Times New Roman" w:hAnsi="Times New Roman" w:cs="Times New Roman"/>
                <w:position w:val="1"/>
                <w:sz w:val="20"/>
                <w:lang w:val="en-US"/>
              </w:rPr>
            </w:pPr>
            <w:r>
              <w:rPr>
                <w:rFonts w:ascii="Times New Roman" w:hAnsi="Times New Roman" w:cs="Times New Roman"/>
                <w:position w:val="1"/>
                <w:sz w:val="20"/>
              </w:rPr>
              <w:t>放射源诊疗技术和医用辐射机构许可、校验-放射源诊疗技术和医用辐射机构许可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lang w:val="en-US"/>
              </w:rPr>
            </w:pPr>
            <w:r>
              <w:rPr>
                <w:rFonts w:ascii="Times New Roman" w:hAnsi="Times New Roman" w:cs="Times New Roman"/>
                <w:sz w:val="20"/>
                <w:lang w:val="en-US"/>
              </w:rPr>
              <w:t>计划生育技术服务人员执业证书核发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计量标准器具核准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专项计量授权</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公司（企业）登记（限内资）</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广告发布登记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农民专业合作社登记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59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个体工商户登记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食品经营许可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食品生产许可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公司（企业）有关事项的备案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股权出质登记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行政确认</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公司（企业）登记档案查询</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sz w:val="20"/>
                <w:szCs w:val="20"/>
                <w:lang w:val="en-US"/>
              </w:rPr>
            </w:pPr>
            <w:r>
              <w:rPr>
                <w:rFonts w:ascii="Times New Roman" w:hAnsi="Times New Roman" w:cs="Times New Roman"/>
                <w:sz w:val="20"/>
              </w:rPr>
              <w:t>公共服务</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lang w:val="en-US"/>
              </w:rPr>
            </w:pPr>
            <w:r>
              <w:rPr>
                <w:rFonts w:ascii="Times New Roman" w:hAnsi="Times New Roman" w:cs="Times New Roman"/>
                <w:sz w:val="20"/>
                <w:lang w:val="en-US"/>
              </w:rPr>
              <w:t>个体工商户登记档案资料查询</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公共服务</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设立宗活动场所审核及宗教活动场所登记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区委统战部</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宗教活动场所内新建、改建、扩建建筑物审批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区委统战部</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宗教团体成立、变更、注销审查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区委统战部</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69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临时占用公共体育设施审批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pacing w:val="-4"/>
                <w:sz w:val="20"/>
              </w:rPr>
              <w:t>实施学历教育、学前教育、自学考试助学及其他文化教育的民办</w:t>
            </w:r>
            <w:r>
              <w:rPr>
                <w:rFonts w:ascii="Times New Roman" w:hAnsi="Times New Roman" w:cs="Times New Roman"/>
                <w:sz w:val="20"/>
              </w:rPr>
              <w:t>学校筹设、设立、分立、合并、变更、终止审批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举办健身气功活动及设立站点审批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经营高危险性体育项目许可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生猪定点屠宰厂（场）设立审查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兽医师执业注册</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蚕种生产经营许可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动物防疫条件许可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农作物种子生产经营许可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食用菌菌种生产经营许可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79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采集农业主管部门管理的国家二级保护野生植物审批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种畜禽生产经营许可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动物诊疗许可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生鲜乳收购许可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生鲜乳准运许可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兽药经营许可证审批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lang w:val="en-US"/>
              </w:rPr>
            </w:pPr>
            <w:r>
              <w:rPr>
                <w:rFonts w:ascii="Times New Roman" w:hAnsi="Times New Roman" w:cs="Times New Roman"/>
                <w:sz w:val="20"/>
                <w:lang w:val="en-US"/>
              </w:rPr>
              <w:t>执业兽医师、执业助理兽医师备案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78"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sz w:val="20"/>
                <w:lang w:bidi="zh-CN"/>
              </w:rPr>
            </w:pPr>
            <w:r>
              <w:rPr>
                <w:rFonts w:ascii="Times New Roman" w:hAnsi="Times New Roman" w:eastAsia="仿宋_GB2312"/>
                <w:sz w:val="20"/>
                <w:lang w:bidi="zh-CN"/>
              </w:rPr>
              <w:t>政府投资项目可行性研究报告审批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区发改局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sz w:val="20"/>
                <w:lang w:bidi="zh-CN"/>
              </w:rPr>
            </w:pPr>
            <w:r>
              <w:rPr>
                <w:rFonts w:ascii="Times New Roman" w:hAnsi="Times New Roman" w:eastAsia="仿宋_GB2312"/>
                <w:sz w:val="20"/>
                <w:lang w:bidi="zh-CN"/>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企业投资项目核准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768"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pacing w:val="-2"/>
                <w:sz w:val="20"/>
              </w:rPr>
              <w:t>依法必须进行招标的相关工程建设项目招标范围、招标方式、招</w:t>
            </w:r>
            <w:r>
              <w:rPr>
                <w:rFonts w:ascii="Times New Roman" w:hAnsi="Times New Roman" w:cs="Times New Roman"/>
                <w:sz w:val="20"/>
              </w:rPr>
              <w:t>标组织形式核准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89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节能审查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关闭、闲置、拆除城市环卫设施许可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城市建筑垃圾处置核准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建筑工程施工许可证核发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社会团体成立、变更、注销登记和章程核准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基金会设立、变更、注销登记和章程核准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民办非企业单位成立、变更、注销登记和章程核准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43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新建和扩建经营性公墓、农村公益性墓地审批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社会团体负责人、印章及银行账户备案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98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pacing w:val="-3"/>
                <w:sz w:val="20"/>
              </w:rPr>
              <w:t>基金会组织机构代码、印章式样、银行账号以及税务登记证复印</w:t>
            </w:r>
            <w:r>
              <w:rPr>
                <w:rFonts w:ascii="Times New Roman" w:hAnsi="Times New Roman" w:cs="Times New Roman"/>
                <w:sz w:val="20"/>
              </w:rPr>
              <w:t>件的备案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99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fldChar w:fldCharType="begin"/>
            </w:r>
            <w:r>
              <w:instrText xml:space="preserve"> HYPERLINK "http://zwfw.sd.gov.cn/sdzw/bscx/qzqd/ssx_detail.do?parcode=3700001011003&amp;amp;type=1" \h </w:instrText>
            </w:r>
            <w:r>
              <w:fldChar w:fldCharType="separate"/>
            </w:r>
            <w:r>
              <w:rPr>
                <w:rFonts w:ascii="Times New Roman" w:hAnsi="Times New Roman" w:cs="Times New Roman"/>
                <w:sz w:val="20"/>
              </w:rPr>
              <w:t>民办非企业单位的印章及银行账户备案</w:t>
            </w:r>
            <w:r>
              <w:rPr>
                <w:rFonts w:ascii="Times New Roman" w:hAnsi="Times New Roman" w:cs="Times New Roman"/>
                <w:sz w:val="20"/>
              </w:rPr>
              <w:fldChar w:fldCharType="end"/>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100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14"/>
              <w:rPr>
                <w:rFonts w:ascii="Times New Roman" w:hAnsi="Times New Roman" w:cs="Times New Roman"/>
                <w:color w:val="000000"/>
                <w:sz w:val="20"/>
                <w:szCs w:val="20"/>
                <w:lang w:val="en-US"/>
              </w:rPr>
            </w:pPr>
            <w:r>
              <w:rPr>
                <w:rFonts w:ascii="Times New Roman" w:hAnsi="Times New Roman" w:cs="Times New Roman"/>
                <w:sz w:val="20"/>
              </w:rPr>
              <w:t>《山东省老年人优待证》办理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公共服务</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101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rPr>
            </w:pPr>
            <w:r>
              <w:rPr>
                <w:rFonts w:ascii="Times New Roman" w:hAnsi="Times New Roman" w:cs="Times New Roman"/>
                <w:sz w:val="20"/>
              </w:rPr>
              <w:t>非公募基金会组织机构代码、印章式样、银行账号以及税务登记证备案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102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lang w:val="en-US"/>
              </w:rPr>
            </w:pPr>
            <w:r>
              <w:rPr>
                <w:rFonts w:ascii="Times New Roman" w:hAnsi="Times New Roman" w:cs="Times New Roman"/>
                <w:sz w:val="20"/>
              </w:rPr>
              <w:t>社会团体换届选举核准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sz w:val="20"/>
                <w:lang w:val="zh-CN" w:bidi="zh-CN"/>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103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中介机构从事代理记账业务审批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区财政局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104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tabs>
                <w:tab w:val="left" w:pos="1470"/>
              </w:tabs>
              <w:spacing w:before="44"/>
              <w:rPr>
                <w:rFonts w:ascii="Times New Roman" w:hAnsi="Times New Roman" w:cs="Times New Roman"/>
                <w:color w:val="000000"/>
                <w:sz w:val="20"/>
                <w:szCs w:val="20"/>
                <w:lang w:val="en-US"/>
              </w:rPr>
            </w:pPr>
            <w:r>
              <w:rPr>
                <w:rFonts w:ascii="Times New Roman" w:hAnsi="Times New Roman" w:cs="Times New Roman"/>
                <w:sz w:val="20"/>
              </w:rPr>
              <w:t>经营性人力资源服务机构从事职业中介活动许可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区人社局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105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企业实行不定时工作制和综合计算工时工作制审批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区人社局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106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劳务派遣经营许可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区人社局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107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民办职业技能培训机构审批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区人社局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108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pacing w:val="-2"/>
                <w:sz w:val="20"/>
              </w:rPr>
              <w:t>在街道两侧和公共场所临时堆放物料、搭建非永久性建筑物、构</w:t>
            </w:r>
            <w:r>
              <w:rPr>
                <w:rFonts w:ascii="Times New Roman" w:hAnsi="Times New Roman" w:cs="Times New Roman"/>
                <w:sz w:val="20"/>
              </w:rPr>
              <w:t>筑物或其他设施审核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区综合行政执法局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109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在城市建筑物、设施上张挂、张贴宣传品审批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区综合行政执法局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建设工程抗震设防要求确定</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区科技局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地震观测环境保护范围内建设工程项目审批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区科技局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sz w:val="20"/>
              </w:rPr>
            </w:pPr>
            <w:r>
              <w:rPr>
                <w:rFonts w:ascii="Times New Roman" w:hAnsi="Times New Roman" w:eastAsia="仿宋_GB2312"/>
                <w:color w:val="000000"/>
                <w:kern w:val="0"/>
                <w:sz w:val="20"/>
                <w:szCs w:val="20"/>
              </w:rPr>
              <w:t>事业单位法人设立、变更、注销登记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区委编办</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其他领域</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sz w:val="20"/>
              </w:rPr>
            </w:pPr>
            <w:r>
              <w:rPr>
                <w:rFonts w:ascii="Times New Roman" w:hAnsi="Times New Roman" w:eastAsia="仿宋_GB2312"/>
                <w:color w:val="000000"/>
                <w:kern w:val="0"/>
                <w:sz w:val="20"/>
                <w:szCs w:val="20"/>
              </w:rPr>
              <w:t>事业单位法人印章式样备案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区委编办</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其他领域</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事业单位登记管理信息查询</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区委编办</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其他领域</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已划转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115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highlight w:val="red"/>
                <w:lang w:val="en-US"/>
              </w:rPr>
            </w:pPr>
            <w:r>
              <w:rPr>
                <w:rFonts w:ascii="Times New Roman" w:hAnsi="Times New Roman" w:cs="Times New Roman"/>
                <w:sz w:val="20"/>
              </w:rPr>
              <w:t>燃气供应许可证核发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highlight w:val="red"/>
              </w:rPr>
            </w:pPr>
            <w:r>
              <w:rPr>
                <w:rFonts w:ascii="Times New Roman" w:hAnsi="Times New Roman" w:eastAsia="仿宋_GB2312"/>
                <w:color w:val="000000"/>
                <w:kern w:val="0"/>
                <w:sz w:val="20"/>
                <w:szCs w:val="20"/>
              </w:rPr>
              <w:t>116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燃气经营许可证核发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117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燃气经营者改动燃气设施审核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118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燃气经营者停业、歇业审批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119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市政设施建设类审批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建设工程消防设计审查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工程建设涉及城市绿地、树木审批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公路建设项目施工许可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涉路工程建设许可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在公路用地范围内设置非公路标志许可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公路用地范围内护路林更新采伐许可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超限运输车辆行驶公路许可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7" w:line="304" w:lineRule="exact"/>
              <w:ind w:right="1"/>
              <w:rPr>
                <w:rFonts w:ascii="Times New Roman" w:hAnsi="Times New Roman" w:cs="Times New Roman"/>
                <w:color w:val="000000"/>
                <w:sz w:val="20"/>
                <w:szCs w:val="20"/>
                <w:lang w:val="en-US"/>
              </w:rPr>
            </w:pPr>
            <w:r>
              <w:rPr>
                <w:rFonts w:ascii="Times New Roman" w:hAnsi="Times New Roman" w:cs="Times New Roman"/>
                <w:spacing w:val="-5"/>
                <w:position w:val="1"/>
                <w:sz w:val="20"/>
              </w:rPr>
              <w:t xml:space="preserve">在公路桥梁跨越的河道上下游各 </w:t>
            </w:r>
            <w:r>
              <w:rPr>
                <w:rFonts w:ascii="Times New Roman" w:hAnsi="Times New Roman" w:eastAsia="Times New Roman" w:cs="Times New Roman"/>
                <w:sz w:val="20"/>
              </w:rPr>
              <w:t xml:space="preserve">500 </w:t>
            </w:r>
            <w:r>
              <w:rPr>
                <w:rFonts w:ascii="Times New Roman" w:hAnsi="Times New Roman" w:cs="Times New Roman"/>
                <w:position w:val="1"/>
                <w:sz w:val="20"/>
              </w:rPr>
              <w:t>米范围内进行疏浚作业的安</w:t>
            </w:r>
            <w:r>
              <w:rPr>
                <w:rFonts w:ascii="Times New Roman" w:hAnsi="Times New Roman" w:cs="Times New Roman"/>
                <w:sz w:val="20"/>
              </w:rPr>
              <w:t>全确认</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color w:val="000000"/>
                <w:sz w:val="20"/>
                <w:szCs w:val="20"/>
                <w:lang w:val="en-US"/>
              </w:rPr>
            </w:pPr>
            <w:r>
              <w:rPr>
                <w:rFonts w:ascii="Times New Roman" w:hAnsi="Times New Roman" w:cs="Times New Roman"/>
                <w:sz w:val="20"/>
              </w:rPr>
              <w:t>行政确认</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办理工程质量监督手续</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129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办理施工安全监督手续</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textAlignment w:val="center"/>
              <w:rPr>
                <w:rFonts w:ascii="Times New Roman" w:hAnsi="Times New Roman" w:eastAsia="仿宋_GB2312"/>
                <w:color w:val="FF0000"/>
                <w:sz w:val="20"/>
                <w:szCs w:val="20"/>
              </w:rPr>
            </w:pPr>
            <w:r>
              <w:rPr>
                <w:rFonts w:ascii="Times New Roman" w:hAnsi="Times New Roman" w:eastAsia="仿宋_GB2312"/>
                <w:sz w:val="20"/>
                <w:lang w:val="zh-CN" w:bidi="zh-CN"/>
              </w:rPr>
              <w:t>改变绿化规划、绿化用地的使用性质审批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z w:val="20"/>
              </w:rPr>
            </w:pPr>
            <w:r>
              <w:rPr>
                <w:rFonts w:ascii="Times New Roman" w:hAnsi="Times New Roman" w:cs="Times New Roman"/>
                <w:sz w:val="20"/>
              </w:rPr>
              <w:t>学校、幼儿园、医院、养老院等建筑工程抗震设防专项审查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spacing w:before="45"/>
              <w:ind w:left="15"/>
              <w:jc w:val="center"/>
              <w:rPr>
                <w:rFonts w:ascii="Times New Roman" w:hAnsi="Times New Roman" w:eastAsia="仿宋_GB2312"/>
                <w:sz w:val="20"/>
                <w:lang w:bidi="zh-CN"/>
              </w:rPr>
            </w:pPr>
            <w:r>
              <w:rPr>
                <w:rFonts w:ascii="Times New Roman" w:hAnsi="Times New Roman" w:eastAsia="仿宋_GB2312"/>
                <w:sz w:val="20"/>
                <w:lang w:bidi="zh-CN"/>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z w:val="20"/>
              </w:rPr>
            </w:pPr>
            <w:r>
              <w:rPr>
                <w:rFonts w:ascii="Times New Roman" w:hAnsi="Times New Roman" w:cs="Times New Roman"/>
                <w:sz w:val="20"/>
              </w:rPr>
              <w:t>施工图设计文件审查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spacing w:before="45"/>
              <w:ind w:left="15"/>
              <w:jc w:val="center"/>
              <w:rPr>
                <w:rFonts w:ascii="Times New Roman" w:hAnsi="Times New Roman" w:eastAsia="仿宋_GB2312"/>
                <w:sz w:val="20"/>
                <w:lang w:bidi="zh-CN"/>
              </w:rPr>
            </w:pPr>
            <w:r>
              <w:rPr>
                <w:rFonts w:ascii="Times New Roman" w:hAnsi="Times New Roman" w:eastAsia="仿宋_GB2312"/>
                <w:sz w:val="20"/>
                <w:lang w:bidi="zh-CN"/>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技术审查</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z w:val="20"/>
              </w:rPr>
            </w:pPr>
            <w:r>
              <w:rPr>
                <w:rFonts w:ascii="Times New Roman" w:hAnsi="Times New Roman" w:cs="Times New Roman"/>
                <w:sz w:val="20"/>
              </w:rPr>
              <w:t>建筑工程初步设计审查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spacing w:before="45"/>
              <w:ind w:left="15"/>
              <w:jc w:val="center"/>
              <w:rPr>
                <w:rFonts w:ascii="Times New Roman" w:hAnsi="Times New Roman" w:eastAsia="仿宋_GB2312"/>
                <w:sz w:val="20"/>
                <w:lang w:bidi="zh-CN"/>
              </w:rPr>
            </w:pPr>
            <w:r>
              <w:rPr>
                <w:rFonts w:ascii="Times New Roman" w:hAnsi="Times New Roman" w:eastAsia="仿宋_GB2312"/>
                <w:sz w:val="20"/>
                <w:lang w:bidi="zh-CN"/>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技术审查</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z w:val="20"/>
              </w:rPr>
            </w:pPr>
            <w:r>
              <w:rPr>
                <w:rFonts w:ascii="Times New Roman" w:hAnsi="Times New Roman" w:cs="Times New Roman"/>
                <w:sz w:val="20"/>
              </w:rPr>
              <w:t>从事城市生活垃圾经营性清扫、收集、运输、处理服务审批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9"/>
              <w:jc w:val="center"/>
              <w:rPr>
                <w:rFonts w:ascii="Times New Roman" w:hAnsi="Times New Roman" w:cs="Times New Roman"/>
                <w:sz w:val="20"/>
                <w:lang w:val="en-US"/>
              </w:rPr>
            </w:pPr>
            <w:r>
              <w:rPr>
                <w:rFonts w:ascii="Times New Roman" w:hAnsi="Times New Roman" w:cs="Times New Roman"/>
                <w:sz w:val="20"/>
                <w:lang w:val="en-US"/>
              </w:rPr>
              <w:t>区住建局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sz w:val="20"/>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海域使用权审核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区海洋发展局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136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海域使用权转让审核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区海洋发展局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海域使用预审</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区海洋发展局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83" w:right="67"/>
              <w:jc w:val="center"/>
              <w:rPr>
                <w:rFonts w:ascii="Times New Roman" w:hAnsi="Times New Roman" w:cs="Times New Roman"/>
                <w:color w:val="000000"/>
                <w:sz w:val="20"/>
                <w:szCs w:val="20"/>
                <w:lang w:val="en-US"/>
              </w:rPr>
            </w:pPr>
            <w:r>
              <w:rPr>
                <w:rFonts w:ascii="Times New Roman" w:hAnsi="Times New Roman" w:cs="Times New Roman"/>
                <w:sz w:val="18"/>
                <w:szCs w:val="21"/>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校车使用许可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139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color w:val="000000" w:themeColor="text1"/>
                <w:sz w:val="20"/>
                <w14:textFill>
                  <w14:solidFill>
                    <w14:schemeClr w14:val="tx1"/>
                  </w14:solidFill>
                </w14:textFill>
              </w:rPr>
              <w:t>开办外籍人员子女学校审批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27"/>
              <w:rPr>
                <w:rFonts w:ascii="Times New Roman" w:hAnsi="Times New Roman" w:cs="Times New Roman"/>
                <w:color w:val="000000"/>
                <w:sz w:val="20"/>
                <w:szCs w:val="20"/>
                <w:lang w:val="en-US"/>
              </w:rPr>
            </w:pPr>
            <w:r>
              <w:rPr>
                <w:rFonts w:ascii="Times New Roman" w:hAnsi="Times New Roman" w:cs="Times New Roman"/>
                <w:sz w:val="20"/>
              </w:rPr>
              <w:t>民办学校理事长、理事或者董事长、董事备案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27"/>
              <w:ind w:left="103"/>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66"/>
              <w:rPr>
                <w:rFonts w:ascii="Times New Roman" w:hAnsi="Times New Roman" w:cs="Times New Roman"/>
                <w:color w:val="000000"/>
                <w:sz w:val="20"/>
                <w:szCs w:val="20"/>
                <w:lang w:val="en-US"/>
              </w:rPr>
            </w:pPr>
            <w:r>
              <w:rPr>
                <w:rFonts w:ascii="Times New Roman" w:hAnsi="Times New Roman" w:cs="Times New Roman"/>
                <w:sz w:val="20"/>
              </w:rPr>
              <w:t>民办学校修改章程备案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区教体局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03"/>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慈善组织公开募捐资格审批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814"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FF0000"/>
                <w:sz w:val="20"/>
                <w:szCs w:val="20"/>
                <w:lang w:val="en-US"/>
              </w:rPr>
            </w:pPr>
            <w:r>
              <w:rPr>
                <w:rFonts w:ascii="Times New Roman" w:hAnsi="Times New Roman" w:cs="Times New Roman"/>
                <w:color w:val="000000" w:themeColor="text1"/>
                <w:sz w:val="20"/>
                <w14:textFill>
                  <w14:solidFill>
                    <w14:schemeClr w14:val="tx1"/>
                  </w14:solidFill>
                </w14:textFill>
              </w:rPr>
              <w:t>宗教活动场所法人成立、变更、注销登记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7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fldChar w:fldCharType="begin"/>
            </w:r>
            <w:r>
              <w:instrText xml:space="preserve"> HYPERLINK "http://zwfw.sd.gov.cn/sdzw/bscx/qzqd/ssx_detail.do?parcode=3700001011005&amp;amp;type=1" \h </w:instrText>
            </w:r>
            <w:r>
              <w:fldChar w:fldCharType="separate"/>
            </w:r>
            <w:r>
              <w:rPr>
                <w:rFonts w:ascii="Times New Roman" w:hAnsi="Times New Roman" w:cs="Times New Roman"/>
                <w:sz w:val="20"/>
              </w:rPr>
              <w:t>慈善组织异地公开募捐备案</w:t>
            </w:r>
            <w:r>
              <w:rPr>
                <w:rFonts w:ascii="Times New Roman" w:hAnsi="Times New Roman" w:cs="Times New Roman"/>
                <w:sz w:val="20"/>
              </w:rPr>
              <w:fldChar w:fldCharType="end"/>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79"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慈善组织公开募捐方案备案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76"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慈善组织变更捐赠财产用途备案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区民政局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956"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基层法律服务工作者执业、变更、注销许可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区司法局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城市大型户外广告设置审核</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区综合行政执法局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149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单池容积五百立方米以上的农村可再生能源沼气工程及日供气量五百立方米以上的农村可再生能源秸秆气化工程设计方案核准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农药经营许可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区农业农村局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直销企业服务网点方案审查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区商务局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医疗机构放射性职业病危害建设项目预评价报告审核、竣工验收</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放射工作人员证核发</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区卫健局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83" w:right="67"/>
              <w:jc w:val="center"/>
              <w:rPr>
                <w:rFonts w:ascii="Times New Roman" w:hAnsi="Times New Roman" w:cs="Times New Roman"/>
                <w:color w:val="000000"/>
                <w:sz w:val="20"/>
                <w:szCs w:val="20"/>
                <w:lang w:val="en-US"/>
              </w:rPr>
            </w:pPr>
            <w:r>
              <w:rPr>
                <w:rFonts w:ascii="Times New Roman" w:hAnsi="Times New Roman" w:cs="Times New Roman"/>
                <w:sz w:val="18"/>
                <w:szCs w:val="21"/>
              </w:rPr>
              <w:t>行政确认</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color w:val="000000"/>
                <w:sz w:val="20"/>
                <w:szCs w:val="20"/>
                <w:lang w:val="en-US"/>
              </w:rPr>
            </w:pPr>
            <w:r>
              <w:rPr>
                <w:rFonts w:ascii="Times New Roman" w:hAnsi="Times New Roman" w:cs="Times New Roman"/>
                <w:sz w:val="20"/>
              </w:rPr>
              <w:t>食品小作坊、小餐饮登记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区市场监管局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建设项目用地预审</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区自然资源局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对在电力线路、电力设施保护区内从事相关作业、活动的许可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w:t>
            </w:r>
            <w:r>
              <w:rPr>
                <w:rFonts w:ascii="Times New Roman" w:hAnsi="Times New Roman" w:cs="Times New Roman"/>
                <w:color w:val="000000"/>
                <w:kern w:val="0"/>
                <w:sz w:val="20"/>
                <w:szCs w:val="20"/>
              </w:rPr>
              <w:t>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企业投资项目备案</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区发改局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color w:val="000000"/>
                <w:sz w:val="20"/>
                <w:szCs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158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洪水影响评价（类）审批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159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color w:val="000000"/>
                <w:sz w:val="20"/>
                <w:szCs w:val="20"/>
                <w:lang w:val="en-US"/>
              </w:rPr>
            </w:pPr>
            <w:r>
              <w:rPr>
                <w:rFonts w:ascii="Times New Roman" w:hAnsi="Times New Roman" w:cs="Times New Roman"/>
                <w:sz w:val="20"/>
              </w:rPr>
              <w:t>河道管理范围内有关活动（不含河道采砂）审批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27"/>
              <w:rPr>
                <w:rFonts w:ascii="Times New Roman" w:hAnsi="Times New Roman" w:cs="Times New Roman"/>
                <w:color w:val="000000"/>
                <w:sz w:val="20"/>
                <w:szCs w:val="20"/>
                <w:lang w:val="en-US"/>
              </w:rPr>
            </w:pPr>
            <w:r>
              <w:rPr>
                <w:rFonts w:ascii="Times New Roman" w:hAnsi="Times New Roman" w:cs="Times New Roman"/>
                <w:sz w:val="20"/>
              </w:rPr>
              <w:t>在大坝管理和保护范围内修建码头、渔塘许可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color w:val="000000"/>
                <w:sz w:val="20"/>
                <w:szCs w:val="20"/>
                <w:lang w:val="en-US"/>
              </w:rPr>
            </w:pPr>
            <w:r>
              <w:rPr>
                <w:rFonts w:ascii="Times New Roman" w:hAnsi="Times New Roman" w:cs="Times New Roman"/>
                <w:sz w:val="20"/>
              </w:rPr>
              <w:t>水土保持补偿费征收</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kern w:val="0"/>
                <w:sz w:val="20"/>
                <w:szCs w:val="20"/>
                <w:lang w:val="en-US"/>
              </w:rPr>
            </w:pPr>
            <w:r>
              <w:rPr>
                <w:rFonts w:ascii="Times New Roman" w:hAnsi="Times New Roman" w:cs="Times New Roman"/>
                <w:color w:val="000000"/>
                <w:kern w:val="0"/>
                <w:sz w:val="20"/>
                <w:szCs w:val="20"/>
                <w:lang w:val="en-US"/>
              </w:rPr>
              <w:t>区水利局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color w:val="000000"/>
                <w:sz w:val="20"/>
                <w:szCs w:val="20"/>
                <w:lang w:val="en-US"/>
              </w:rPr>
            </w:pPr>
            <w:r>
              <w:rPr>
                <w:rFonts w:ascii="Times New Roman" w:hAnsi="Times New Roman" w:cs="Times New Roman"/>
                <w:sz w:val="20"/>
              </w:rPr>
              <w:t>行政征收</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516"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spacing w:val="-2"/>
                <w:sz w:val="20"/>
                <w:szCs w:val="22"/>
                <w:lang w:val="en-US"/>
              </w:rPr>
            </w:pPr>
            <w:r>
              <w:rPr>
                <w:rFonts w:ascii="Times New Roman" w:hAnsi="Times New Roman" w:cs="Times New Roman"/>
                <w:sz w:val="20"/>
              </w:rPr>
              <w:t>结合民用建筑修建防空地下室审批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55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pacing w:val="-2"/>
                <w:sz w:val="20"/>
                <w:szCs w:val="22"/>
                <w:lang w:val="en-US"/>
              </w:rPr>
            </w:pPr>
            <w:r>
              <w:rPr>
                <w:rFonts w:ascii="Times New Roman" w:hAnsi="Times New Roman" w:cs="Times New Roman"/>
                <w:sz w:val="20"/>
              </w:rPr>
              <w:t>防空地下室易地建设审批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57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164</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spacing w:val="-2"/>
                <w:sz w:val="20"/>
                <w:szCs w:val="22"/>
                <w:lang w:val="en-US"/>
              </w:rPr>
            </w:pPr>
            <w:r>
              <w:rPr>
                <w:rFonts w:ascii="Times New Roman" w:hAnsi="Times New Roman" w:cs="Times New Roman"/>
                <w:sz w:val="20"/>
              </w:rPr>
              <w:t>开发利用人防工程和设施审批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04"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165</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pacing w:val="-2"/>
                <w:sz w:val="20"/>
                <w:szCs w:val="22"/>
                <w:lang w:val="en-US"/>
              </w:rPr>
            </w:pPr>
            <w:r>
              <w:rPr>
                <w:rFonts w:ascii="Times New Roman" w:hAnsi="Times New Roman" w:cs="Times New Roman"/>
                <w:sz w:val="20"/>
              </w:rPr>
              <w:t>单建人防工程建设许可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38"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166</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rPr>
                <w:rFonts w:ascii="Times New Roman" w:hAnsi="Times New Roman" w:cs="Times New Roman"/>
                <w:spacing w:val="-2"/>
                <w:sz w:val="20"/>
                <w:szCs w:val="22"/>
                <w:lang w:val="en-US"/>
              </w:rPr>
            </w:pPr>
            <w:r>
              <w:rPr>
                <w:rFonts w:ascii="Times New Roman" w:hAnsi="Times New Roman" w:cs="Times New Roman"/>
                <w:sz w:val="20"/>
              </w:rPr>
              <w:t>人防警报设施拆除审批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5"/>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167</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spacing w:val="-2"/>
                <w:sz w:val="20"/>
                <w:szCs w:val="22"/>
                <w:lang w:val="en-US"/>
              </w:rPr>
            </w:pPr>
            <w:r>
              <w:rPr>
                <w:rFonts w:ascii="Times New Roman" w:hAnsi="Times New Roman" w:cs="Times New Roman"/>
                <w:sz w:val="20"/>
              </w:rPr>
              <w:t>单建人防工程五十米范围内采石、取土、爆破、挖洞作业审批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96"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168</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pacing w:val="-2"/>
                <w:sz w:val="20"/>
                <w:szCs w:val="22"/>
                <w:lang w:val="en-US"/>
              </w:rPr>
            </w:pPr>
            <w:r>
              <w:rPr>
                <w:rFonts w:ascii="Times New Roman" w:hAnsi="Times New Roman" w:cs="Times New Roman"/>
                <w:sz w:val="20"/>
              </w:rPr>
              <w:t>人防工程拆除报废审批</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szCs w:val="22"/>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szCs w:val="22"/>
                <w:lang w:val="en-US"/>
              </w:rPr>
            </w:pPr>
            <w:r>
              <w:rPr>
                <w:rFonts w:ascii="Times New Roman" w:hAnsi="Times New Roman" w:cs="Times New Roman"/>
                <w:sz w:val="20"/>
              </w:rPr>
              <w:t>行政许可</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169</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pacing w:val="-2"/>
                <w:sz w:val="20"/>
                <w:lang w:val="en-US"/>
              </w:rPr>
            </w:pPr>
            <w:r>
              <w:rPr>
                <w:rFonts w:ascii="Times New Roman" w:hAnsi="Times New Roman" w:cs="Times New Roman"/>
                <w:sz w:val="20"/>
              </w:rPr>
              <w:t>城市地下空间开发利用建设项目兼顾人防要求许可</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30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kern w:val="0"/>
                <w:sz w:val="20"/>
                <w:szCs w:val="20"/>
              </w:rPr>
            </w:pPr>
            <w:r>
              <w:rPr>
                <w:rFonts w:ascii="Times New Roman" w:hAnsi="Times New Roman" w:eastAsia="仿宋_GB2312"/>
                <w:color w:val="000000"/>
                <w:kern w:val="0"/>
                <w:sz w:val="20"/>
                <w:szCs w:val="20"/>
              </w:rPr>
              <w:t>170</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pacing w:val="-2"/>
                <w:sz w:val="20"/>
                <w:lang w:val="en-US"/>
              </w:rPr>
            </w:pPr>
            <w:r>
              <w:rPr>
                <w:rFonts w:ascii="Times New Roman" w:hAnsi="Times New Roman" w:cs="Times New Roman"/>
                <w:sz w:val="20"/>
              </w:rPr>
              <w:t>新建民用建筑项目减免防空地下室易地建设费审查</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597"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171</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rPr>
                <w:rFonts w:ascii="Times New Roman" w:hAnsi="Times New Roman" w:cs="Times New Roman"/>
                <w:sz w:val="20"/>
                <w:lang w:val="en-US"/>
              </w:rPr>
            </w:pPr>
            <w:r>
              <w:rPr>
                <w:rFonts w:ascii="Times New Roman" w:hAnsi="Times New Roman" w:cs="Times New Roman"/>
                <w:sz w:val="20"/>
              </w:rPr>
              <w:t>人防工程施工图设计文件核准</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7"/>
              <w:jc w:val="center"/>
              <w:rPr>
                <w:rFonts w:ascii="Times New Roman" w:hAnsi="Times New Roman" w:cs="Times New Roman"/>
                <w:sz w:val="20"/>
                <w:lang w:val="en-US"/>
              </w:rPr>
            </w:pPr>
            <w:r>
              <w:rPr>
                <w:rFonts w:ascii="Times New Roman" w:hAnsi="Times New Roman" w:cs="Times New Roman"/>
                <w:sz w:val="20"/>
              </w:rPr>
              <w:t>市人防办</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spacing w:before="44"/>
              <w:ind w:left="15"/>
              <w:jc w:val="center"/>
              <w:rPr>
                <w:rFonts w:ascii="Times New Roman" w:hAnsi="Times New Roman" w:cs="Times New Roman"/>
                <w:sz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76"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172</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z w:val="20"/>
                <w:lang w:val="en-US"/>
              </w:rPr>
            </w:pPr>
            <w:r>
              <w:rPr>
                <w:rFonts w:ascii="Times New Roman" w:hAnsi="Times New Roman" w:cs="Times New Roman"/>
                <w:sz w:val="20"/>
              </w:rPr>
              <w:t>人防工程质量监督登记</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7"/>
              <w:jc w:val="center"/>
              <w:rPr>
                <w:rFonts w:ascii="Times New Roman" w:hAnsi="Times New Roman" w:cs="Times New Roman"/>
                <w:sz w:val="20"/>
                <w:lang w:val="en-US"/>
              </w:rPr>
            </w:pPr>
            <w:r>
              <w:rPr>
                <w:rFonts w:ascii="Times New Roman" w:hAnsi="Times New Roman" w:cs="Times New Roman"/>
                <w:sz w:val="20"/>
              </w:rPr>
              <w:t>市人防办</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lang w:val="en-US"/>
              </w:rPr>
            </w:pPr>
            <w:r>
              <w:rPr>
                <w:rFonts w:ascii="Times New Roman" w:hAnsi="Times New Roman" w:cs="Times New Roman"/>
                <w:sz w:val="20"/>
              </w:rPr>
              <w:t>其他权力</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r>
        <w:tblPrEx>
          <w:tblCellMar>
            <w:top w:w="0" w:type="dxa"/>
            <w:left w:w="0" w:type="dxa"/>
            <w:bottom w:w="0" w:type="dxa"/>
            <w:right w:w="0" w:type="dxa"/>
          </w:tblCellMar>
        </w:tblPrEx>
        <w:trPr>
          <w:trHeight w:val="650" w:hRule="atLeast"/>
        </w:trPr>
        <w:tc>
          <w:tcPr>
            <w:tcW w:w="623"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sz w:val="20"/>
                <w:szCs w:val="20"/>
              </w:rPr>
              <w:t>173</w:t>
            </w:r>
          </w:p>
        </w:tc>
        <w:tc>
          <w:tcPr>
            <w:tcW w:w="421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rPr>
                <w:rFonts w:ascii="Times New Roman" w:hAnsi="Times New Roman" w:cs="Times New Roman"/>
                <w:sz w:val="20"/>
                <w:lang w:val="en-US"/>
              </w:rPr>
            </w:pPr>
            <w:r>
              <w:rPr>
                <w:rFonts w:ascii="Times New Roman" w:hAnsi="Times New Roman" w:cs="Times New Roman"/>
                <w:sz w:val="20"/>
              </w:rPr>
              <w:t>对防空地下室易地建设费的征收</w:t>
            </w:r>
          </w:p>
        </w:tc>
        <w:tc>
          <w:tcPr>
            <w:tcW w:w="184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9"/>
              <w:jc w:val="center"/>
              <w:rPr>
                <w:rFonts w:ascii="Times New Roman" w:hAnsi="Times New Roman" w:cs="Times New Roman"/>
                <w:sz w:val="20"/>
                <w:lang w:val="en-US"/>
              </w:rPr>
            </w:pPr>
            <w:r>
              <w:rPr>
                <w:rFonts w:ascii="Times New Roman" w:hAnsi="Times New Roman" w:cs="Times New Roman"/>
                <w:sz w:val="20"/>
              </w:rPr>
              <w:t>市行政审批服务局</w:t>
            </w:r>
          </w:p>
        </w:tc>
        <w:tc>
          <w:tcPr>
            <w:tcW w:w="127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pStyle w:val="9"/>
              <w:ind w:left="15"/>
              <w:jc w:val="center"/>
              <w:rPr>
                <w:rFonts w:ascii="Times New Roman" w:hAnsi="Times New Roman" w:cs="Times New Roman"/>
                <w:sz w:val="20"/>
                <w:lang w:val="en-US"/>
              </w:rPr>
            </w:pPr>
            <w:r>
              <w:rPr>
                <w:rFonts w:ascii="Times New Roman" w:hAnsi="Times New Roman" w:cs="Times New Roman"/>
                <w:sz w:val="20"/>
              </w:rPr>
              <w:t>行政征收</w:t>
            </w:r>
          </w:p>
        </w:tc>
        <w:tc>
          <w:tcPr>
            <w:tcW w:w="11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Times New Roman" w:hAnsi="Times New Roman" w:eastAsia="仿宋_GB2312"/>
                <w:color w:val="000000"/>
                <w:sz w:val="20"/>
                <w:szCs w:val="20"/>
              </w:rPr>
            </w:pPr>
            <w:r>
              <w:rPr>
                <w:rFonts w:ascii="Times New Roman" w:hAnsi="Times New Roman" w:eastAsia="仿宋_GB2312"/>
                <w:color w:val="000000"/>
                <w:kern w:val="0"/>
                <w:sz w:val="20"/>
                <w:szCs w:val="20"/>
              </w:rPr>
              <w:t>市指导目录，拟划转</w:t>
            </w:r>
          </w:p>
        </w:tc>
      </w:tr>
    </w:tbl>
    <w:p>
      <w:pPr>
        <w:rPr>
          <w:rFonts w:ascii="Times New Roman" w:hAnsi="Times New Roman" w:eastAsia="方正小标宋简体"/>
          <w:sz w:val="36"/>
          <w:szCs w:val="36"/>
        </w:rPr>
      </w:pPr>
    </w:p>
    <w:p>
      <w:pPr>
        <w:widowControl/>
        <w:shd w:val="clear" w:color="auto" w:fill="FFFFFF"/>
        <w:spacing w:line="580" w:lineRule="exact"/>
        <w:ind w:firstLine="360" w:firstLineChars="100"/>
        <w:rPr>
          <w:rFonts w:ascii="Times New Roman" w:hAnsi="Times New Roman" w:eastAsia="方正小标宋简体"/>
          <w:sz w:val="36"/>
          <w:szCs w:val="36"/>
        </w:rPr>
      </w:pPr>
    </w:p>
    <w:sectPr>
      <w:footerReference r:id="rId3" w:type="default"/>
      <w:pgSz w:w="11906" w:h="16838"/>
      <w:pgMar w:top="1701" w:right="1417" w:bottom="1701" w:left="1417" w:header="851" w:footer="147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AC40A64-11E5-4614-841C-F57B3F9EFD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2" w:fontKey="{253D05CB-CB73-4056-923E-7CA5BBF95C6F}"/>
  </w:font>
  <w:font w:name="文星简小标宋">
    <w:altName w:val="宋体"/>
    <w:panose1 w:val="02010609000101010101"/>
    <w:charset w:val="86"/>
    <w:family w:val="modern"/>
    <w:pitch w:val="default"/>
    <w:sig w:usb0="00000000" w:usb1="00000000" w:usb2="00000000" w:usb3="00000000" w:csb0="00000000" w:csb1="00000000"/>
    <w:embedRegular r:id="rId3" w:fontKey="{C5C574A0-FCF0-4F86-8150-84010A9BE254}"/>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4" w:fontKey="{B1C7812A-566E-4962-B919-0AC2DF9E8AE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12</w:t>
                          </w:r>
                          <w:r>
                            <w:rPr>
                              <w:rFonts w:ascii="Times New Roman" w:hAnsi="Times New Roman"/>
                              <w:sz w:val="28"/>
                              <w:szCs w:val="28"/>
                            </w:rPr>
                            <w:fldChar w:fldCharType="end"/>
                          </w:r>
                          <w:r>
                            <w:rPr>
                              <w:rFonts w:ascii="Times New Roman" w:hAnsi="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pPr>
                      <w:pStyle w:val="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12</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887933"/>
    <w:rsid w:val="00192063"/>
    <w:rsid w:val="00887933"/>
    <w:rsid w:val="00DC2DCC"/>
    <w:rsid w:val="03087AC5"/>
    <w:rsid w:val="053D705F"/>
    <w:rsid w:val="070E605E"/>
    <w:rsid w:val="07CD57B6"/>
    <w:rsid w:val="07EF6AD9"/>
    <w:rsid w:val="08005F22"/>
    <w:rsid w:val="08D51526"/>
    <w:rsid w:val="09283292"/>
    <w:rsid w:val="095174A2"/>
    <w:rsid w:val="0AF00E9A"/>
    <w:rsid w:val="0C0A51F2"/>
    <w:rsid w:val="0C4214AC"/>
    <w:rsid w:val="0CCF17ED"/>
    <w:rsid w:val="0F6F4A2E"/>
    <w:rsid w:val="101E23A0"/>
    <w:rsid w:val="111E122A"/>
    <w:rsid w:val="117A7622"/>
    <w:rsid w:val="15EB7C69"/>
    <w:rsid w:val="168423B8"/>
    <w:rsid w:val="17840BEF"/>
    <w:rsid w:val="183D5BB1"/>
    <w:rsid w:val="18B815E5"/>
    <w:rsid w:val="19ED70B9"/>
    <w:rsid w:val="1AA32326"/>
    <w:rsid w:val="1B427F1D"/>
    <w:rsid w:val="1CB20CEF"/>
    <w:rsid w:val="1CBE38BC"/>
    <w:rsid w:val="1D2E3481"/>
    <w:rsid w:val="20356828"/>
    <w:rsid w:val="219C5E0D"/>
    <w:rsid w:val="234F4EF4"/>
    <w:rsid w:val="239E419E"/>
    <w:rsid w:val="24D07170"/>
    <w:rsid w:val="253568B3"/>
    <w:rsid w:val="287E28A0"/>
    <w:rsid w:val="2AF36E77"/>
    <w:rsid w:val="2B0C4A4F"/>
    <w:rsid w:val="2BB44DFF"/>
    <w:rsid w:val="2CCD3CA4"/>
    <w:rsid w:val="2DC84E87"/>
    <w:rsid w:val="2E6004EA"/>
    <w:rsid w:val="304F62A0"/>
    <w:rsid w:val="320B5D59"/>
    <w:rsid w:val="32977777"/>
    <w:rsid w:val="34DE2DD3"/>
    <w:rsid w:val="374D3C9E"/>
    <w:rsid w:val="3A0116E3"/>
    <w:rsid w:val="3A856441"/>
    <w:rsid w:val="3B7C5995"/>
    <w:rsid w:val="3DAF3753"/>
    <w:rsid w:val="3E5F00D0"/>
    <w:rsid w:val="3E9023D5"/>
    <w:rsid w:val="40361E6F"/>
    <w:rsid w:val="404E269C"/>
    <w:rsid w:val="40967F4C"/>
    <w:rsid w:val="454858E8"/>
    <w:rsid w:val="4568610E"/>
    <w:rsid w:val="465817B0"/>
    <w:rsid w:val="46617332"/>
    <w:rsid w:val="478969BE"/>
    <w:rsid w:val="47F0136E"/>
    <w:rsid w:val="49A13AB2"/>
    <w:rsid w:val="4A666DAC"/>
    <w:rsid w:val="4BF82B06"/>
    <w:rsid w:val="4C252021"/>
    <w:rsid w:val="4DEB2430"/>
    <w:rsid w:val="4E19448C"/>
    <w:rsid w:val="51B56D75"/>
    <w:rsid w:val="51F6275E"/>
    <w:rsid w:val="522811FB"/>
    <w:rsid w:val="52954E0B"/>
    <w:rsid w:val="52E463E6"/>
    <w:rsid w:val="556A11B2"/>
    <w:rsid w:val="56135A4F"/>
    <w:rsid w:val="56EC7DA3"/>
    <w:rsid w:val="56F75668"/>
    <w:rsid w:val="5C0A23F9"/>
    <w:rsid w:val="5D5C2306"/>
    <w:rsid w:val="5F9918C0"/>
    <w:rsid w:val="5FD6020E"/>
    <w:rsid w:val="5FF77EA6"/>
    <w:rsid w:val="60AB55C3"/>
    <w:rsid w:val="60CF75CC"/>
    <w:rsid w:val="62113CF6"/>
    <w:rsid w:val="62C913AE"/>
    <w:rsid w:val="66041F90"/>
    <w:rsid w:val="664C5D48"/>
    <w:rsid w:val="67130482"/>
    <w:rsid w:val="67383C13"/>
    <w:rsid w:val="674428D9"/>
    <w:rsid w:val="6CD45163"/>
    <w:rsid w:val="6D6B6984"/>
    <w:rsid w:val="6E762483"/>
    <w:rsid w:val="70F90458"/>
    <w:rsid w:val="7110500D"/>
    <w:rsid w:val="725F71B8"/>
    <w:rsid w:val="75A74B5B"/>
    <w:rsid w:val="75C02184"/>
    <w:rsid w:val="76082444"/>
    <w:rsid w:val="778D6B80"/>
    <w:rsid w:val="7885712B"/>
    <w:rsid w:val="7AEE009D"/>
    <w:rsid w:val="7C881C6C"/>
    <w:rsid w:val="7D624B34"/>
    <w:rsid w:val="7DBA0AF9"/>
    <w:rsid w:val="7EE35F41"/>
    <w:rsid w:val="7F000B6D"/>
    <w:rsid w:val="7F557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Block Text"/>
    <w:basedOn w:val="1"/>
    <w:qFormat/>
    <w:uiPriority w:val="0"/>
    <w:pPr>
      <w:ind w:left="1289" w:leftChars="101" w:right="320" w:rightChars="100" w:hanging="966" w:hangingChars="483"/>
    </w:pPr>
    <w:rPr>
      <w:rFonts w:eastAsia="仿宋_GB2312"/>
      <w:sz w:val="32"/>
    </w:rPr>
  </w:style>
  <w:style w:type="paragraph" w:styleId="4">
    <w:name w:val="Body Text Indent 2"/>
    <w:basedOn w:val="1"/>
    <w:unhideWhenUsed/>
    <w:qFormat/>
    <w:uiPriority w:val="99"/>
    <w:pPr>
      <w:spacing w:after="120" w:line="480" w:lineRule="auto"/>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9">
    <w:name w:val="Table Paragraph"/>
    <w:basedOn w:val="1"/>
    <w:qFormat/>
    <w:uiPriority w:val="1"/>
    <w:pPr>
      <w:spacing w:before="43"/>
      <w:ind w:left="13"/>
    </w:pPr>
    <w:rPr>
      <w:rFonts w:ascii="仿宋_GB2312" w:hAnsi="仿宋_GB2312" w:eastAsia="仿宋_GB2312" w:cs="仿宋_GB2312"/>
      <w:lang w:val="zh-CN" w:bidi="zh-CN"/>
    </w:rPr>
  </w:style>
  <w:style w:type="paragraph" w:customStyle="1" w:styleId="10">
    <w:name w:val="Body text|1"/>
    <w:basedOn w:val="1"/>
    <w:qFormat/>
    <w:uiPriority w:val="0"/>
    <w:pPr>
      <w:spacing w:line="442" w:lineRule="auto"/>
      <w:ind w:firstLine="400"/>
    </w:pPr>
    <w:rPr>
      <w:rFonts w:ascii="宋体" w:hAnsi="宋体" w:cs="宋体"/>
      <w:sz w:val="20"/>
      <w:szCs w:val="20"/>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7115</Words>
  <Characters>7378</Characters>
  <Lines>62</Lines>
  <Paragraphs>17</Paragraphs>
  <TotalTime>33</TotalTime>
  <ScaleCrop>false</ScaleCrop>
  <LinksUpToDate>false</LinksUpToDate>
  <CharactersWithSpaces>7413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WPS_1528096066</cp:lastModifiedBy>
  <cp:lastPrinted>2020-08-11T11:04:00Z</cp:lastPrinted>
  <dcterms:modified xsi:type="dcterms:W3CDTF">2022-11-18T03:09:58Z</dcterms:modified>
  <dc:title>关于公布威海市环翠区行政许可等事项</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DA497B86B21442B5936911BBE8E138BC</vt:lpwstr>
  </property>
</Properties>
</file>