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威海市环翠区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竹岛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22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根据新修订的《中华人民共和国政府信息公开条例》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现公布威海市环翠区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竹岛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街道2022年政府信息公开工作年度报告。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本报告中所列数据的统计期限自20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日起至20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年12月31日止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本报告的电子版可在威海市环翠区人民政府门户网站（http://www.huancui.gov.cn/col/col82465/index.html）下载。 如对本报告有疑问，请与威海市环翠区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竹岛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街道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办事处党政办公室联系（地址：新威路141号；邮编：264200；电话：0631—5322764）。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总体情况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年，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我街道严格按照政务公开有关规定，紧密结合工作实际，坚持“以公开为常态、不公开为例外”的原则，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持续深化基层政务公开标准化规范化。本部分包括202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年度竹岛街道办事处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主动公开、依申请公开、政府信息管理、平台建设、监督保障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eastAsia="zh-CN"/>
        </w:rPr>
        <w:t>方面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工作情况。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主动公开政府信息情况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2022年，竹岛街道认真贯彻落实《条例》要求，强化组织建设，完善工作机制，拓宽信息公开渠道，进一步提升政府工作透明度，切实满足社会公众获取和利用政府信息的需求。街道全年通过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政府网站、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微博、微信等方式主动公开各类政府信息4182余条。其中：政务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信息公开平台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公开113条、微信公众号“今日竹岛”公开1557条、微博“今日竹岛”2512条。公开内容涵盖机构职能、部门文件、规划计划、重点领域、业务动态、公开指南、年度报告等领域，内容涉及民生实事、经济建设、城市建设、社区建设、安全生产等重点方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420" w:firstLineChars="200"/>
        <w:jc w:val="both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490220</wp:posOffset>
            </wp:positionH>
            <wp:positionV relativeFrom="paragraph">
              <wp:posOffset>32385</wp:posOffset>
            </wp:positionV>
            <wp:extent cx="4572000" cy="2743200"/>
            <wp:effectExtent l="4445" t="4445" r="14605" b="14605"/>
            <wp:wrapTopAndBottom/>
            <wp:docPr id="6" name="图表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anchor>
        </w:drawing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2.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依申请公开政府信息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度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以来，本单位未收到政府信息公开申请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3.政府信息管理情况。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加强组织领导，落实信息公开要求。信息公开工作是一项系统工程，必须实行统一领导，建立多方参与、密切配合，齐抓共管、合理运行的有效机制。成立了由科级领导干部任组长的工作领导小组，做到有领导分管、有工作人员负责，为做好政府信息公开工作提供了组织保障，确保了我街道信息公开工作的顺利开展。同时，及时发布规范性文件相关的工作动态、公告公示，方便市民群众及时了解，保障了公众的知情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4.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公开平台建设情况。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</w:rPr>
        <w:t>街道高度重视平台建设，通过建制度、立标准，不断创新信息公开方式，形成以“政务公开体验区”为依托，“政务门户网站”为基础，“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lang w:val="en-US" w:eastAsia="zh-CN"/>
        </w:rPr>
        <w:t>今日竹岛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</w:rPr>
        <w:t>”微信公众号、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lang w:val="en-US" w:eastAsia="zh-CN"/>
        </w:rPr>
        <w:t>微博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</w:rPr>
        <w:t>为补充的政务全公开体系。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lang w:val="en-US" w:eastAsia="zh-CN"/>
        </w:rPr>
        <w:t>一是在街道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便民服务中心设立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“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政务公开体验区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”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设置自助查询设施，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</w:rPr>
        <w:t>提供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lang w:val="en-US" w:eastAsia="zh-CN"/>
        </w:rPr>
        <w:t>各类服务指南和手册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</w:rPr>
        <w:t>等资料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打通服务群众的“最后一公里”；二是依托区政府网站开展信息公开，及时更新网站工作动态类栏目，重点发布便民利民信息，及时回应群众关切；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lang w:val="en-US" w:eastAsia="zh-CN"/>
        </w:rPr>
        <w:t>三是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</w:rPr>
        <w:t>利用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lang w:val="en-US" w:eastAsia="zh-CN"/>
        </w:rPr>
        <w:t>公众号、微博及时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</w:rPr>
        <w:t>公开热点，对工作成效进行宣传报道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lang w:val="en-US" w:eastAsia="zh-CN"/>
        </w:rPr>
        <w:t>四是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</w:rPr>
        <w:t>积极拓展公开渠道，通过举办政府开放日活动，开展政策法规宣传解读。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5.监督保障情况。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是按照“谁主管、谁负责”的原则，及时更新办事处信息工作领导小组，优化了由党工委书记负总责，分管领导主要抓，机关各科室、各社区主任具体抓的工作管理体系。二是积极组织政务公开工作人员参加上级部门组织的业务培训，提高政务信息公开的能力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5"/>
        <w:tblW w:w="906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88"/>
        <w:gridCol w:w="2115"/>
        <w:gridCol w:w="1960"/>
        <w:gridCol w:w="209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906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88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11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制作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件数</w:t>
            </w:r>
          </w:p>
        </w:tc>
        <w:tc>
          <w:tcPr>
            <w:tcW w:w="19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废止件数</w:t>
            </w:r>
          </w:p>
        </w:tc>
        <w:tc>
          <w:tcPr>
            <w:tcW w:w="20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88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1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0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88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行政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规范性文件</w:t>
            </w:r>
          </w:p>
        </w:tc>
        <w:tc>
          <w:tcPr>
            <w:tcW w:w="21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0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906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88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72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88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617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906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88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72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88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617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88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617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906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88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72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88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6172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收到和处理政府信息公开申请情况</w:t>
      </w:r>
    </w:p>
    <w:tbl>
      <w:tblPr>
        <w:tblStyle w:val="5"/>
        <w:tblW w:w="915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2"/>
        <w:gridCol w:w="756"/>
        <w:gridCol w:w="2310"/>
        <w:gridCol w:w="735"/>
        <w:gridCol w:w="825"/>
        <w:gridCol w:w="795"/>
        <w:gridCol w:w="825"/>
        <w:gridCol w:w="869"/>
        <w:gridCol w:w="720"/>
        <w:gridCol w:w="702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3688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471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368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3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4034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0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368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3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科研机构</w:t>
            </w:r>
          </w:p>
        </w:tc>
        <w:tc>
          <w:tcPr>
            <w:tcW w:w="8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0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368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368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306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306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（三）不予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公开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（四）无法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提供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（五）不予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处理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5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756" w:type="dxa"/>
            <w:vMerge w:val="restart"/>
            <w:tcBorders>
              <w:top w:val="nil"/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35" w:type="dxa"/>
            <w:tcBorders>
              <w:top w:val="nil"/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0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756" w:type="dxa"/>
            <w:vMerge w:val="continue"/>
            <w:tcBorders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35" w:type="dxa"/>
            <w:tcBorders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622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756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23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35" w:type="dxa"/>
            <w:tcBorders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</w:p>
        </w:tc>
        <w:tc>
          <w:tcPr>
            <w:tcW w:w="306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368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b/>
                <w:i w:val="0"/>
                <w:caps w:val="0"/>
                <w:color w:val="333333"/>
                <w:spacing w:val="0"/>
                <w:sz w:val="20"/>
                <w:szCs w:val="20"/>
                <w:shd w:val="clear" w:color="auto" w:fill="FFFFFF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leftChars="0"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政府信息公开行政复议、行政诉讼情况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0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60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 xml:space="preserve">存在的主要问题及改进情况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2022年，政府信息公开工作虽然取得了一点成绩，但还存在一些不足，主要表现在：政务公开工作队伍建设不够完善；政府信息公开内容不够全面。针对存在的问题和不足，2023年将从以下方面改进: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一是强化政务公开队伍建设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。广泛开展政务公开规范培训，全面提高工作人员信息公开的业务水平，增强各科室、社区做好信息公开工作的责任感和使命感，充分调动干部职工参与政府信息公开工作的主动性和积极性。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二是着力扩展政府信息公开途径和水平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。提升政务信息公开的层次和水平。利用多种媒体和宣传渠道发布公开信息，提高工作的知晓率，同时提高信息质量，丰富公开内容，广泛听取群众的意见和建议，重点公开人民群众普遍关心的热点、焦点问题。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 xml:space="preserve">其他需要报告的事项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1.政府信息公开申请收费情况。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本年度我单位依申请公开政府信息未收取任何费用。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default" w:ascii="Times New Roman" w:hAnsi="Times New Roman" w:eastAsia="方正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2.落实环翠区2022年度政务公开工作要点情况。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2022年，竹岛街道全面落实《2022年环翠区政务公开要点》，持续深化重点领域政府信息公开，加强和完善政策等信息发布，强化公众参与推动高水平决策公开，充分发挥政府信息公开在建设服务政府、法治政府、效能政府、廉洁政府等方面的促进作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3.人大代表建议、政协委员提案办理情况。</w:t>
      </w:r>
    </w:p>
    <w:p>
      <w:pPr>
        <w:pStyle w:val="8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8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202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  <w:t>年度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eastAsia="zh-CN"/>
        </w:rPr>
        <w:t>本单位未收到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  <w:t>人大代表建议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eastAsia="zh-CN"/>
        </w:rPr>
        <w:t>和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  <w:t>政协委员提案。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4.政务公开工作创新情况。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2022年度，竹岛街道积极探索政务公开新方式，通过开展“政府开放日”等活动，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邀请辖区企业员工、党员等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走进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街道便民服务中心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增强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了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群众对政府工作的知晓率和参与度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E832F15-576D-457B-B894-4866E8B0EA4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CE8C4F8D-2AF9-4E52-8678-45FB2FA083FF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B0E07AEF-F010-45B0-8D66-CE6C78DAAF5A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0C9D3ED5-11B9-4BE1-A727-CBC0EC46A62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BAAFF5"/>
    <w:multiLevelType w:val="singleLevel"/>
    <w:tmpl w:val="89BAAF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8ABE86A"/>
    <w:multiLevelType w:val="singleLevel"/>
    <w:tmpl w:val="A8ABE86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Zjk5ODE3NDI1NmE2ZGVjYzE0MDQxYmQ4NDBjYTUifQ=="/>
  </w:docVars>
  <w:rsids>
    <w:rsidRoot w:val="00000000"/>
    <w:rsid w:val="0008361F"/>
    <w:rsid w:val="00D23242"/>
    <w:rsid w:val="00F0308A"/>
    <w:rsid w:val="013577AC"/>
    <w:rsid w:val="01C92466"/>
    <w:rsid w:val="03392D36"/>
    <w:rsid w:val="0463118C"/>
    <w:rsid w:val="04C2468E"/>
    <w:rsid w:val="0501370E"/>
    <w:rsid w:val="05BC550E"/>
    <w:rsid w:val="062326B9"/>
    <w:rsid w:val="06B807E5"/>
    <w:rsid w:val="07413183"/>
    <w:rsid w:val="07B77D29"/>
    <w:rsid w:val="082E105B"/>
    <w:rsid w:val="09030A93"/>
    <w:rsid w:val="0A5E16A3"/>
    <w:rsid w:val="0B2E5519"/>
    <w:rsid w:val="0B6131F9"/>
    <w:rsid w:val="0C636DD8"/>
    <w:rsid w:val="0C6A2581"/>
    <w:rsid w:val="0D6E7E4F"/>
    <w:rsid w:val="0D9F5A17"/>
    <w:rsid w:val="0EA32721"/>
    <w:rsid w:val="0F6A2898"/>
    <w:rsid w:val="10466E61"/>
    <w:rsid w:val="10861954"/>
    <w:rsid w:val="12814D69"/>
    <w:rsid w:val="1288550F"/>
    <w:rsid w:val="134F24D1"/>
    <w:rsid w:val="142357A8"/>
    <w:rsid w:val="142D3CA5"/>
    <w:rsid w:val="15072425"/>
    <w:rsid w:val="169A6998"/>
    <w:rsid w:val="170B4961"/>
    <w:rsid w:val="183B3024"/>
    <w:rsid w:val="19334076"/>
    <w:rsid w:val="199D5F29"/>
    <w:rsid w:val="1A91517D"/>
    <w:rsid w:val="1ABC2A04"/>
    <w:rsid w:val="1BCE4B75"/>
    <w:rsid w:val="1C856F63"/>
    <w:rsid w:val="1CDA105D"/>
    <w:rsid w:val="1DAF0231"/>
    <w:rsid w:val="1EE135F3"/>
    <w:rsid w:val="1FC77D4B"/>
    <w:rsid w:val="21A50B34"/>
    <w:rsid w:val="22587648"/>
    <w:rsid w:val="238C0BD7"/>
    <w:rsid w:val="241D650E"/>
    <w:rsid w:val="242C1780"/>
    <w:rsid w:val="261D0FA9"/>
    <w:rsid w:val="2784713D"/>
    <w:rsid w:val="278A3680"/>
    <w:rsid w:val="27AF470B"/>
    <w:rsid w:val="28E31299"/>
    <w:rsid w:val="295B49DC"/>
    <w:rsid w:val="295E4994"/>
    <w:rsid w:val="2BB35523"/>
    <w:rsid w:val="2CB4622E"/>
    <w:rsid w:val="2CBE62A5"/>
    <w:rsid w:val="2E493C90"/>
    <w:rsid w:val="2E62595A"/>
    <w:rsid w:val="2EFD5413"/>
    <w:rsid w:val="31254D9C"/>
    <w:rsid w:val="324C7EAF"/>
    <w:rsid w:val="32F04CDF"/>
    <w:rsid w:val="34D348B8"/>
    <w:rsid w:val="36772C3A"/>
    <w:rsid w:val="369616B9"/>
    <w:rsid w:val="375E3658"/>
    <w:rsid w:val="37B3277F"/>
    <w:rsid w:val="37DD091B"/>
    <w:rsid w:val="38BD1B07"/>
    <w:rsid w:val="39383221"/>
    <w:rsid w:val="3A1157B7"/>
    <w:rsid w:val="3B3C4D37"/>
    <w:rsid w:val="41195BFF"/>
    <w:rsid w:val="413279EE"/>
    <w:rsid w:val="41A27AEC"/>
    <w:rsid w:val="42CA37F1"/>
    <w:rsid w:val="43FC3E73"/>
    <w:rsid w:val="454E44B9"/>
    <w:rsid w:val="45AE06B3"/>
    <w:rsid w:val="47F6649C"/>
    <w:rsid w:val="480768FB"/>
    <w:rsid w:val="48A73C3A"/>
    <w:rsid w:val="48D12A65"/>
    <w:rsid w:val="492D05E3"/>
    <w:rsid w:val="4A487FDE"/>
    <w:rsid w:val="4B456772"/>
    <w:rsid w:val="4B4E2A92"/>
    <w:rsid w:val="4B6650BF"/>
    <w:rsid w:val="4C246A68"/>
    <w:rsid w:val="4DC04BAC"/>
    <w:rsid w:val="4E4D546F"/>
    <w:rsid w:val="4FCE4806"/>
    <w:rsid w:val="500E459E"/>
    <w:rsid w:val="50191771"/>
    <w:rsid w:val="50AE6CAE"/>
    <w:rsid w:val="515416D5"/>
    <w:rsid w:val="51C85A81"/>
    <w:rsid w:val="52065E75"/>
    <w:rsid w:val="53D10A00"/>
    <w:rsid w:val="540957A8"/>
    <w:rsid w:val="54F71AA5"/>
    <w:rsid w:val="55DE6E82"/>
    <w:rsid w:val="55FD30EB"/>
    <w:rsid w:val="56A17553"/>
    <w:rsid w:val="58E92FBE"/>
    <w:rsid w:val="5A5A6D5E"/>
    <w:rsid w:val="5A6266B0"/>
    <w:rsid w:val="5BA529F7"/>
    <w:rsid w:val="5BE014E5"/>
    <w:rsid w:val="5BFF8664"/>
    <w:rsid w:val="5C401F83"/>
    <w:rsid w:val="5C8000FD"/>
    <w:rsid w:val="5C89392A"/>
    <w:rsid w:val="5C964BFE"/>
    <w:rsid w:val="5D5812EC"/>
    <w:rsid w:val="5E07266A"/>
    <w:rsid w:val="5E1E349F"/>
    <w:rsid w:val="5F3376FB"/>
    <w:rsid w:val="5FFC638B"/>
    <w:rsid w:val="60B511B4"/>
    <w:rsid w:val="629616EA"/>
    <w:rsid w:val="62D1212E"/>
    <w:rsid w:val="63EF49BB"/>
    <w:rsid w:val="64B654D9"/>
    <w:rsid w:val="65DD6A95"/>
    <w:rsid w:val="674B0E3B"/>
    <w:rsid w:val="68735867"/>
    <w:rsid w:val="68B43ADD"/>
    <w:rsid w:val="68D26659"/>
    <w:rsid w:val="6A8E549C"/>
    <w:rsid w:val="6B856C99"/>
    <w:rsid w:val="6BF055A8"/>
    <w:rsid w:val="6EBB79A1"/>
    <w:rsid w:val="70330580"/>
    <w:rsid w:val="711B17F7"/>
    <w:rsid w:val="71453E6C"/>
    <w:rsid w:val="71600CA6"/>
    <w:rsid w:val="734D3842"/>
    <w:rsid w:val="73E159A2"/>
    <w:rsid w:val="75066E2C"/>
    <w:rsid w:val="77C22EDF"/>
    <w:rsid w:val="78066F6E"/>
    <w:rsid w:val="79960FDD"/>
    <w:rsid w:val="7A4153ED"/>
    <w:rsid w:val="7A601A23"/>
    <w:rsid w:val="7ABE6A3D"/>
    <w:rsid w:val="7AEA69F0"/>
    <w:rsid w:val="7D9B4E14"/>
    <w:rsid w:val="7F1E7AAB"/>
    <w:rsid w:val="7F625BE9"/>
    <w:rsid w:val="7FEF9C73"/>
    <w:rsid w:val="BF37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page number"/>
    <w:basedOn w:val="6"/>
    <w:qFormat/>
    <w:uiPriority w:val="99"/>
    <w:rPr>
      <w:rFonts w:cs="Times New Roman"/>
    </w:rPr>
  </w:style>
  <w:style w:type="paragraph" w:customStyle="1" w:styleId="8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9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0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chart" Target="charts/chart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oleObject" Target="file:///C:\Users\lenovo\Desktop\&#26032;&#24314;%20XLSX%20&#24037;&#20316;&#34920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sz="1600" b="1">
                <a:latin typeface="仿宋_GB2312" panose="02010609030101010101" charset="-122"/>
                <a:ea typeface="仿宋_GB2312" panose="02010609030101010101" charset="-122"/>
              </a:rPr>
              <a:t>环翠区竹岛街道主动公开情况</a:t>
            </a:r>
            <a:endParaRPr sz="1600" b="1">
              <a:latin typeface="仿宋_GB2312" panose="02010609030101010101" charset="-122"/>
              <a:ea typeface="仿宋_GB2312" panose="02010609030101010101" charset="-122"/>
            </a:endParaRPr>
          </a:p>
        </c:rich>
      </c:tx>
      <c:layout/>
      <c:overlay val="0"/>
      <c:spPr>
        <a:noFill/>
        <a:ln>
          <a:noFill/>
        </a:ln>
        <a:effectLst/>
      </c:sp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effectLst/>
      </c:spPr>
    </c:floor>
    <c:sideWall>
      <c:thickness val="0"/>
      <c:spPr>
        <a:noFill/>
        <a:effectLst/>
      </c:spPr>
    </c:sideWall>
    <c:backWall>
      <c:thickness val="0"/>
      <c:spPr>
        <a:noFill/>
        <a:effectLst/>
      </c:spPr>
    </c:backWall>
    <c:plotArea>
      <c:layout>
        <c:manualLayout>
          <c:layoutTarget val="inner"/>
          <c:xMode val="edge"/>
          <c:yMode val="edge"/>
          <c:x val="0.107638888888889"/>
          <c:y val="0.1875"/>
          <c:w val="0.727083333333333"/>
          <c:h val="0.662037037037037"/>
        </c:manualLayout>
      </c:layout>
      <c:pie3DChart>
        <c:varyColors val="1"/>
        <c:ser>
          <c:idx val="0"/>
          <c:order val="0"/>
          <c:tx>
            <c:strRef>
              <c:f>'[新建 XLSX 工作表.xlsx]Sheet1'!$B$4</c:f>
              <c:strCache>
                <c:ptCount val="1"/>
                <c:pt idx="0">
                  <c:v>环翠区竹岛街道主动公开情况</c:v>
                </c:pt>
              </c:strCache>
            </c:strRef>
          </c:tx>
          <c:spPr>
            <a:scene3d>
              <a:camera prst="orthographicFront"/>
              <a:lightRig rig="threePt" dir="t"/>
            </a:scene3d>
            <a:sp3d contourW="25400"/>
          </c:spPr>
          <c:explosion val="0"/>
          <c:dPt>
            <c:idx val="0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contourW="25400"/>
            </c:spPr>
          </c:dPt>
          <c:dPt>
            <c:idx val="1"/>
            <c:bubble3D val="0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contourW="25400"/>
            </c:spPr>
          </c:dPt>
          <c:dPt>
            <c:idx val="2"/>
            <c:bubble3D val="0"/>
            <c:spPr>
              <a:solidFill>
                <a:schemeClr val="accent6"/>
              </a:solidFill>
              <a:ln w="2540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contourW="25400"/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'[新建 XLSX 工作表.xlsx]Sheet1'!$A$5:$A$7</c:f>
              <c:strCache>
                <c:ptCount val="3"/>
                <c:pt idx="0">
                  <c:v>政务信息公开平台</c:v>
                </c:pt>
                <c:pt idx="1">
                  <c:v>微信公众号</c:v>
                </c:pt>
                <c:pt idx="2">
                  <c:v>官方微博</c:v>
                </c:pt>
              </c:strCache>
            </c:strRef>
          </c:cat>
          <c:val>
            <c:numRef>
              <c:f>'[新建 XLSX 工作表.xlsx]Sheet1'!$B$5:$B$7</c:f>
              <c:numCache>
                <c:formatCode>General</c:formatCode>
                <c:ptCount val="3"/>
                <c:pt idx="0">
                  <c:v>113</c:v>
                </c:pt>
                <c:pt idx="1">
                  <c:v>1557</c:v>
                </c:pt>
                <c:pt idx="2">
                  <c:v>2512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</c:pie3DChart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6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2672</Words>
  <Characters>2824</Characters>
  <Lines>0</Lines>
  <Paragraphs>0</Paragraphs>
  <TotalTime>16</TotalTime>
  <ScaleCrop>false</ScaleCrop>
  <LinksUpToDate>false</LinksUpToDate>
  <CharactersWithSpaces>2828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</dc:creator>
  <cp:lastModifiedBy>清茶</cp:lastModifiedBy>
  <cp:lastPrinted>2023-01-03T02:11:00Z</cp:lastPrinted>
  <dcterms:modified xsi:type="dcterms:W3CDTF">2023-01-04T02:29:03Z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C572666A6F1B4635A951FB1178BB458E</vt:lpwstr>
  </property>
</Properties>
</file>