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威海市环翠区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张村镇人民政府</w:t>
      </w:r>
      <w:bookmarkStart w:id="10" w:name="_GoBack"/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仿宋" w:cs="仿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default" w:ascii="Times New Roman" w:hAnsi="Times New Roman" w:eastAsia="Arial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根据《中华人民共和国政府信息公开条例》（国务院令第711号，以下简称《条例》）和《中华人民共和国政府信息公开工作年度报告格式》（国办公开办函〔2021〕30号）要求，结合2024年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威海市环翠区张村镇人民政府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信息公开工作实际，编制发布本报告。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本报告内容包括：总体情况、主动公开政府信息情况、收到和处理政府信息公开申请情况、政府信息公开行政复议及行政诉讼情况、存在的主要问题及改进情况、其他事项，以及相关指标统计附表等。报告中所列数据统计期限从2024年1月1日到12月31日止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本报告的电子版可在威海市环翠区人民政府门户网站（http://www.huancui.gov.cn/col/col82465/index.html）下载。公众如需进一步咨询了解相关信息，请与威海市环翠区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张村镇人民政府党政事务综合办公室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联系（地址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威海市环翠区沈阳中路361号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；邮编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264200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电话：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0631-5757166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 xml:space="preserve">总体情况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2024年张村镇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  <w:t>按照区委、区政府的统一部署和要求，认真贯彻落实《条例》有关要求，扎实推进政务公开工作，进一步规范政府信息公开内容，丰富公开形式，扩大主动公开范围，拓宽公开渠道，以公开促工作落实，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以监督促工作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</w:rPr>
        <w:t>成效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lang w:eastAsia="zh-CN"/>
        </w:rPr>
        <w:t>，构建公开透明的政务环境，使得政务信息能够更加顺畅地抵达群众身边，切实推进政府信息公开工作，切实满足群众的知情权。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主动公开政府信息情况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2024年，张村镇积极主动公开机构职能、重点领域、部门工作、业务动态等栏目，围绕党建工作、营商环境、为民实事等群众重点关心工作领域，2024年度共主动公开信息1100余条，通过政府网站公开政府信息110条，包括重点领域40条、部门工作26条、通知公告3条等。2024年度，张村镇加强新媒体渠道传播，利用“张村在线”微信公众号共发布“实敢当”“满意在张村”等微信文章1200余篇，阅读次数达24万余次；制作视频号61条，浏览量15万余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依申请公开政府信息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2024年，我镇积极作为，主动公开工作进展及政策文件，未收到来自群众主动要求的政府信息公开的申请。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Times New Roman" w:hAnsi="Times New Roman" w:eastAsia="楷体_GB2312" w:cs="Times New Roman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构建统一领导、多元主体共同参与、紧密协作、全面统筹且高效运行的信息公开机制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由党政主要负责人牵头，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制定了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我镇关于政务公开的工作文件，包括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《张村镇政府信息公开指南》和《张村镇政府信息公开目录》，并建立健全政府信息公开相关制度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明确政府信息公开工作指导思想及基本原则，建立健全政府信息管理动态调整机制，安排专人负责政府信息公开工作，对已发布的信息要定期评估、动态调整，对所公开的信息要经常性地进行筛查，对已失去时效性的公开信息要做到及时删除；建立完善政府信息公开发布审查机制，确保公开信息内容真实、准确、合法、合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公开平台建设情况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张村镇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结合自身实际，创新政务公开新载体、新形式。积极配合区政府完成网站集约化整合，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形成以“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张村镇政府信息公开网站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”为基础，“张村在线”微信公众号、“品质张村”微博为补充的政务全公开体系。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宣传我镇各部门工作动态，与群众进行互动交流；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方便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广大群众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第一时间了解政务资讯，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确保政务动态全面公开；利用社区网格群、宣传栏等，拓宽信息公开渠道，加大宣传力度，营造良好氛围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，打通群众“最后一公里”。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监督保障情况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一是强化考核。把政务公开纳入政府绩效考核体系，建立健全政府信息公开工作考核制度，由党政事务综合办公室统筹负责，并成立政务公开领导小组，指定人员具体落实政务公开相关工作。二是强化监督。充分发挥群众监督作用，在政务网站上留有政务公开工作邮箱以及办公电话，定期对政府信息公开工作进行监督、考核、培训等，确保政务公开各项任务落实到位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topLinePunct w:val="0"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主动公开政府信息情况</w:t>
      </w:r>
    </w:p>
    <w:tbl>
      <w:tblPr>
        <w:tblStyle w:val="5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  <w:t>　</w:t>
            </w: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  <w:t>　</w:t>
            </w: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　</w:t>
            </w: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收到和处理政府信息公开申请情况</w:t>
      </w:r>
    </w:p>
    <w:tbl>
      <w:tblPr>
        <w:tblStyle w:val="5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37"/>
        <w:gridCol w:w="550"/>
        <w:gridCol w:w="16"/>
        <w:gridCol w:w="3"/>
        <w:gridCol w:w="3"/>
        <w:gridCol w:w="518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bookmarkStart w:id="0" w:name="bookmark21"/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1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10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四</w:t>
      </w:r>
      <w:bookmarkEnd w:id="0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、政府信息公开行政复议、行政诉讼情况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tcW w:w="0" w:type="auto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存在的主要问题及改进情况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</w:rPr>
        <w:t>（一）存在的问题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一是信息公开的时效性有待提升。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在实际操作中，存在部分信息未能及时更新和发布，特别是一些与民生息息相关且政策动态变化较快的领域，影响了群众获取信息的及时性和准确性，难以满足群众对信息的迫切需求。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内容深度和形式多样性欠缺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目前公开的信息主要集中政策文件和基本事务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公开</w:t>
      </w:r>
      <w:r>
        <w:rPr>
          <w:rFonts w:hint="default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，对于政策解读、决策过程等深层次内容的公开程度不够，且信息呈现形式较为单一，不利于群众全面深入地理解信息内容。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工作打算。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一是明确各部门信息发布的责任人与时间节点，确保信息能够及时、准确地发布。加强各部门之间的信息共享与协同工作，避免因信息传递不畅或重复整理导致的更新延迟问题。二是创新政务公开方式。加强对政策文件的解读工作，通过图文并茂的方式，帮助群众更好地理解政策内涵和实际应用，逐步增加决策过程、决策依据等信息的公开，提高政府工作的透明度和公信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 xml:space="preserve">其他需要报告的事项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政府信息公开申请收费情况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2024年度我镇未收取信息处理费。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人大代表建议、政协委员提案办理情况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张村镇</w:t>
      </w: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共承办市人大代表建议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件、政协提案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件。目前，已全部办理完成，办复率100%，办理结果为A类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件、BCD类分别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（三）其他情况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仿宋_GB2312"/>
          <w:b/>
          <w:bCs/>
          <w:sz w:val="32"/>
          <w:szCs w:val="32"/>
          <w:highlight w:val="none"/>
          <w:lang w:val="en-US" w:eastAsia="zh-CN"/>
        </w:rPr>
        <w:t>落实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highlight w:val="none"/>
          <w:lang w:val="en-US" w:eastAsia="zh-CN"/>
        </w:rPr>
        <w:t>上级</w:t>
      </w:r>
      <w:r>
        <w:rPr>
          <w:rFonts w:hint="default" w:ascii="Times New Roman" w:hAnsi="Times New Roman" w:eastAsia="仿宋_GB2312" w:cs="仿宋_GB2312"/>
          <w:b/>
          <w:bCs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仿宋_GB2312"/>
          <w:b/>
          <w:bCs/>
          <w:sz w:val="32"/>
          <w:szCs w:val="32"/>
          <w:highlight w:val="none"/>
          <w:lang w:val="en-US" w:eastAsia="zh-CN"/>
        </w:rPr>
        <w:t>年度政务公开工作要点情况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2024年，张村镇结合镇域实际，严格落实《山东省人民政府主动公开事项目录》，对重要领域、重点工作、专项任务等方面信息坚决主动公开，积极公开，对群众普遍关注的领域信息及时发布，以便群众了解情况、发现问题、反馈问题，扎实推进政务信息公开全过程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仿宋_GB2312"/>
          <w:b/>
          <w:bCs/>
          <w:sz w:val="32"/>
          <w:szCs w:val="32"/>
          <w:highlight w:val="none"/>
          <w:lang w:val="en-US" w:eastAsia="zh-CN"/>
        </w:rPr>
        <w:t>政务公开工作创新情况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暂无。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highlight w:val="none"/>
          <w:lang w:val="en-US" w:eastAsia="zh-CN"/>
        </w:rPr>
        <w:t>3.取得荣誉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暂无。</w:t>
      </w:r>
    </w:p>
    <w:sectPr>
      <w:footerReference r:id="rId3" w:type="default"/>
      <w:pgSz w:w="11906" w:h="16838"/>
      <w:pgMar w:top="1701" w:right="1418" w:bottom="1701" w:left="141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AAFF5"/>
    <w:multiLevelType w:val="singleLevel"/>
    <w:tmpl w:val="89BAAF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ABE86A"/>
    <w:multiLevelType w:val="singleLevel"/>
    <w:tmpl w:val="A8ABE86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366ed488-b630-4b50-9687-3ff1b7e4032f"/>
  </w:docVars>
  <w:rsids>
    <w:rsidRoot w:val="1EE7391D"/>
    <w:rsid w:val="02B6646B"/>
    <w:rsid w:val="036361D8"/>
    <w:rsid w:val="06FE1D31"/>
    <w:rsid w:val="14560F04"/>
    <w:rsid w:val="164C378D"/>
    <w:rsid w:val="16FA45EC"/>
    <w:rsid w:val="175A0729"/>
    <w:rsid w:val="1EC945CE"/>
    <w:rsid w:val="1EE7391D"/>
    <w:rsid w:val="20F12E19"/>
    <w:rsid w:val="28D92512"/>
    <w:rsid w:val="34513079"/>
    <w:rsid w:val="394D5C3E"/>
    <w:rsid w:val="3B55566F"/>
    <w:rsid w:val="42E95AA0"/>
    <w:rsid w:val="46CB1AE8"/>
    <w:rsid w:val="577D708D"/>
    <w:rsid w:val="583432E8"/>
    <w:rsid w:val="5EB17C8C"/>
    <w:rsid w:val="65E240AB"/>
    <w:rsid w:val="65E9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0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2971</Words>
  <Characters>3121</Characters>
  <Lines>0</Lines>
  <Paragraphs>0</Paragraphs>
  <TotalTime>2</TotalTime>
  <ScaleCrop>false</ScaleCrop>
  <LinksUpToDate>false</LinksUpToDate>
  <CharactersWithSpaces>3138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2024-01-15T03:35:00Z</dcterms:created>
  <dc:creator>不知情</dc:creator>
  <cp:lastModifiedBy>李佳欣</cp:lastModifiedBy>
  <dcterms:modified xsi:type="dcterms:W3CDTF">2025-01-15T06:21:11Z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5940A7E6A0964242BFA35E0A6E87E118_13</vt:lpwstr>
  </property>
  <property fmtid="{D5CDD505-2E9C-101B-9397-08002B2CF9AE}" pid="4" name="KSOTemplateDocerSaveRecord">
    <vt:lpwstr>eyJoZGlkIjoiN2Y5ODFkOGI2MjlmY2RkYzU3OWQ2YWRmYzRlNDgwYTUiLCJ1c2VySWQiOiIyNDk4NDE0NjkifQ==</vt:lpwstr>
  </property>
</Properties>
</file>