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ind w:firstLine="640"/>
        <w:jc w:val="center"/>
        <w:rPr>
          <w:rFonts w:hint="eastAsia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威海市环翠区人民政府202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年度重大行政决策事项目录</w:t>
      </w:r>
    </w:p>
    <w:tbl>
      <w:tblPr>
        <w:tblStyle w:val="8"/>
        <w:tblW w:w="13063" w:type="dxa"/>
        <w:jc w:val="center"/>
        <w:tblInd w:w="-212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875"/>
        <w:gridCol w:w="2207"/>
        <w:gridCol w:w="5938"/>
        <w:gridCol w:w="217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决策事项名称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决策承办单位</w:t>
            </w:r>
          </w:p>
        </w:tc>
        <w:tc>
          <w:tcPr>
            <w:tcW w:w="5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决策依据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提报研究时间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/>
                <w:lang w:bidi="ar"/>
              </w:rPr>
              <w:t>威海市褚岛保护与利用规划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/>
                <w:lang w:bidi="ar"/>
              </w:rPr>
              <w:t>环</w:t>
            </w:r>
            <w:bookmarkStart w:id="0" w:name="_GoBack"/>
            <w:bookmarkEnd w:id="0"/>
            <w:r>
              <w:rPr>
                <w:rStyle w:val="9"/>
                <w:rFonts w:hint="default" w:ascii="Times New Roman" w:hAnsi="Times New Roman"/>
                <w:lang w:bidi="ar"/>
              </w:rPr>
              <w:t>翠区海洋发展局</w:t>
            </w:r>
          </w:p>
        </w:tc>
        <w:tc>
          <w:tcPr>
            <w:tcW w:w="5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Style w:val="9"/>
                <w:rFonts w:hint="default" w:ascii="Times New Roman" w:hAnsi="Times New Roman" w:eastAsia="仿宋_GB2312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中华人民共和国海岛保护法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中华人民共和国海域使用管理法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中华人民共和国海洋环境保护法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山东省海域使用管理条例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山东省海洋环境保护条例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无居民海岛开发利用审批办法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》《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无居民海岛保护与利用管理规定</w:t>
            </w:r>
            <w:r>
              <w:rPr>
                <w:rStyle w:val="9"/>
                <w:rFonts w:hint="eastAsia" w:ascii="Times New Roman" w:hAnsi="Times New Roman" w:eastAsia="仿宋_GB2312"/>
                <w:lang w:eastAsia="zh-CN" w:bidi="ar"/>
              </w:rPr>
              <w:t>》</w:t>
            </w:r>
            <w:r>
              <w:rPr>
                <w:rStyle w:val="9"/>
                <w:rFonts w:hint="eastAsia" w:ascii="Times New Roman" w:hAnsi="Times New Roman" w:eastAsia="仿宋_GB2312"/>
                <w:lang w:val="en-US" w:eastAsia="zh-CN" w:bidi="ar"/>
              </w:rPr>
              <w:t>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2023年6月</w:t>
            </w:r>
          </w:p>
          <w:p>
            <w:pPr>
              <w:pStyle w:val="6"/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（已完成）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65B31"/>
    <w:rsid w:val="2FB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538" w:lineRule="atLeast"/>
      <w:ind w:left="420" w:leftChars="200" w:firstLine="420" w:firstLineChars="200"/>
      <w:textAlignment w:val="baseline"/>
    </w:pPr>
    <w:rPr>
      <w:rFonts w:eastAsia="仿宋_GB2312"/>
      <w:color w:val="000000"/>
      <w:kern w:val="0"/>
      <w:sz w:val="32"/>
      <w:szCs w:val="32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character" w:customStyle="1" w:styleId="9">
    <w:name w:val="font7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2023-09-26T02:06:00Z</dcterms:created>
  <dc:creator>Administrator</dc:creator>
  <cp:lastModifiedBy>Administrator</cp:lastModifiedBy>
  <dcterms:modified xsi:type="dcterms:W3CDTF">2023-09-26T02:06:30Z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