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决策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解读</w:t>
      </w:r>
    </w:p>
    <w:p w14:paraId="18BDCC48">
      <w:pPr>
        <w:rPr>
          <w:rFonts w:hint="eastAsia"/>
        </w:rPr>
      </w:pPr>
    </w:p>
    <w:p w14:paraId="7230AE93">
      <w:pPr>
        <w:ind w:firstLine="640" w:firstLineChars="200"/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为进一步优化整合资源、更好服务群众，拟对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港头村进行建制调整，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撤销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港头村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村民委员会，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原村民委员会的社会管理、服务职能并入家和社区居民委员会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。</w:t>
      </w:r>
    </w:p>
    <w:p w14:paraId="3447336D">
      <w:pPr>
        <w:pStyle w:val="2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港头村位于羊亭镇西，东与于家夼村股份经济合作社为邻，西与羊亭镇大西庄村为邻，南与孙家滩村隔河为邻，北与义和村股份经济合作社为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  <w:t>邻。户籍人口507户1552人，常住村民406户1242人。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  <w:t>于2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017年9月启动旧村改造，2019年11月完成产权制度改革，2022年9月完成回迁安置。</w:t>
      </w:r>
    </w:p>
    <w:p w14:paraId="3562B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鉴于港头村已完成农村集体产权制度改革，且村民居住范围较为集中。撤村并居后，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原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val="en-US" w:eastAsia="zh-CN"/>
        </w:rPr>
        <w:t>集体经济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事务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  <w:lang w:eastAsia="zh-CN"/>
        </w:rPr>
        <w:t>由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val="en-US" w:eastAsia="zh-CN"/>
        </w:rPr>
        <w:t>港头村股份经济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合作社管理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，居民的社会事务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纳入家和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社区居委会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服务管理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  <w:t>社区规划户数4798户，现有常住居民1576户、3640人，办公场所位于羊亭镇和兴路1162-4B2号楼1楼，面积1696平方米，配备工作人员6人。</w:t>
      </w:r>
      <w:bookmarkStart w:id="0" w:name="_GoBack"/>
      <w:bookmarkEnd w:id="0"/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村级建制调整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是优化资源配置、惠及千家万户的民生大事，我们深知任务艰巨、使命在肩。恳请您和家人能多一份信任、多一份包容、多一份助力，让我们携手并肩，把这件好事办实、实事办好，共同建设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美好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家乡！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CDC3B9F"/>
    <w:rsid w:val="2CA63E51"/>
    <w:rsid w:val="3A1D02E4"/>
    <w:rsid w:val="54B7131C"/>
    <w:rsid w:val="5E522449"/>
    <w:rsid w:val="77A108D3"/>
    <w:rsid w:val="79276150"/>
    <w:rsid w:val="7D842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370</Words>
  <Characters>384</Characters>
  <Lines>0</Lines>
  <Paragraphs>0</Paragraphs>
  <TotalTime>0</TotalTime>
  <ScaleCrop>false</ScaleCrop>
  <LinksUpToDate>false</LinksUpToDate>
  <CharactersWithSpaces>384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2025-09-03T02:04:24Z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4044063CF5DC4313B25BA9D96515B9CB_13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