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880" w:firstLineChars="20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eastAsia="zh-CN"/>
        </w:rPr>
        <w:t>威海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市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eastAsia="zh-CN"/>
        </w:rPr>
        <w:t>环翠区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商务局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部门电子证照证明“用证”事项清单</w:t>
      </w:r>
    </w:p>
    <w:p>
      <w:pPr>
        <w:rPr>
          <w:rFonts w:hint="eastAsia"/>
          <w:lang w:eastAsia="zh-CN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left"/>
        <w:textAlignment w:val="auto"/>
        <w:outlineLvl w:val="9"/>
        <w:rPr>
          <w:rFonts w:ascii="仿宋_GB2312" w:hAnsi="仿宋_GB2312" w:eastAsia="仿宋_GB2312" w:cs="Times New Roman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截至目前，我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单位</w:t>
      </w:r>
      <w:r>
        <w:rPr>
          <w:rFonts w:hint="eastAsia" w:ascii="仿宋_GB2312" w:hAnsi="仿宋_GB2312" w:eastAsia="仿宋_GB2312" w:cs="仿宋_GB2312"/>
          <w:sz w:val="32"/>
          <w:szCs w:val="32"/>
        </w:rPr>
        <w:t>通过全省一体化政务服务平台办理以下政务服务事项时，若相关证明材料在下表时间范围内，可以免于提交。</w:t>
      </w:r>
    </w:p>
    <w:tbl>
      <w:tblPr>
        <w:tblStyle w:val="4"/>
        <w:tblpPr w:leftFromText="180" w:rightFromText="180" w:vertAnchor="text" w:horzAnchor="page" w:tblpX="1573" w:tblpY="263"/>
        <w:tblOverlap w:val="never"/>
        <w:tblW w:w="1401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3"/>
        <w:gridCol w:w="2726"/>
        <w:gridCol w:w="1707"/>
        <w:gridCol w:w="1707"/>
        <w:gridCol w:w="4164"/>
        <w:gridCol w:w="283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6" w:hRule="atLeast"/>
        </w:trPr>
        <w:tc>
          <w:tcPr>
            <w:tcW w:w="873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黑体" w:hAnsi="??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hAnsi="??" w:eastAsia="黑体" w:cs="黑体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2726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hint="eastAsia" w:eastAsia="黑体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黑体" w:hAnsi="??" w:eastAsia="黑体" w:cs="黑体"/>
                <w:color w:val="000000"/>
                <w:kern w:val="0"/>
                <w:sz w:val="28"/>
                <w:szCs w:val="28"/>
              </w:rPr>
              <w:t>涉及事项</w:t>
            </w:r>
            <w:r>
              <w:rPr>
                <w:rFonts w:hint="eastAsia" w:ascii="黑体" w:hAnsi="??" w:eastAsia="黑体" w:cs="黑体"/>
                <w:color w:val="000000"/>
                <w:kern w:val="0"/>
                <w:sz w:val="28"/>
                <w:szCs w:val="28"/>
                <w:lang w:eastAsia="zh-CN"/>
              </w:rPr>
              <w:t>名称</w:t>
            </w:r>
          </w:p>
        </w:tc>
        <w:tc>
          <w:tcPr>
            <w:tcW w:w="1707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hint="eastAsia" w:ascii="黑体" w:hAnsi="??" w:eastAsia="黑体" w:cs="黑体"/>
                <w:color w:val="000000"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黑体" w:hAnsi="??" w:eastAsia="黑体" w:cs="黑体"/>
                <w:color w:val="000000"/>
                <w:kern w:val="0"/>
                <w:sz w:val="28"/>
                <w:szCs w:val="28"/>
                <w:lang w:eastAsia="zh-CN"/>
              </w:rPr>
              <w:t>类别（政务服务、公共服务、社会化应用）</w:t>
            </w:r>
          </w:p>
        </w:tc>
        <w:tc>
          <w:tcPr>
            <w:tcW w:w="1707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黑体" w:hAnsi="??" w:eastAsia="黑体" w:cs="Times New Roman"/>
                <w:color w:val="000000"/>
                <w:kern w:val="0"/>
                <w:sz w:val="28"/>
                <w:szCs w:val="28"/>
                <w:highlight w:val="yellow"/>
              </w:rPr>
            </w:pPr>
            <w:r>
              <w:rPr>
                <w:rFonts w:hint="eastAsia" w:ascii="黑体" w:hAnsi="??" w:eastAsia="黑体" w:cs="黑体"/>
                <w:color w:val="000000"/>
                <w:kern w:val="0"/>
                <w:sz w:val="28"/>
                <w:szCs w:val="28"/>
              </w:rPr>
              <w:t>事项办理层级（省</w:t>
            </w:r>
            <w:r>
              <w:rPr>
                <w:rFonts w:ascii="黑体" w:hAnsi="??" w:eastAsia="黑体" w:cs="黑体"/>
                <w:color w:val="000000"/>
                <w:kern w:val="0"/>
                <w:sz w:val="28"/>
                <w:szCs w:val="28"/>
              </w:rPr>
              <w:t>/</w:t>
            </w:r>
            <w:r>
              <w:rPr>
                <w:rFonts w:hint="eastAsia" w:ascii="黑体" w:hAnsi="??" w:eastAsia="黑体" w:cs="黑体"/>
                <w:color w:val="000000"/>
                <w:kern w:val="0"/>
                <w:sz w:val="28"/>
                <w:szCs w:val="28"/>
              </w:rPr>
              <w:t>市</w:t>
            </w:r>
            <w:r>
              <w:rPr>
                <w:rFonts w:ascii="黑体" w:hAnsi="??" w:eastAsia="黑体" w:cs="黑体"/>
                <w:color w:val="000000"/>
                <w:kern w:val="0"/>
                <w:sz w:val="28"/>
                <w:szCs w:val="28"/>
              </w:rPr>
              <w:t>/</w:t>
            </w:r>
            <w:r>
              <w:rPr>
                <w:rFonts w:hint="eastAsia" w:ascii="黑体" w:hAnsi="??" w:eastAsia="黑体" w:cs="黑体"/>
                <w:color w:val="000000"/>
                <w:kern w:val="0"/>
                <w:sz w:val="28"/>
                <w:szCs w:val="28"/>
              </w:rPr>
              <w:t>县）</w:t>
            </w:r>
          </w:p>
        </w:tc>
        <w:tc>
          <w:tcPr>
            <w:tcW w:w="4164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cs="Times New Roman"/>
                <w:sz w:val="28"/>
                <w:szCs w:val="28"/>
              </w:rPr>
            </w:pPr>
            <w:r>
              <w:rPr>
                <w:rFonts w:hint="eastAsia" w:ascii="黑体" w:hAnsi="??" w:eastAsia="黑体" w:cs="黑体"/>
                <w:color w:val="000000"/>
                <w:kern w:val="0"/>
                <w:sz w:val="28"/>
                <w:szCs w:val="28"/>
              </w:rPr>
              <w:t>已实现“免提交”的证照</w:t>
            </w:r>
          </w:p>
        </w:tc>
        <w:tc>
          <w:tcPr>
            <w:tcW w:w="2839" w:type="dxa"/>
            <w:noWrap w:val="0"/>
            <w:vAlign w:val="center"/>
          </w:tcPr>
          <w:p>
            <w:pPr>
              <w:pStyle w:val="2"/>
              <w:spacing w:line="400" w:lineRule="exact"/>
              <w:jc w:val="center"/>
              <w:rPr>
                <w:rFonts w:ascii="??" w:hAnsi="??" w:cs="??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hAnsi="??" w:eastAsia="黑体" w:cs="黑体"/>
                <w:color w:val="000000"/>
                <w:kern w:val="0"/>
                <w:sz w:val="28"/>
                <w:szCs w:val="28"/>
              </w:rPr>
              <w:t>证照数据时间范围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3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Times New Roman"/>
                <w:sz w:val="28"/>
                <w:szCs w:val="28"/>
                <w:lang w:val="en-US" w:eastAsia="zh-CN"/>
              </w:rPr>
              <w:t>1</w:t>
            </w:r>
          </w:p>
        </w:tc>
        <w:tc>
          <w:tcPr>
            <w:tcW w:w="2726" w:type="dxa"/>
            <w:noWrap w:val="0"/>
            <w:vAlign w:val="center"/>
          </w:tcPr>
          <w:p>
            <w:pPr>
              <w:pStyle w:val="2"/>
              <w:spacing w:line="560" w:lineRule="exact"/>
              <w:jc w:val="both"/>
              <w:rPr>
                <w:rFonts w:hint="eastAsia" w:ascii="仿宋_GB2312" w:hAnsi="仿宋_GB2312" w:eastAsia="仿宋_GB2312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Times New Roman"/>
                <w:sz w:val="28"/>
                <w:szCs w:val="28"/>
              </w:rPr>
              <w:t>对汽车销售及其相关服务活动的检查</w:t>
            </w:r>
          </w:p>
        </w:tc>
        <w:tc>
          <w:tcPr>
            <w:tcW w:w="1707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Times New Roman"/>
                <w:sz w:val="28"/>
                <w:szCs w:val="28"/>
                <w:lang w:eastAsia="zh-CN"/>
              </w:rPr>
              <w:t>政务服务</w:t>
            </w:r>
          </w:p>
        </w:tc>
        <w:tc>
          <w:tcPr>
            <w:tcW w:w="1707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default" w:ascii="仿宋_GB2312" w:hAnsi="仿宋_GB2312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Times New Roman"/>
                <w:sz w:val="28"/>
                <w:szCs w:val="28"/>
                <w:lang w:val="en-US" w:eastAsia="zh-CN"/>
              </w:rPr>
              <w:t>县</w:t>
            </w:r>
          </w:p>
        </w:tc>
        <w:tc>
          <w:tcPr>
            <w:tcW w:w="4164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default" w:ascii="仿宋_GB2312" w:hAnsi="仿宋_GB2312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Times New Roman"/>
                <w:sz w:val="28"/>
                <w:szCs w:val="28"/>
                <w:lang w:val="en-US" w:eastAsia="zh-CN"/>
              </w:rPr>
              <w:t>营业执照</w:t>
            </w:r>
          </w:p>
        </w:tc>
        <w:tc>
          <w:tcPr>
            <w:tcW w:w="2839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  <w:lang w:eastAsia="zh-CN"/>
              </w:rPr>
            </w:pPr>
            <w:r>
              <w:rPr>
                <w:rFonts w:ascii="仿宋_GB2312" w:hAnsi="仿宋_GB2312" w:eastAsia="仿宋_GB2312"/>
                <w:sz w:val="28"/>
                <w:szCs w:val="28"/>
              </w:rPr>
              <w:t>有效期内数据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3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Times New Roman"/>
                <w:sz w:val="28"/>
                <w:szCs w:val="28"/>
                <w:lang w:val="en-US" w:eastAsia="zh-CN"/>
              </w:rPr>
              <w:t>2</w:t>
            </w:r>
          </w:p>
        </w:tc>
        <w:tc>
          <w:tcPr>
            <w:tcW w:w="2726" w:type="dxa"/>
            <w:noWrap w:val="0"/>
            <w:vAlign w:val="center"/>
          </w:tcPr>
          <w:p>
            <w:pPr>
              <w:pStyle w:val="2"/>
              <w:spacing w:line="560" w:lineRule="exact"/>
              <w:jc w:val="both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Times New Roman"/>
                <w:sz w:val="28"/>
                <w:szCs w:val="28"/>
              </w:rPr>
              <w:t>对报废机动车回收企业的监督检查</w:t>
            </w:r>
          </w:p>
        </w:tc>
        <w:tc>
          <w:tcPr>
            <w:tcW w:w="1707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Times New Roman"/>
                <w:sz w:val="28"/>
                <w:szCs w:val="28"/>
                <w:lang w:eastAsia="zh-CN"/>
              </w:rPr>
              <w:t>政务服务</w:t>
            </w:r>
          </w:p>
        </w:tc>
        <w:tc>
          <w:tcPr>
            <w:tcW w:w="1707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Times New Roman"/>
                <w:sz w:val="28"/>
                <w:szCs w:val="28"/>
                <w:lang w:val="en-US" w:eastAsia="zh-CN"/>
              </w:rPr>
              <w:t>县</w:t>
            </w:r>
          </w:p>
        </w:tc>
        <w:tc>
          <w:tcPr>
            <w:tcW w:w="4164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Times New Roman"/>
                <w:sz w:val="28"/>
                <w:szCs w:val="28"/>
                <w:lang w:val="en-US" w:eastAsia="zh-CN"/>
              </w:rPr>
              <w:t>营业执照</w:t>
            </w:r>
          </w:p>
        </w:tc>
        <w:tc>
          <w:tcPr>
            <w:tcW w:w="2839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ascii="仿宋_GB2312" w:hAnsi="仿宋_GB2312" w:eastAsia="仿宋_GB2312"/>
                <w:sz w:val="28"/>
                <w:szCs w:val="28"/>
              </w:rPr>
              <w:t>有效期内数据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3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Times New Roman"/>
                <w:sz w:val="28"/>
                <w:szCs w:val="28"/>
                <w:lang w:val="en-US" w:eastAsia="zh-CN"/>
              </w:rPr>
              <w:t>3</w:t>
            </w:r>
          </w:p>
        </w:tc>
        <w:tc>
          <w:tcPr>
            <w:tcW w:w="2726" w:type="dxa"/>
            <w:noWrap w:val="0"/>
            <w:vAlign w:val="center"/>
          </w:tcPr>
          <w:p>
            <w:pPr>
              <w:pStyle w:val="2"/>
              <w:spacing w:line="560" w:lineRule="exact"/>
              <w:jc w:val="both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Times New Roman"/>
                <w:sz w:val="28"/>
                <w:szCs w:val="28"/>
              </w:rPr>
              <w:t>对已取得成品油经营资格的企业的经营活动的检查</w:t>
            </w:r>
          </w:p>
        </w:tc>
        <w:tc>
          <w:tcPr>
            <w:tcW w:w="1707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Times New Roman"/>
                <w:sz w:val="28"/>
                <w:szCs w:val="28"/>
                <w:lang w:eastAsia="zh-CN"/>
              </w:rPr>
              <w:t>政务服务</w:t>
            </w:r>
          </w:p>
        </w:tc>
        <w:tc>
          <w:tcPr>
            <w:tcW w:w="1707" w:type="dxa"/>
            <w:noWrap w:val="0"/>
            <w:vAlign w:val="center"/>
          </w:tcPr>
          <w:p>
            <w:pPr>
              <w:pStyle w:val="2"/>
              <w:spacing w:line="560" w:lineRule="exact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Times New Roman"/>
                <w:sz w:val="28"/>
                <w:szCs w:val="28"/>
                <w:lang w:val="en-US" w:eastAsia="zh-CN"/>
              </w:rPr>
              <w:t>县</w:t>
            </w:r>
          </w:p>
        </w:tc>
        <w:tc>
          <w:tcPr>
            <w:tcW w:w="4164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Times New Roman"/>
                <w:sz w:val="28"/>
                <w:szCs w:val="28"/>
                <w:lang w:val="en-US" w:eastAsia="zh-CN"/>
              </w:rPr>
              <w:t>营业执照</w:t>
            </w:r>
          </w:p>
        </w:tc>
        <w:tc>
          <w:tcPr>
            <w:tcW w:w="2839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ascii="仿宋_GB2312" w:hAnsi="仿宋_GB2312" w:eastAsia="仿宋_GB2312"/>
                <w:sz w:val="28"/>
                <w:szCs w:val="28"/>
              </w:rPr>
              <w:t>有效期内数据</w:t>
            </w:r>
          </w:p>
        </w:tc>
      </w:tr>
    </w:tbl>
    <w:p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??">
    <w:altName w:val="Arial"/>
    <w:panose1 w:val="00000000000000000000"/>
    <w:charset w:val="00"/>
    <w:family w:val="auto"/>
    <w:pitch w:val="default"/>
    <w:sig w:usb0="00000000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C4950CE"/>
    <w:rsid w:val="067667B3"/>
    <w:rsid w:val="0C4950CE"/>
    <w:rsid w:val="0E916AC0"/>
    <w:rsid w:val="119F7F11"/>
    <w:rsid w:val="2CDE61DD"/>
    <w:rsid w:val="2CE161AE"/>
    <w:rsid w:val="5CF50D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3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0"/>
      <w:sz w:val="27"/>
      <w:szCs w:val="27"/>
      <w:lang w:val="en-US" w:eastAsia="zh-CN" w:bidi="ar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0"/>
    <w:rPr>
      <w:sz w:val="30"/>
      <w:szCs w:val="30"/>
    </w:rPr>
  </w:style>
  <w:style w:type="paragraph" w:customStyle="1" w:styleId="6">
    <w:name w:val="首行缩进"/>
    <w:basedOn w:val="1"/>
    <w:next w:val="1"/>
    <w:qFormat/>
    <w:uiPriority w:val="99"/>
    <w:pPr>
      <w:spacing w:line="360" w:lineRule="auto"/>
      <w:ind w:firstLine="480" w:firstLineChars="200"/>
    </w:pPr>
    <w:rPr>
      <w:rFonts w:cs="宋体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Office_..._F1E327BC-269C-435d-A152-05C5408002CA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2022-07-28T04:18:00Z</dcterms:created>
  <dc:creator>Administrator</dc:creator>
  <cp:lastModifiedBy>wps</cp:lastModifiedBy>
  <dcterms:modified xsi:type="dcterms:W3CDTF">2022-10-25T06:37:17Z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2052-...</vt:lpwstr>
  </property>
</Properties>
</file>