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环翠区水利局</w:t>
      </w:r>
    </w:p>
    <w:p>
      <w:pPr>
        <w:pStyle w:val="3"/>
        <w:bidi w:val="0"/>
        <w:rPr>
          <w:rFonts w:hint="eastAsia" w:ascii="仿宋" w:hAnsi="仿宋" w:eastAsia="仿宋" w:cs="仿宋"/>
          <w:szCs w:val="24"/>
          <w:lang w:val="en-US" w:eastAsia="zh-CN"/>
        </w:rPr>
      </w:pPr>
      <w:r>
        <w:rPr>
          <w:rFonts w:hint="eastAsia"/>
          <w:lang w:val="en-US" w:eastAsia="zh-CN"/>
        </w:rPr>
        <w:t>2020年政府信息公开工作年度报告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（一）概述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2020年度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我局高度重视信息公开工作，坚持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与水利业务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工作紧密结合，同研究、同部署、同检查、同落实。成立以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尹小飞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为组长的领导小组，负责组织、指导、推进、协调和监督政务服务局信息公开工作，使日常信息公开工作顺利开展。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（二）主动公开政府信息情况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按照“公开为常态，不公开为例外”的原则，坚持把主动公开作为政府信息公开的主渠道，扩大主动公开信息量，细化主动公开范围。20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年，我单位通过环翠区政府网站政务信息公开平台、微信、微博以及新闻媒体等多种形式共主动公开政府信息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条，从渠道和形式看，环翠政务网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条，政务微信10条，其他形式公开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条。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93980</wp:posOffset>
            </wp:positionV>
            <wp:extent cx="3975100" cy="2105660"/>
            <wp:effectExtent l="5080" t="4445" r="20320" b="23495"/>
            <wp:wrapTopAndBottom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重点领域政府信息公开方面，根据全区工作重点，收集整理河长制工作并在政府公开栏目作为专栏体现，及时将全面实施河长制工作方案、年度工作计划、取得重要成果、工作简报等信息全面重点及时公开；行政执法公示方面，排查前期公开信息，及时更新执法人员公示信息，按重要时段，将行政处罚等信息予以公示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8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114300</wp:posOffset>
            </wp:positionV>
            <wp:extent cx="5262880" cy="3143885"/>
            <wp:effectExtent l="0" t="0" r="13970" b="18415"/>
            <wp:wrapTopAndBottom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314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考核方案部署重点工作落实情况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水利局承担出厂水质公示工作，每季度末安排专人收集相关信息在网上进行公示，确保相关信息及时向社会公开。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（三）政府信息公开申请办理情况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2020年度本单位未收到政府信息公开申请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（四）制度建设及政府信息管理情况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我单位认真贯彻落实《中华人民共和国政府信息公开条例》及《山东省政府信息公开办法》，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建立了《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instrText xml:space="preserve"> HYPERLINK "http://www.huancui.gov.cn/art/2019/5/10/art_64318_2222943.html" \o "环翠海洋发展局网站信息发布审核登记制度" \t "http://www.huancui.gov.cn/col/col57864/_blank" </w:instrTex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环翠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水利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局网站信息发布审核登记制度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instrText xml:space="preserve"> HYPERLINK "http://www.huancui.gov.cn/art/2019/5/10/art_64318_2223021.html" \o "环翠区海洋发展局政务公开定期审查制度" \t "http://www.huancui.gov.cn/col/col57864/_blank" </w:instrTex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政务公开定期审查制度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instrText xml:space="preserve"> HYPERLINK "http://www.huancui.gov.cn/art/2019/5/10/art_64318_2222955.html" \o "环翠海洋发展局政务公开动态扩展机制制度" \t "http://www.huancui.gov.cn/col/col57864/_blank" </w:instrTex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政务公开动态扩展机制制度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》，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落实政府信息公开属性源头认定，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保障工作有序推进。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（五）公开平台建设情况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在平台建设上，20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着重利用环翠政务网进行信息公开，进一步巩固完善我局信息公开网上渠道，确保信息公开的时效性和有效性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。不断更新环翠区河长制最新工作进展，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回应社会关切。年内没有发布规范性文件，无政策解读文件，未收到提问互动。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（六）监督保障情况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组织领导：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我单位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成立了由主要领导为组长、分管领导为副组长的政务公开工作领导小组，并安排专人负责，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建立了工作网络，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将主动公开事项清单落实到科室。同时，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完善了各项相关制度，健全了运行机制，保证了政府信息公开效果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工作考核：2020年度，水利局将政务公开工作列入年度考核重点项目，与业务工作齐抓共管。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-SA"/>
        </w:rPr>
        <w:t>社会评议：水利局及时了解社会热点，捕捉相关舆论走向，及时公开信息，及时改正群众反应不满之处。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责任追究：本单位严格按照《条例》要求开展政府信息公开工作，未收到政府信息公开有关的投诉、举报，也无其他责任追究的情形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二、主动公开政府信息情况</w:t>
      </w:r>
    </w:p>
    <w:tbl>
      <w:tblPr>
        <w:tblStyle w:val="5"/>
        <w:tblW w:w="8456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1"/>
        <w:gridCol w:w="1786"/>
        <w:gridCol w:w="2146"/>
        <w:gridCol w:w="19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本年新制作数量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本年新公开数量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规章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规范性文件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行政许可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其他对外管理服务事项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行政处罚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行政强制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14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9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上一年项目数量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行政事业性收费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8456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信息内容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采购项目数量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62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政府集中采购</w:t>
            </w:r>
          </w:p>
        </w:tc>
        <w:tc>
          <w:tcPr>
            <w:tcW w:w="178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049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252.6万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三、收到和处理政府信息公开申请情况</w:t>
      </w:r>
    </w:p>
    <w:tbl>
      <w:tblPr>
        <w:tblStyle w:val="5"/>
        <w:tblW w:w="8356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0"/>
        <w:gridCol w:w="1190"/>
        <w:gridCol w:w="1823"/>
        <w:gridCol w:w="709"/>
        <w:gridCol w:w="662"/>
        <w:gridCol w:w="662"/>
        <w:gridCol w:w="709"/>
        <w:gridCol w:w="839"/>
        <w:gridCol w:w="627"/>
        <w:gridCol w:w="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813" w:type="dxa"/>
            <w:gridSpan w:val="7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自然人</w:t>
            </w:r>
          </w:p>
        </w:tc>
        <w:tc>
          <w:tcPr>
            <w:tcW w:w="349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法人或其他组织</w:t>
            </w:r>
          </w:p>
        </w:tc>
        <w:tc>
          <w:tcPr>
            <w:tcW w:w="60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商业企业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科研机构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社会公益组织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法律服务机构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</w:p>
        </w:tc>
        <w:tc>
          <w:tcPr>
            <w:tcW w:w="60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三、本年度办理结果</w:t>
            </w: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（一）予以公开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（三）不予公开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1.属于国家秘密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2.其他法律行政法规禁止公开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3.危及“三安全一稳定”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4.保护第三方合法权益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5.属于三类内部事务信息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6.属于四类过程性信息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7.属于行政执法案卷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8.属于行政查询事项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（四）无法提供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1.本机关不掌握相关政府信息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2.没有现成信息需要另行制作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3.补正后申请内容仍不明确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（五）不予处理</w:t>
            </w: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1.信访举报投诉类申请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2.重复申请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3.要求提供公开出版物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4.无正当理由大量反复申请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9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（六）其他处理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530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3013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（七）总计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3543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四、结转下年度继续办理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tbl>
      <w:tblPr>
        <w:tblStyle w:val="5"/>
        <w:tblW w:w="9039" w:type="dxa"/>
        <w:jc w:val="center"/>
        <w:tblCellSpacing w:w="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2"/>
        <w:gridCol w:w="602"/>
        <w:gridCol w:w="602"/>
        <w:gridCol w:w="602"/>
        <w:gridCol w:w="602"/>
        <w:gridCol w:w="602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3010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行政复议</w:t>
            </w:r>
          </w:p>
        </w:tc>
        <w:tc>
          <w:tcPr>
            <w:tcW w:w="6029" w:type="dxa"/>
            <w:gridSpan w:val="10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  <w:tblCellSpacing w:w="0" w:type="dxa"/>
          <w:jc w:val="center"/>
        </w:trPr>
        <w:tc>
          <w:tcPr>
            <w:tcW w:w="60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60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60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60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602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3014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未经复议直接起诉</w:t>
            </w:r>
          </w:p>
        </w:tc>
        <w:tc>
          <w:tcPr>
            <w:tcW w:w="3015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42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3" w:hRule="atLeast"/>
          <w:tblCellSpacing w:w="0" w:type="dxa"/>
          <w:jc w:val="center"/>
        </w:trPr>
        <w:tc>
          <w:tcPr>
            <w:tcW w:w="60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结果维持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结果维持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结果纠正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其他结果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尚未审结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both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tblCellSpacing w:w="0" w:type="dxa"/>
          <w:jc w:val="center"/>
        </w:trPr>
        <w:tc>
          <w:tcPr>
            <w:tcW w:w="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0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left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五、存在的主要问题及改进情况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，区水利局政府信息公开工作取得了一定成效，但还是存在一定不足，主要表现为：一是信息公开形式比较单一，以政策文件、工作动态为主等文字形式为主；二是公开渠道比较单一，“河长制信息平台”关停后，只留有政务网一种信息公开渠道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改进措施主要有：一是充分发掘各种信息公开形式，与新媒体平台进行合作，采用群众喜闻乐见的方式公开最新舆论关注热点问题；二是充分利用已有的公开平台，将最新工作动态投稿至各个平台，达到及时政务公开的效果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42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（一）人大代表建议、政协委员提案办理结果公开情况；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firstLine="640" w:firstLineChars="200"/>
        <w:textAlignment w:val="auto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2020年，水利局接到区政协十四届四次会议第45号委员提案，2020年6月24日进行了回复，并在网站上进行了公示。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（二）所属事业单位信息公开工作推进措施和落实情况。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i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2020年来，水利局属事业单位高度重视信息公开工作，安排专人参加政务公开培训，严格按照局机关统一调度提供数据材料，积极配合政府信息公开工作，做到应公开尽公开。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wordWrap w:val="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环翠区水利局 </w:t>
      </w:r>
    </w:p>
    <w:p>
      <w:pPr>
        <w:jc w:val="right"/>
        <w:rPr>
          <w:rFonts w:hint="default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2021年1月25日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8D78C9"/>
    <w:rsid w:val="001C358F"/>
    <w:rsid w:val="1772229C"/>
    <w:rsid w:val="25292AD6"/>
    <w:rsid w:val="257F7CDD"/>
    <w:rsid w:val="36FF42FA"/>
    <w:rsid w:val="388D78C9"/>
    <w:rsid w:val="6D7D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uiPriority w:val="99"/>
    <w:pPr>
      <w:spacing w:afterLines="0" w:afterAutospacing="0" w:line="600" w:lineRule="exact"/>
      <w:ind w:left="0" w:leftChars="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信息公开分布图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环翠政务网</c:v>
                </c:pt>
                <c:pt idx="1">
                  <c:v>政务微信</c:v>
                </c:pt>
                <c:pt idx="2">
                  <c:v>其他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90</c:v>
                </c:pt>
                <c:pt idx="1">
                  <c:v>10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2020-01-06T00:04:00Z</dcterms:created>
  <dc:creator>午夜阳光1390285921</dc:creator>
  <cp:lastModifiedBy>Sonia</cp:lastModifiedBy>
  <dcterms:modified xsi:type="dcterms:W3CDTF">2021-01-25T03:04:26Z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