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05D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E933C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 w14:paraId="4EE890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2025年政府信息公开工作年度报告</w:t>
      </w:r>
    </w:p>
    <w:p w14:paraId="746446F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01797E2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040BF53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yellow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932DA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0E4D26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环翠区市场监督管理局深入贯彻国务院、省、市、区关于政务公开工作的各项部署要求，紧扣市场监管核心职能与工作实际，创新优化工作方法，把政务公开作为密切联系群众、提升服务效能的重要窗口。全局坚持以政务公开赋能市场监管、以市场监管成效检验公开质效，通过压实组织领导责任、强化政府信息全流程管理、丰富公开内容维度，持续提升市场监管信息公开的规范化、透明化水平，切实保障人民群众对市场监管工作的知情权、参与权和监督权，不断增强群众的支持度与满意度。</w:t>
      </w:r>
    </w:p>
    <w:p w14:paraId="13C97345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聚焦公众利益调整、社会广泛知晓及决策参与类政府信息，主动推进公开工作，及时更新完善机构职能、人事任免、建议提案办理、业务动态等核心内容。持续深化重点领域信息公开，全面覆盖食品药品生产经营监管、工业产品抽检结果、不合格食品核查处置、行政执法公示、“双随机、一公开”等关键领域。2025年度累计主动公开信息392条，其中食品药品监管领域基层政务公开专题信息199条、行政执法公示信息47条、业务动态22条、部门办公会议信息8条、财政预决算信息4条，其他各类信息112条。</w:t>
      </w:r>
    </w:p>
    <w:p w14:paraId="0F52188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（二）依申请公开。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2026年，我局共受理自然人提出的政府信息公开申请22件，较2024年增加8件。申请内容集中在行政处罚决定、执法检查情况、投诉举报处理、法治政府建设等方面，所有申请均按期办结答复。同期收到行政复议申请3件，无行政诉讼案件发生。</w:t>
      </w:r>
    </w:p>
    <w:p w14:paraId="376C3B5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（三）政府信息管理。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优化完善政府信息主动公开目录，严格落实“应公开、尽公开”工作要求。健全信息公开员、办公室负责人、分管领导三级审核机制，强化信息内容审核、保密审查及个人隐私保护工作，严把政治导向、语言文字、政策法律三道关口，坚决杜绝错别字、敏感词失误、失泄密、泄露个人隐私及违法违规表述等问题。</w:t>
      </w:r>
    </w:p>
    <w:p w14:paraId="0855A4A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（四）政府信息公开平台建设。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强化政府门户网站信息公开第一平台功能，规范做好本部门栏目信息维护与动态更新。依托“最威海是环翠”APP“环翠市场监管”政企号，同步推送部分网站公开信息，2025年度累计发布政企号信息113篇，积极营造良好舆论氛围。</w:t>
      </w:r>
    </w:p>
    <w:p w14:paraId="6272E1C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（五）监督保障。</w:t>
      </w:r>
    </w:p>
    <w:p w14:paraId="019263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坚持“一把手”负总责，由政府信息公开工作领导小组统筹部署调度，切实提升领导班子对政务公开工作的重视程度和认知水平。积极组织参与线上线下政务公开业务培训，深入学习相关规章制度，强化经办人员业务能力建设，提升信息公开工作质量。</w:t>
      </w:r>
    </w:p>
    <w:p w14:paraId="304A39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C48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D4001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4D8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26C7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EF8F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B017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8D66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5EEBB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D871D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BB8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57EF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94D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AD5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E576A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631E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5DF5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F433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9E4F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6E89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66CEB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09FA3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C3D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1DE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850E93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13A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3094</w:t>
            </w:r>
          </w:p>
        </w:tc>
      </w:tr>
      <w:tr w14:paraId="2FD48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B76A1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3278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AD2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78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080C2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813B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88C9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576</w:t>
            </w:r>
          </w:p>
        </w:tc>
      </w:tr>
      <w:tr w14:paraId="04B7F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ACF038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233F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</w:tr>
      <w:tr w14:paraId="3A2A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9F22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9084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7542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361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35BA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313FC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0D4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　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.33</w:t>
            </w:r>
          </w:p>
        </w:tc>
      </w:tr>
    </w:tbl>
    <w:p w14:paraId="7882646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 w14:paraId="58F0FF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715000" cy="5576570"/>
            <wp:effectExtent l="0" t="0" r="0" b="0"/>
            <wp:docPr id="2" name="图片 2" descr="WPS表格工作表_Shee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WPS表格工作表_Sheet1"/>
                    <pic:cNvPicPr>
                      <a:picLocks noChangeAspect="1"/>
                    </pic:cNvPicPr>
                  </pic:nvPicPr>
                  <pic:blipFill>
                    <a:blip r:embed="rId4"/>
                    <a:srcRect l="657" t="3664" r="73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557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4A931D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020B9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6C74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CA115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2CF572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E58D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0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9DE8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AE8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10D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DE35CF5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8C8F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3AB3784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F29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41BA6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51428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9E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FC12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A74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4D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6BB89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4181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1CDA4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FD50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47728AA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D2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198172B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00DF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B52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1A67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C91F4B3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FC2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4F221D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915C8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3073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30177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8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C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8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2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9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46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7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C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2F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9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91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F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6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54720CD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2A4F5498"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6F8BA09D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2025年，对照国家、省、市关于政务公开工作的各项部署要求，我局政务公开工作仍存在一些问题和不足，现将有关情况汇报如下。</w:t>
      </w:r>
    </w:p>
    <w:p w14:paraId="55CDC07C">
      <w:pPr>
        <w:numPr>
          <w:ilvl w:val="0"/>
          <w:numId w:val="4"/>
        </w:numPr>
        <w:spacing w:line="600" w:lineRule="exact"/>
        <w:ind w:left="-10" w:leftChars="0" w:firstLine="640" w:firstLineChars="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存在问题。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公开内容的规范性有待加强。当前，我局政府信息主动公开的主渠道为政府门户网站，发布形式以文字、表格为主。静态化的信息呈现模式，对内容的严谨性、精准性提出了更高要求。经对往期公开信息开展多次复审，发现部分内容存在错敏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个别版块信息发布频次不足、更新不及时等问题，一定程度上影响了政府信息公开的准确性和实效性。</w:t>
      </w:r>
    </w:p>
    <w:p w14:paraId="6F5339CC">
      <w:pPr>
        <w:numPr>
          <w:ilvl w:val="0"/>
          <w:numId w:val="4"/>
        </w:numPr>
        <w:spacing w:line="580" w:lineRule="exact"/>
        <w:ind w:left="-10" w:leftChars="0" w:firstLine="640" w:firstLineChars="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改进措施。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一是积极组织人员参加上级市场监管部门组织的政务公开业务培训，精准把握政策要求，全面提升政务公开工作规范化水平；二是扎实开展局内专题培训，面向各科室政务公开工作人员，围绕主动公开信息筛选、发布流程及依申请公开办理规范等核心内容开展系统讲解，切实提升政务公开工作质效。</w:t>
      </w:r>
    </w:p>
    <w:p w14:paraId="47DEB8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71426C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（一）年度获奖情况。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本年度无相关获奖记录。</w:t>
      </w:r>
    </w:p>
    <w:p w14:paraId="25AEFFC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（二）收取信息处理费情况。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2025年，威海市环翠区市场监督管理局严格落实政府信息公开收费相关规定，未收取任何政府信息公开信息处理费。</w:t>
      </w:r>
    </w:p>
    <w:p w14:paraId="4DD0C6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（三）办理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建议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、政协委员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提案情况。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2件、政协委员提案3件。截至目前，所有建议提案均已全部办理完毕，办复率100%，相关答复内容已按要求向社会公开。</w:t>
      </w:r>
    </w:p>
    <w:p w14:paraId="0C689FD1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（四）落实上级政务公开工作要点</w:t>
      </w:r>
    </w:p>
    <w:p w14:paraId="6BF33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区市场监管局严格对标环翠区政务公开工作要点要求，聚焦“双随机、一公开”、食品药品安全、行政执法公示等重点领域，持续完善信息公开内容。同时，规范依申请公开办理流程，做到依法依规、及时准确答复反馈，不断拓展公开广度与深度，切实保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信息公开的全面性、准确性。</w:t>
      </w:r>
    </w:p>
    <w:p w14:paraId="6514E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（五）创新工作开展情况</w:t>
      </w:r>
    </w:p>
    <w:p w14:paraId="281175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威海市环翠区市场监督管理局创新政务公开形式，通过组织开展“政府开放日”“食品药品安全宣传周”等系列活动，深化政民互动交流，并第一时间公示群众反馈意见建议。针对食品安全抽检工作，进一步细化公开内容，将不合格产品的检验结果、标准限值等信息全面对外公开，保障群众的知情权与监督权。</w:t>
      </w:r>
    </w:p>
    <w:p w14:paraId="5133A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hint="eastAsia" w:ascii="楷体_GB2312" w:hAnsi="楷体_GB2312" w:eastAsia="楷体_GB2312" w:cs="楷体_GB2312"/>
      </w:rPr>
    </w:lvl>
  </w:abstractNum>
  <w:abstractNum w:abstractNumId="1">
    <w:nsid w:val="FD964327"/>
    <w:multiLevelType w:val="singleLevel"/>
    <w:tmpl w:val="FD96432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E5F407B"/>
    <w:multiLevelType w:val="singleLevel"/>
    <w:tmpl w:val="5E5F407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  <w:docVar w:name="KSO_WPS_MARK_KEY" w:val="a5eecc6d-4933-48d4-908a-46b62ad5f15f"/>
  </w:docVars>
  <w:rsids>
    <w:rsidRoot w:val="11AF18C8"/>
    <w:rsid w:val="00377076"/>
    <w:rsid w:val="023B1480"/>
    <w:rsid w:val="08D157AC"/>
    <w:rsid w:val="0B5A630E"/>
    <w:rsid w:val="0B7E27AB"/>
    <w:rsid w:val="10AFA3C6"/>
    <w:rsid w:val="10D66437"/>
    <w:rsid w:val="11074842"/>
    <w:rsid w:val="117F6ACF"/>
    <w:rsid w:val="11AF18C8"/>
    <w:rsid w:val="13E7095B"/>
    <w:rsid w:val="16377978"/>
    <w:rsid w:val="189E3CDE"/>
    <w:rsid w:val="19AF04B9"/>
    <w:rsid w:val="1A6A77C7"/>
    <w:rsid w:val="1BFBB03F"/>
    <w:rsid w:val="1C330BE1"/>
    <w:rsid w:val="1D7E40DE"/>
    <w:rsid w:val="1FBAD127"/>
    <w:rsid w:val="21E9640B"/>
    <w:rsid w:val="22715FC0"/>
    <w:rsid w:val="23EB7FF4"/>
    <w:rsid w:val="24C30629"/>
    <w:rsid w:val="25A4045A"/>
    <w:rsid w:val="25AB3F20"/>
    <w:rsid w:val="278E3170"/>
    <w:rsid w:val="27B14F2E"/>
    <w:rsid w:val="28033B5E"/>
    <w:rsid w:val="29C15A7E"/>
    <w:rsid w:val="2B2D5618"/>
    <w:rsid w:val="2DA70645"/>
    <w:rsid w:val="2ED95618"/>
    <w:rsid w:val="327318E0"/>
    <w:rsid w:val="327D275F"/>
    <w:rsid w:val="34A46880"/>
    <w:rsid w:val="39131727"/>
    <w:rsid w:val="3F7F6D07"/>
    <w:rsid w:val="3FA33FF8"/>
    <w:rsid w:val="3FBFAC90"/>
    <w:rsid w:val="3FFA1543"/>
    <w:rsid w:val="427174BE"/>
    <w:rsid w:val="42BFACCB"/>
    <w:rsid w:val="464F74E8"/>
    <w:rsid w:val="46827EEC"/>
    <w:rsid w:val="4828061F"/>
    <w:rsid w:val="48396CD0"/>
    <w:rsid w:val="48967C7F"/>
    <w:rsid w:val="4A3E2EB6"/>
    <w:rsid w:val="4BEF5A57"/>
    <w:rsid w:val="4D39478A"/>
    <w:rsid w:val="4DF3F9C6"/>
    <w:rsid w:val="4E4F6905"/>
    <w:rsid w:val="4F0E056F"/>
    <w:rsid w:val="50250575"/>
    <w:rsid w:val="511E6463"/>
    <w:rsid w:val="51DE0CA8"/>
    <w:rsid w:val="54D2203E"/>
    <w:rsid w:val="54F23AC6"/>
    <w:rsid w:val="55C534A2"/>
    <w:rsid w:val="56D57BC4"/>
    <w:rsid w:val="56F344A5"/>
    <w:rsid w:val="57566F57"/>
    <w:rsid w:val="5B2F2252"/>
    <w:rsid w:val="5B6BF65E"/>
    <w:rsid w:val="5BFF8B26"/>
    <w:rsid w:val="5F4A587C"/>
    <w:rsid w:val="5F795ED8"/>
    <w:rsid w:val="63640C4D"/>
    <w:rsid w:val="647924D6"/>
    <w:rsid w:val="657D7DA4"/>
    <w:rsid w:val="657F7FC2"/>
    <w:rsid w:val="665705F5"/>
    <w:rsid w:val="66B60047"/>
    <w:rsid w:val="68C9088B"/>
    <w:rsid w:val="6B3158B9"/>
    <w:rsid w:val="6B607F4C"/>
    <w:rsid w:val="6C7C7FF0"/>
    <w:rsid w:val="6C9D2613"/>
    <w:rsid w:val="6F9B35DC"/>
    <w:rsid w:val="6FF5FD77"/>
    <w:rsid w:val="6FFEE241"/>
    <w:rsid w:val="6FFFC50A"/>
    <w:rsid w:val="736E72F8"/>
    <w:rsid w:val="739E7864"/>
    <w:rsid w:val="77181135"/>
    <w:rsid w:val="77F273D8"/>
    <w:rsid w:val="796432FD"/>
    <w:rsid w:val="79907C4E"/>
    <w:rsid w:val="7BC9624B"/>
    <w:rsid w:val="7BFC1E22"/>
    <w:rsid w:val="7C7922F4"/>
    <w:rsid w:val="7DFB6F6F"/>
    <w:rsid w:val="7E2277F5"/>
    <w:rsid w:val="7E65553A"/>
    <w:rsid w:val="7EC860DC"/>
    <w:rsid w:val="7F3217A8"/>
    <w:rsid w:val="7F5D0D7A"/>
    <w:rsid w:val="7F7F2342"/>
    <w:rsid w:val="7FF3217F"/>
    <w:rsid w:val="7FFA5198"/>
    <w:rsid w:val="97BD56A7"/>
    <w:rsid w:val="9D5D0BE2"/>
    <w:rsid w:val="9F470285"/>
    <w:rsid w:val="B297540A"/>
    <w:rsid w:val="BDDF73DE"/>
    <w:rsid w:val="BFF1302B"/>
    <w:rsid w:val="BFFEEDE5"/>
    <w:rsid w:val="C87F05F7"/>
    <w:rsid w:val="CE9E4C79"/>
    <w:rsid w:val="CFD98EC0"/>
    <w:rsid w:val="D6B7DA58"/>
    <w:rsid w:val="D6FA64B4"/>
    <w:rsid w:val="D7FFFD37"/>
    <w:rsid w:val="DAF12DE7"/>
    <w:rsid w:val="DAFBF08F"/>
    <w:rsid w:val="DBFBC820"/>
    <w:rsid w:val="DFED1D52"/>
    <w:rsid w:val="E6FD9375"/>
    <w:rsid w:val="EEBFDAEF"/>
    <w:rsid w:val="EF362606"/>
    <w:rsid w:val="EFEF0F64"/>
    <w:rsid w:val="F7BDA72A"/>
    <w:rsid w:val="F95F4281"/>
    <w:rsid w:val="F9EF2229"/>
    <w:rsid w:val="FABB8653"/>
    <w:rsid w:val="FABFFB74"/>
    <w:rsid w:val="FAFA9199"/>
    <w:rsid w:val="FBBB773C"/>
    <w:rsid w:val="FBCBDBBB"/>
    <w:rsid w:val="FD6B7ECA"/>
    <w:rsid w:val="FD774416"/>
    <w:rsid w:val="FFCF7FB1"/>
    <w:rsid w:val="FFDB6CBB"/>
    <w:rsid w:val="FFDDF184"/>
    <w:rsid w:val="FFF786C1"/>
    <w:rsid w:val="FFFEA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customStyle="1" w:styleId="7">
    <w:name w:val="UserStyle_0"/>
    <w:basedOn w:val="1"/>
    <w:qFormat/>
    <w:uiPriority w:val="0"/>
    <w:pPr>
      <w:spacing w:line="360" w:lineRule="auto"/>
      <w:ind w:firstLine="480"/>
      <w:textAlignment w:val="baseline"/>
    </w:pPr>
    <w:rPr>
      <w:rFonts w:ascii="宋体" w:hAnsi="宋体" w:eastAsia="宋体"/>
      <w:kern w:val="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2414</Words>
  <Characters>2551</Characters>
  <Lines>0</Lines>
  <Paragraphs>0</Paragraphs>
  <TotalTime>23</TotalTime>
  <ScaleCrop>false</ScaleCrop>
  <LinksUpToDate>false</LinksUpToDate>
  <CharactersWithSpaces>2554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2023-01-20T15:45:00Z</dcterms:created>
  <dc:creator>诗人与熊</dc:creator>
  <cp:lastModifiedBy>gracesy00</cp:lastModifiedBy>
  <cp:lastPrinted>2025-01-13T01:29:00Z</cp:lastPrinted>
  <dcterms:modified xsi:type="dcterms:W3CDTF">2026-01-20T10:10:47Z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695B6884DEE5423D986349E76C9430DA_13</vt:lpwstr>
  </property>
  <property fmtid="{D5CDD505-2E9C-101B-9397-08002B2CF9AE}" pid="4" name="KSOTemplateDocerSaveRecord">
    <vt:lpwstr>eyJoZGlkIjoiM2ZmYTE5NWRkNTlmMTI0OGJkMDI4NTNlNjM5NjNmZDgiLCJ1c2VySWQiOiIxMzYzNjYxNzI1In0=</vt:lpwstr>
  </property>
</Properties>
</file>