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color w:val="auto"/>
          <w:sz w:val="44"/>
          <w:szCs w:val="44"/>
        </w:rPr>
      </w:pPr>
    </w:p>
    <w:p>
      <w:pPr>
        <w:pStyle w:val="6"/>
        <w:keepNext w:val="0"/>
        <w:keepLines w:val="0"/>
        <w:pageBreakBefore w:val="0"/>
        <w:widowControl w:val="0"/>
        <w:kinsoku/>
        <w:wordWrap/>
        <w:overflowPunct/>
        <w:topLinePunct w:val="0"/>
        <w:autoSpaceDE w:val="0"/>
        <w:autoSpaceDN w:val="0"/>
        <w:bidi w:val="0"/>
        <w:adjustRightInd w:val="0"/>
        <w:snapToGrid w:val="0"/>
        <w:spacing w:line="600" w:lineRule="exact"/>
        <w:ind w:left="0" w:right="0"/>
        <w:textAlignment w:val="auto"/>
        <w:rPr>
          <w:rFonts w:hint="eastAsia" w:ascii="Times New Roman" w:hAnsi="Times New Roman" w:cs="Times New Roman"/>
          <w:lang w:eastAsia="zh-CN"/>
        </w:rPr>
      </w:pPr>
      <w:r>
        <w:rPr>
          <w:rFonts w:hint="eastAsia" w:ascii="Times New Roman" w:hAnsi="Times New Roman" w:cs="Times New Roman"/>
          <w:lang w:eastAsia="zh-CN"/>
        </w:rPr>
        <w:t>威海市环翠区人民政府关于调整温泉镇禁止燃放烟花爆竹区域的通告</w:t>
      </w:r>
    </w:p>
    <w:p>
      <w:pPr>
        <w:pStyle w:val="7"/>
        <w:keepNext w:val="0"/>
        <w:keepLines w:val="0"/>
        <w:pageBreakBefore w:val="0"/>
        <w:widowControl w:val="0"/>
        <w:kinsoku/>
        <w:wordWrap/>
        <w:overflowPunct/>
        <w:topLinePunct w:val="0"/>
        <w:autoSpaceDE w:val="0"/>
        <w:autoSpaceDN w:val="0"/>
        <w:bidi w:val="0"/>
        <w:spacing w:line="600" w:lineRule="exact"/>
        <w:textAlignment w:val="auto"/>
        <w:rPr>
          <w:rFonts w:hint="default" w:ascii="Times New Roman" w:hAnsi="Times New Roman" w:cs="Times New Roman"/>
          <w:lang w:eastAsia="zh-CN"/>
        </w:rPr>
      </w:pPr>
    </w:p>
    <w:p>
      <w:pPr>
        <w:pStyle w:val="7"/>
        <w:keepNext w:val="0"/>
        <w:keepLines w:val="0"/>
        <w:pageBreakBefore w:val="0"/>
        <w:widowControl w:val="0"/>
        <w:kinsoku/>
        <w:wordWrap/>
        <w:overflowPunct/>
        <w:topLinePunct w:val="0"/>
        <w:autoSpaceDE w:val="0"/>
        <w:autoSpaceDN w:val="0"/>
        <w:bidi w:val="0"/>
        <w:spacing w:line="600" w:lineRule="exact"/>
        <w:jc w:val="both"/>
        <w:textAlignment w:val="auto"/>
        <w:rPr>
          <w:rFonts w:hint="eastAsia" w:ascii="Times New Roman" w:hAnsi="Times New Roman" w:cs="Times New Roman"/>
          <w:lang w:eastAsia="zh-CN"/>
        </w:rPr>
      </w:pPr>
      <w:r>
        <w:rPr>
          <w:rFonts w:hint="eastAsia" w:ascii="Times New Roman" w:hAnsi="Times New Roman" w:cs="Times New Roman"/>
          <w:lang w:eastAsia="zh-CN"/>
        </w:rPr>
        <w:t>各镇政府、街道办事处，里口山管理服务中心，区政府各部门、单位：</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为进一步做好我区禁止燃放烟花爆竹工作，经区政府研究，决定对温泉镇禁止燃放烟花爆竹区域进行调整。现将调整后的温泉镇禁止燃放烟花爆竹区域通告如下：</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禁放区域一：202省道以西的冶口村区域；202省道以东、青岛南路以西的温泉镇镇域，不包含小庄村。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禁放区域二：青岛南路以东、裕罗电器有限公司东墙南北延线（北至湖畔田园创客园，南至刘家台村）以西、林湖路及东西延线以南的温泉镇镇域，包含湿地公园、湖畔田园创客园、刘家台村全域，不包含东崮村、西崮村、张家山村、下江家村、小南山村、堂子村、马夼村、林家庄村、前亭子村、后亭子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本通告自2022年6月1日起施行，有效期至2027年5月31日。</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default" w:ascii="Times New Roman" w:hAnsi="Times New Roman" w:eastAsia="仿宋_GB2312" w:cs="Times New Roman"/>
          <w:sz w:val="32"/>
          <w:szCs w:val="32"/>
          <w:lang w:eastAsia="zh-CN"/>
        </w:rPr>
      </w:pPr>
    </w:p>
    <w:p>
      <w:pPr>
        <w:pStyle w:val="2"/>
        <w:rPr>
          <w:rFonts w:hint="default"/>
          <w:lang w:eastAsia="zh-CN"/>
        </w:rPr>
      </w:pPr>
    </w:p>
    <w:p>
      <w:pPr>
        <w:keepNext w:val="0"/>
        <w:keepLines w:val="0"/>
        <w:pageBreakBefore w:val="0"/>
        <w:widowControl w:val="0"/>
        <w:kinsoku/>
        <w:wordWrap w:val="0"/>
        <w:overflowPunct/>
        <w:topLinePunct w:val="0"/>
        <w:autoSpaceDE/>
        <w:autoSpaceDN/>
        <w:bidi w:val="0"/>
        <w:adjustRightInd w:val="0"/>
        <w:snapToGrid w:val="0"/>
        <w:spacing w:line="60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威海市环翠区人民政府</w:t>
      </w:r>
      <w:r>
        <w:rPr>
          <w:rFonts w:hint="eastAsia" w:ascii="Times New Roman" w:hAnsi="Times New Roman" w:eastAsia="仿宋_GB2312" w:cs="Times New Roman"/>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val="0"/>
        <w:snapToGrid w:val="0"/>
        <w:spacing w:line="60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 xml:space="preserve">     2022年4月12日</w:t>
      </w:r>
      <w:r>
        <w:rPr>
          <w:rFonts w:hint="eastAsia" w:ascii="Times New Roman" w:hAnsi="Times New Roman" w:eastAsia="仿宋_GB2312" w:cs="Times New Roman"/>
          <w:sz w:val="32"/>
          <w:szCs w:val="32"/>
          <w:lang w:val="en-US" w:eastAsia="zh-CN"/>
        </w:rPr>
        <w:t xml:space="preserve">         </w:t>
      </w:r>
      <w:bookmarkStart w:id="0" w:name="_GoBack"/>
      <w:bookmarkEnd w:id="0"/>
    </w:p>
    <w:sectPr>
      <w:footerReference r:id="rId3" w:type="default"/>
      <w:pgSz w:w="11906" w:h="16838"/>
      <w:pgMar w:top="1701" w:right="1417" w:bottom="1701" w:left="1417" w:header="851" w:footer="141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简小标宋">
    <w:altName w:val="方正小标宋_GBK"/>
    <w:panose1 w:val="02010609000101010101"/>
    <w:charset w:val="86"/>
    <w:family w:val="modern"/>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00000001" w:usb1="08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98385B"/>
    <w:rsid w:val="001A2B3B"/>
    <w:rsid w:val="001F1122"/>
    <w:rsid w:val="002225B3"/>
    <w:rsid w:val="00425B4D"/>
    <w:rsid w:val="005C5808"/>
    <w:rsid w:val="00905C49"/>
    <w:rsid w:val="0098385B"/>
    <w:rsid w:val="009D4C6D"/>
    <w:rsid w:val="00A350D3"/>
    <w:rsid w:val="00C61543"/>
    <w:rsid w:val="00E10D63"/>
    <w:rsid w:val="00EA0543"/>
    <w:rsid w:val="00F873B3"/>
    <w:rsid w:val="032C67A4"/>
    <w:rsid w:val="040B2F0C"/>
    <w:rsid w:val="07C3101D"/>
    <w:rsid w:val="07C40495"/>
    <w:rsid w:val="08657AAA"/>
    <w:rsid w:val="10317B21"/>
    <w:rsid w:val="112D7699"/>
    <w:rsid w:val="1567281F"/>
    <w:rsid w:val="1B0414B7"/>
    <w:rsid w:val="1CB274AE"/>
    <w:rsid w:val="2032704E"/>
    <w:rsid w:val="21082CB3"/>
    <w:rsid w:val="28524E8A"/>
    <w:rsid w:val="29295E03"/>
    <w:rsid w:val="2DAB2033"/>
    <w:rsid w:val="2EDB0A5B"/>
    <w:rsid w:val="2F6C6C10"/>
    <w:rsid w:val="31B737B0"/>
    <w:rsid w:val="3AAA6A9A"/>
    <w:rsid w:val="3C0C6B9C"/>
    <w:rsid w:val="42E10307"/>
    <w:rsid w:val="46492C14"/>
    <w:rsid w:val="47FD04C6"/>
    <w:rsid w:val="4B146FA1"/>
    <w:rsid w:val="5A151512"/>
    <w:rsid w:val="5F4300C5"/>
    <w:rsid w:val="62341289"/>
    <w:rsid w:val="649B3E24"/>
    <w:rsid w:val="6A395476"/>
    <w:rsid w:val="6B005086"/>
    <w:rsid w:val="704C5F58"/>
    <w:rsid w:val="71060EE4"/>
    <w:rsid w:val="725D5656"/>
    <w:rsid w:val="73395C34"/>
    <w:rsid w:val="751A7F00"/>
    <w:rsid w:val="7B572D65"/>
    <w:rsid w:val="7BDF2BD0"/>
    <w:rsid w:val="7D417F61"/>
    <w:rsid w:val="7E4226D6"/>
    <w:rsid w:val="7FFD6219"/>
    <w:rsid w:val="B9CD08FF"/>
    <w:rsid w:val="CFCBFF78"/>
    <w:rsid w:val="FBFFDDA3"/>
    <w:rsid w:val="FFF7C7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6">
    <w:name w:val="heading 1"/>
    <w:basedOn w:val="1"/>
    <w:next w:val="1"/>
    <w:qFormat/>
    <w:uiPriority w:val="1"/>
    <w:pPr>
      <w:ind w:left="423" w:right="580"/>
      <w:jc w:val="center"/>
      <w:outlineLvl w:val="0"/>
    </w:pPr>
    <w:rPr>
      <w:rFonts w:ascii="文星简小标宋" w:hAnsi="文星简小标宋" w:eastAsia="文星简小标宋" w:cs="文星简小标宋"/>
      <w:sz w:val="44"/>
      <w:szCs w:val="44"/>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qFormat/>
    <w:uiPriority w:val="0"/>
    <w:pPr>
      <w:spacing w:line="580" w:lineRule="exact"/>
      <w:ind w:firstLine="200" w:firstLineChars="200"/>
    </w:pPr>
  </w:style>
  <w:style w:type="paragraph" w:styleId="4">
    <w:name w:val="header"/>
    <w:basedOn w:val="1"/>
    <w:next w:val="5"/>
    <w:link w:val="1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footer"/>
    <w:basedOn w:val="1"/>
    <w:next w:val="1"/>
    <w:link w:val="14"/>
    <w:semiHidden/>
    <w:unhideWhenUsed/>
    <w:qFormat/>
    <w:uiPriority w:val="99"/>
    <w:pPr>
      <w:tabs>
        <w:tab w:val="center" w:pos="4153"/>
        <w:tab w:val="right" w:pos="8306"/>
      </w:tabs>
      <w:snapToGrid w:val="0"/>
      <w:jc w:val="left"/>
    </w:pPr>
    <w:rPr>
      <w:sz w:val="18"/>
      <w:szCs w:val="18"/>
    </w:rPr>
  </w:style>
  <w:style w:type="paragraph" w:styleId="7">
    <w:name w:val="Body Text"/>
    <w:basedOn w:val="1"/>
    <w:qFormat/>
    <w:uiPriority w:val="1"/>
    <w:pPr>
      <w:widowControl w:val="0"/>
      <w:autoSpaceDE w:val="0"/>
      <w:autoSpaceDN w:val="0"/>
    </w:pPr>
    <w:rPr>
      <w:rFonts w:ascii="仿宋_GB2312" w:hAnsi="仿宋_GB2312" w:eastAsia="仿宋_GB2312" w:cs="仿宋_GB2312"/>
      <w:sz w:val="32"/>
      <w:szCs w:val="32"/>
      <w:lang w:val="zh-CN" w:eastAsia="zh-CN" w:bidi="zh-CN"/>
    </w:rPr>
  </w:style>
  <w:style w:type="paragraph" w:styleId="8">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character" w:styleId="11">
    <w:name w:val="page number"/>
    <w:qFormat/>
    <w:uiPriority w:val="0"/>
  </w:style>
  <w:style w:type="paragraph" w:customStyle="1" w:styleId="1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character" w:customStyle="1" w:styleId="13">
    <w:name w:val="页眉 Char"/>
    <w:basedOn w:val="10"/>
    <w:link w:val="4"/>
    <w:semiHidden/>
    <w:qFormat/>
    <w:uiPriority w:val="99"/>
    <w:rPr>
      <w:sz w:val="18"/>
      <w:szCs w:val="18"/>
    </w:rPr>
  </w:style>
  <w:style w:type="character" w:customStyle="1" w:styleId="14">
    <w:name w:val="页脚 Char"/>
    <w:basedOn w:val="10"/>
    <w:link w:val="5"/>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4685</Words>
  <Characters>4831</Characters>
  <Lines>57</Lines>
  <Paragraphs>16</Paragraphs>
  <TotalTime>6</TotalTime>
  <ScaleCrop>false</ScaleCrop>
  <LinksUpToDate>false</LinksUpToDate>
  <CharactersWithSpaces>4865</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2022-05-17T01:16:00Z</dcterms:created>
  <dc:creator>微软用户</dc:creator>
  <cp:lastModifiedBy>WPS_1528096066</cp:lastModifiedBy>
  <cp:lastPrinted>2022-07-08T16:52:00Z</cp:lastPrinted>
  <dcterms:modified xsi:type="dcterms:W3CDTF">2022-11-03T03:09:18Z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10D5E56F7392456B9C4D773A24351B8C</vt:lpwstr>
  </property>
</Properties>
</file>