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DC7306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bookmarkStart w:id="0" w:name="_GoBack"/>
      <w:bookmarkEnd w:id="0"/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2014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年，我局全面贯彻党的十七大精神，以科学发展观为指导，认真落实《政府信息公开条例》和中央、省、市、区有关文件精神，适应形势，开拓创新，狠抓落实，局政务公开工作取得积极进展。按照《政府信息公开条例》有关要求，结合我局工作实际，现将我局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2014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年政府信息公开年度报告如下：</w:t>
      </w:r>
    </w:p>
    <w:p w14:paraId="13559CB5">
      <w:pPr>
        <w:widowControl/>
        <w:shd w:val="clear" w:color="auto" w:fill="FFFFFF"/>
        <w:spacing w:line="525" w:lineRule="atLeast"/>
        <w:ind w:firstLine="600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hint="eastAsia" w:ascii="宋体" w:hAnsi="宋体" w:cs="Tahoma"/>
          <w:b/>
          <w:bCs/>
          <w:color w:val="333333"/>
          <w:kern w:val="0"/>
          <w:sz w:val="30"/>
        </w:rPr>
        <w:t>一、基本情况</w:t>
      </w:r>
    </w:p>
    <w:p w14:paraId="4E590580">
      <w:pPr>
        <w:widowControl/>
        <w:shd w:val="clear" w:color="auto" w:fill="FFFFFF"/>
        <w:spacing w:line="525" w:lineRule="atLeast"/>
        <w:ind w:firstLine="600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认真编制《目录》和《指南》。为进一步规范我局政务公开的内容、途径和形式，提高政务公开工作的针对性和实效性，按照区信息中心的有关要求，组织编制了《经合局政府信息公开目录》、《经合局政府信息公开指南》等内容，内容覆盖我局主动公开和依申请公开事项的全部文件信息。</w:t>
      </w:r>
    </w:p>
    <w:p w14:paraId="2550CE34">
      <w:pPr>
        <w:widowControl/>
        <w:shd w:val="clear" w:color="auto" w:fill="FFFFFF"/>
        <w:spacing w:line="525" w:lineRule="atLeast"/>
        <w:ind w:firstLine="600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hint="eastAsia" w:ascii="宋体" w:hAnsi="宋体" w:cs="Tahoma"/>
          <w:b/>
          <w:bCs/>
          <w:color w:val="333333"/>
          <w:kern w:val="0"/>
          <w:sz w:val="30"/>
        </w:rPr>
        <w:t>二、主动公开方面</w:t>
      </w:r>
    </w:p>
    <w:p w14:paraId="0537C2E4">
      <w:pPr>
        <w:widowControl/>
        <w:shd w:val="clear" w:color="auto" w:fill="FFFFFF"/>
        <w:spacing w:line="525" w:lineRule="atLeast"/>
        <w:ind w:firstLine="600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2014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年，我单位共主动公开政府信息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88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条。从内容分类看，机构职能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3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条，政策法规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9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条，规划计划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1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条，业务工作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38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条，其他信息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37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条；从渠道和形式看，网上公开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54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条，新闻媒体公开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34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条。</w:t>
      </w:r>
    </w:p>
    <w:p w14:paraId="25A858F5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hint="eastAsia" w:ascii="宋体" w:hAnsi="宋体" w:cs="Tahoma"/>
          <w:b/>
          <w:bCs/>
          <w:color w:val="333333"/>
          <w:kern w:val="0"/>
          <w:sz w:val="30"/>
        </w:rPr>
        <w:t>三、依申请公开政府信息和不予公开政府信息的情况</w:t>
      </w:r>
    </w:p>
    <w:p w14:paraId="418C65EC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2014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年，我单位共受理政府信息公开申请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个（其中网上提交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个，传真提交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个，信函提交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个，当面提交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个，其他形式提交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个），按时回复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个，回复率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0%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，按照《保密法》等有关规定，我单位形成的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条信息不予公开。</w:t>
      </w:r>
    </w:p>
    <w:p w14:paraId="423483C4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hint="eastAsia" w:ascii="宋体" w:hAnsi="宋体" w:cs="Tahoma"/>
          <w:b/>
          <w:bCs/>
          <w:color w:val="333333"/>
          <w:kern w:val="0"/>
          <w:sz w:val="30"/>
        </w:rPr>
        <w:t>四、收费及减免情况</w:t>
      </w:r>
    </w:p>
    <w:p w14:paraId="03A65F6E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考虑到我国目前尚未出台政府信息公开收费具体标准，有些费用难以计量，为此，我局本年度在依申请公开政府信息工作方面未收取任何费用，也不存在违规收取费用问题。</w:t>
      </w:r>
    </w:p>
    <w:p w14:paraId="33674BBA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hint="eastAsia" w:ascii="宋体" w:hAnsi="宋体" w:cs="Tahoma"/>
          <w:b/>
          <w:bCs/>
          <w:color w:val="333333"/>
          <w:kern w:val="0"/>
          <w:sz w:val="30"/>
        </w:rPr>
        <w:t>五、因政府信息公开申请行政复议、提起行政诉讼的情况</w:t>
      </w:r>
    </w:p>
    <w:p w14:paraId="2A0FAEF3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2014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年，我单位对形成的政府信息实现了依法、有序公开，未出现申请行政复议、提起行政诉讼的情况。具体工作中，我单位还非常重视公众咨询的受理和答复，政府信息公开咨询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人次，其中现场咨询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人次，电话咨询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人次，网上咨询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0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人次。</w:t>
      </w:r>
    </w:p>
    <w:p w14:paraId="24EF474F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hint="eastAsia" w:ascii="宋体" w:hAnsi="宋体" w:cs="Tahoma"/>
          <w:b/>
          <w:bCs/>
          <w:color w:val="333333"/>
          <w:kern w:val="0"/>
          <w:sz w:val="30"/>
        </w:rPr>
        <w:t>六、存在的主要问题及改进情况</w:t>
      </w:r>
    </w:p>
    <w:p w14:paraId="17D57915">
      <w:pPr>
        <w:widowControl/>
        <w:shd w:val="clear" w:color="auto" w:fill="FFFFFF"/>
        <w:spacing w:line="525" w:lineRule="atLeast"/>
        <w:ind w:firstLine="645"/>
        <w:jc w:val="left"/>
        <w:rPr>
          <w:rFonts w:ascii="Tahoma" w:hAnsi="Tahoma" w:cs="Tahoma"/>
          <w:color w:val="333333"/>
          <w:kern w:val="0"/>
          <w:szCs w:val="21"/>
        </w:rPr>
      </w:pP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2014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年虽然我们在政府信息公开工作中取得一定的成绩，但也存在一定的不足，主要是我局信息公开的宣传力度不够、发布信息不够全面。</w:t>
      </w:r>
      <w:r>
        <w:rPr>
          <w:rFonts w:ascii="仿宋_GB2312" w:hAnsi="Tahoma" w:eastAsia="仿宋_GB2312" w:cs="Tahoma"/>
          <w:color w:val="333333"/>
          <w:kern w:val="0"/>
          <w:sz w:val="30"/>
          <w:szCs w:val="30"/>
        </w:rPr>
        <w:t>2015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年度我局将进一步采取利用媒体发布公开信息，加大信息公开在群众中的宣传力度，提高公众对我局有关信息的知晓率，加大收集信息的力度，保证我局信息更加全面，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  <w:lang w:eastAsia="zh-CN"/>
        </w:rPr>
        <w:t>更好地为</w:t>
      </w:r>
      <w:r>
        <w:rPr>
          <w:rFonts w:hint="eastAsia" w:ascii="仿宋_GB2312" w:hAnsi="Tahoma" w:eastAsia="仿宋_GB2312" w:cs="Tahoma"/>
          <w:color w:val="333333"/>
          <w:kern w:val="0"/>
          <w:sz w:val="30"/>
          <w:szCs w:val="30"/>
        </w:rPr>
        <w:t>市民服务。</w:t>
      </w:r>
    </w:p>
    <w:p w14:paraId="4AFC3849">
      <w:pPr>
        <w:rPr>
          <w:szCs w:val="21"/>
        </w:rPr>
      </w:pPr>
    </w:p>
    <w:sectPr>
      <w:pgSz w:w="11906" w:h="16838"/>
      <w:pgMar w:top="192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F6FB3"/>
    <w:rsid w:val="00043AB2"/>
    <w:rsid w:val="00123EBA"/>
    <w:rsid w:val="00340F8F"/>
    <w:rsid w:val="003F6FB3"/>
    <w:rsid w:val="004240D4"/>
    <w:rsid w:val="004600C3"/>
    <w:rsid w:val="00544519"/>
    <w:rsid w:val="005A339B"/>
    <w:rsid w:val="005C6A35"/>
    <w:rsid w:val="00653FA9"/>
    <w:rsid w:val="007264FA"/>
    <w:rsid w:val="0089668E"/>
    <w:rsid w:val="009D7FBE"/>
    <w:rsid w:val="00A96EED"/>
    <w:rsid w:val="00B20A76"/>
    <w:rsid w:val="00D96D35"/>
    <w:rsid w:val="00E53F45"/>
    <w:rsid w:val="00EA4522"/>
    <w:rsid w:val="0124528D"/>
    <w:rsid w:val="06902259"/>
    <w:rsid w:val="0BD26787"/>
    <w:rsid w:val="0DB63B57"/>
    <w:rsid w:val="0E587C30"/>
    <w:rsid w:val="0E8D5333"/>
    <w:rsid w:val="1098704C"/>
    <w:rsid w:val="11282D6A"/>
    <w:rsid w:val="13AB5E88"/>
    <w:rsid w:val="14B237B3"/>
    <w:rsid w:val="1EB2673D"/>
    <w:rsid w:val="1FE9793E"/>
    <w:rsid w:val="29AA10EA"/>
    <w:rsid w:val="2F126BAB"/>
    <w:rsid w:val="359E7A24"/>
    <w:rsid w:val="3B154FFA"/>
    <w:rsid w:val="3ECF0668"/>
    <w:rsid w:val="400423BF"/>
    <w:rsid w:val="45826C14"/>
    <w:rsid w:val="512D4260"/>
    <w:rsid w:val="5CFF77CD"/>
    <w:rsid w:val="61C0670C"/>
    <w:rsid w:val="61C917FD"/>
    <w:rsid w:val="69D52189"/>
    <w:rsid w:val="758F69CC"/>
    <w:rsid w:val="79C66B50"/>
    <w:rsid w:val="7AED43C7"/>
    <w:rsid w:val="7C9E1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99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5">
    <w:name w:val="Strong"/>
    <w:basedOn w:val="4"/>
    <w:qFormat/>
    <w:locked/>
    <w:uiPriority w:val="99"/>
    <w:rPr>
      <w:rFonts w:cs="Times New Roman"/>
      <w:b/>
      <w:bCs/>
    </w:rPr>
  </w:style>
  <w:style w:type="character" w:styleId="6">
    <w:name w:val="Hyperlink"/>
    <w:basedOn w:val="4"/>
    <w:uiPriority w:val="99"/>
    <w:rPr>
      <w:rFonts w:cs="Times New Roman"/>
      <w:color w:val="0000FF"/>
      <w:u w:val="single"/>
    </w:rPr>
  </w:style>
  <w:style w:type="character" w:customStyle="1" w:styleId="7">
    <w:name w:val="apple-converted-space"/>
    <w:basedOn w:val="4"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2</Pages>
  <Words>856</Words>
  <Characters>883</Characters>
  <Lines>0</Lines>
  <Paragraphs>0</Paragraphs>
  <TotalTime>28</TotalTime>
  <ScaleCrop>false</ScaleCrop>
  <LinksUpToDate>false</LinksUpToDate>
  <CharactersWithSpaces>883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111</cp:lastModifiedBy>
  <dcterms:modified xsi:type="dcterms:W3CDTF">2025-02-13T01:21:46Z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eyJoZGlkIjoiZTRiOWM4ZGIxMTg4NTc4YTE4NWM3OWY0MWM3YTM3NzIiLCJ1c2VySWQiOiI3Mjc5MjE0MzEifQ==</vt:lpwstr>
  </property>
  <property fmtid="{D5CDD505-2E9C-101B-9397-08002B2CF9AE}" pid="4" name="ICV">
    <vt:lpwstr>384BAE5F6C31483597A5BF0E18CA518E_12</vt:lpwstr>
  </property>
</Properties>
</file>