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</w:pP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  <w:t>区畜牧局20</w:t>
      </w: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  <w:lang w:val="en-US" w:eastAsia="zh-CN"/>
        </w:rPr>
        <w:t>09</w:t>
      </w:r>
      <w:r>
        <w:rPr>
          <w:rFonts w:hint="eastAsia" w:ascii="文星简小标宋" w:hAnsi="宋体" w:eastAsia="文星简小标宋"/>
          <w:color w:val="333333"/>
          <w:sz w:val="36"/>
          <w:szCs w:val="36"/>
          <w:shd w:val="clear" w:color="auto" w:fill="FFFFFF"/>
        </w:rPr>
        <w:t>年政府信息公开报告</w:t>
      </w:r>
    </w:p>
    <w:p>
      <w:pPr>
        <w:ind w:firstLine="420" w:firstLineChars="200"/>
        <w:rPr>
          <w:rFonts w:hint="eastAsia" w:ascii="宋体" w:hAnsi="宋体"/>
          <w:color w:val="333333"/>
          <w:szCs w:val="21"/>
          <w:shd w:val="clear" w:color="auto" w:fill="FFFFFF"/>
        </w:rPr>
      </w:pPr>
    </w:p>
    <w:p>
      <w:pPr>
        <w:ind w:firstLine="420" w:firstLineChars="200"/>
        <w:rPr>
          <w:rFonts w:hint="eastAsia" w:ascii="宋体" w:hAnsi="宋体"/>
          <w:color w:val="333333"/>
          <w:szCs w:val="21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根据《中华人民共和国政府信息公开条例》要求，特向社会公布20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年度本单位政府信息公开年度工作报告。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一、概述及组织领导情况</w:t>
      </w:r>
      <w:r>
        <w:rPr>
          <w:rFonts w:hint="eastAsia" w:ascii="黑体" w:hAnsi="黑体" w:eastAsia="黑体"/>
          <w:color w:val="333333"/>
          <w:sz w:val="32"/>
          <w:szCs w:val="32"/>
        </w:rPr>
        <w:br w:type="textWrapping"/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为认真落实《中华人民共和国政府信息公开条例》精神，我局进一步加强政务信息公开建设，增进了与群众的沟通交流，有效拓宽了社会各界的监督，更好地服务社会。我局通过健全组织机构，加强沟通协调，为促进政府信息公开工作提供了有力的组织保证。成立政府信息公开工作领导小组，配备了1名兼职人员和必要的办公条件，综合协调，严格监管，切实保障了我局政务信息工作健康、安全、有效运行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二、主动公开政府信息等方面的情况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年我局通过环翠区政务网站公开政府信息1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条，公开范围涉及机构概况、机构领导、主要职责、财务预算公开、行政许可事项、年度报告、法规政策、业务工作等各项内容。未接收到要求信息公开的申请，依申请公开的信息没有收费，没有发生对政府信息公开的举报、投诉、行政复议和行政诉讼等事项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三、政府信息公开审查及监督检查情况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我局建立健全了实施方案、公开制度、保密审查制度、责任追究制度、考核办法等相关制度，并全面规范了政府信息公开内容，对依法应主动公开的信息进行全面清理、归类。严格信息公开保密审查制度，由领导小组组长负责公开信息的审查工作，确保不泄密。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四、政府信息公开工作存在的主要问题及改进情况</w:t>
      </w: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  20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年我局在政府信息公开工作上虽然取得了一定的成效，但是通过自查我们也发现了一些不足之处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网上填报内容还有待规范、及时。今后个别子栏</w:t>
      </w:r>
      <w:bookmarkStart w:id="0" w:name="_GoBack"/>
      <w:bookmarkEnd w:id="0"/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目内容有待搜集开发,各个环节还有待进一步完善。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信息统计表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lang w:eastAsia="zh-CN"/>
              </w:rPr>
              <w:t>公布信息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0"/>
                <w:szCs w:val="30"/>
                <w:shd w:val="clear" w:color="auto" w:fill="FFFFFF"/>
              </w:rPr>
              <w:t>环翠区政务网站公开政府信息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</w:tr>
    </w:tbl>
    <w:p>
      <w:pPr>
        <w:ind w:firstLine="640" w:firstLineChars="200"/>
        <w:jc w:val="center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67"/>
    <w:rsid w:val="00017B67"/>
    <w:rsid w:val="00AC338F"/>
    <w:rsid w:val="00B33079"/>
    <w:rsid w:val="09C21E88"/>
    <w:rsid w:val="13247C01"/>
    <w:rsid w:val="21585EC0"/>
    <w:rsid w:val="22D57387"/>
    <w:rsid w:val="2B8A4FC0"/>
    <w:rsid w:val="2C603637"/>
    <w:rsid w:val="374E7A05"/>
    <w:rsid w:val="37F01C7E"/>
    <w:rsid w:val="3A031E34"/>
    <w:rsid w:val="3B587B4E"/>
    <w:rsid w:val="44D37CE1"/>
    <w:rsid w:val="46960D88"/>
    <w:rsid w:val="5D5F2DD0"/>
    <w:rsid w:val="605D6258"/>
    <w:rsid w:val="723325CA"/>
    <w:rsid w:val="73B211AF"/>
    <w:rsid w:val="77F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1008</Characters>
  <Lines>8</Lines>
  <Paragraphs>2</Paragraphs>
  <ScaleCrop>false</ScaleCrop>
  <LinksUpToDate>false</LinksUpToDate>
  <CharactersWithSpaces>1182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2017-09-12T03:15:00Z</dcterms:created>
  <dc:creator>NTKO</dc:creator>
  <cp:lastModifiedBy>Administrator</cp:lastModifiedBy>
  <dcterms:modified xsi:type="dcterms:W3CDTF">2017-12-04T04:08:49Z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