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A6" w:rsidRDefault="00702BA6" w:rsidP="00702BA6">
      <w:pPr>
        <w:pStyle w:val="a3"/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bookmarkStart w:id="0" w:name="_GoBack"/>
      <w:r w:rsidRPr="00702BA6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环翠楼</w:t>
      </w:r>
      <w:r w:rsidR="00C10AAA" w:rsidRPr="00702BA6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街道</w:t>
      </w:r>
    </w:p>
    <w:p w:rsidR="007A3862" w:rsidRPr="00702BA6" w:rsidRDefault="00C10AAA" w:rsidP="00702BA6">
      <w:pPr>
        <w:pStyle w:val="a3"/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</w:rPr>
      </w:pPr>
      <w:r w:rsidRPr="00702BA6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2009</w:t>
      </w:r>
      <w:r w:rsidRPr="00702BA6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年政府信息公开工作年度报告</w:t>
      </w:r>
    </w:p>
    <w:p w:rsidR="007A3862" w:rsidRDefault="007A3862">
      <w:pPr>
        <w:pStyle w:val="a3"/>
        <w:widowControl/>
        <w:spacing w:line="5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7A3862" w:rsidRDefault="00C10AAA">
      <w:pPr>
        <w:pStyle w:val="a3"/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年，</w:t>
      </w:r>
      <w:r w:rsidR="00702BA6">
        <w:rPr>
          <w:rFonts w:ascii="Times New Roman" w:eastAsia="仿宋_GB2312" w:hAnsi="Times New Roman" w:cs="Times New Roman"/>
          <w:color w:val="000000"/>
          <w:sz w:val="32"/>
          <w:szCs w:val="32"/>
        </w:rPr>
        <w:t>环翠楼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办事处认真贯彻落实《中华人民共和国政府信息公开条例》，落实各项公开工作，完善各类公开信息，健全公开制度，保证了政府信息公开效果。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一、公开工作的情况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政府门户网站是我街道政府信息公开的重要渠道，街道领导高度重视网站建设，按照形式服从内容、方便公众办事和监督的原则，派专人及时将政府信息上网，方便群众查询办事。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年度，</w:t>
      </w:r>
      <w:r>
        <w:rPr>
          <w:rFonts w:ascii="Times New Roman" w:eastAsia="仿宋_GB2312" w:hAnsi="Times New Roman" w:cs="Times New Roman"/>
          <w:sz w:val="32"/>
          <w:szCs w:val="32"/>
        </w:rPr>
        <w:t>我街道在区级政府网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站上</w:t>
      </w:r>
      <w:r>
        <w:rPr>
          <w:rFonts w:ascii="Times New Roman" w:eastAsia="仿宋_GB2312" w:hAnsi="Times New Roman" w:cs="Times New Roman"/>
          <w:sz w:val="32"/>
          <w:szCs w:val="32"/>
        </w:rPr>
        <w:t>公开各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类政府信息</w:t>
      </w:r>
      <w:r w:rsidR="00702BA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条。其中，机构职能信息</w:t>
      </w:r>
      <w:r w:rsidR="00702BA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；业务工作信息</w:t>
      </w:r>
      <w:r w:rsidR="00702BA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；其他各类信息</w:t>
      </w:r>
      <w:r w:rsidR="00702BA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23</w:t>
      </w:r>
      <w:r w:rsidR="00702BA6">
        <w:rPr>
          <w:rFonts w:ascii="Times New Roman" w:eastAsia="仿宋_GB2312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二、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复议、诉讼和申诉情况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年度未发生针对本单位有关政府信息公开事务的行政复议案、行政诉讼案和有关的申诉案。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三、政府信息公开收费及减免情况</w:t>
      </w:r>
    </w:p>
    <w:p w:rsidR="007A3862" w:rsidRDefault="00C10AAA">
      <w:pPr>
        <w:pStyle w:val="a3"/>
        <w:widowControl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年，</w:t>
      </w:r>
      <w:r w:rsidR="00702BA6">
        <w:rPr>
          <w:rFonts w:ascii="Times New Roman" w:eastAsia="仿宋_GB2312" w:hAnsi="Times New Roman" w:cs="Times New Roman"/>
          <w:color w:val="000000"/>
          <w:sz w:val="32"/>
          <w:szCs w:val="32"/>
        </w:rPr>
        <w:t>环翠楼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街道办事处未出现对公民、法人和其他组织收费及减免情况。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四、存在的主要问题和改进措施</w:t>
      </w:r>
    </w:p>
    <w:p w:rsidR="007A3862" w:rsidRDefault="00C10AAA">
      <w:pPr>
        <w:pStyle w:val="a3"/>
        <w:widowControl/>
        <w:spacing w:line="560" w:lineRule="exact"/>
        <w:ind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（一）存在的主要问题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年在政府信息公开工作方面主要存在以下问题：一是信息公开的内容有待进一步完善；二是信息更新还不够及时。三是信息公开专栏建设不够全面。</w:t>
      </w:r>
    </w:p>
    <w:p w:rsidR="007A3862" w:rsidRDefault="00C10AAA">
      <w:pPr>
        <w:pStyle w:val="a3"/>
        <w:widowControl/>
        <w:spacing w:line="560" w:lineRule="exact"/>
        <w:ind w:firstLine="480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lastRenderedPageBreak/>
        <w:t>（二）改进措施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、统一认识，努力规范工作流程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严格按照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公开为原则，不公开为例外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的总体要求，定期梳理，定期维护，确保政府信息公开工作能按照既定的工作流程有效运作，公众能够方便查询。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、加大报送力度，提高网站服务功能</w:t>
      </w:r>
    </w:p>
    <w:p w:rsidR="007A3862" w:rsidRDefault="00C10AAA">
      <w:pPr>
        <w:pStyle w:val="a3"/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从服务居民的角度出发，进一步加大信息报送力度，及时发布关于计划生育、综治、司法、森林防火、环境卫生等常规方面的信息，同时针对部分辖区居民反映的热点难点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问题，将增设为民办实事专栏，积极报道，把政府信息公开网络作为联系辖区居民与党委的有效平台。</w:t>
      </w:r>
    </w:p>
    <w:p w:rsidR="007A3862" w:rsidRDefault="007A3862">
      <w:pPr>
        <w:pStyle w:val="a3"/>
        <w:widowControl/>
        <w:spacing w:line="560" w:lineRule="exact"/>
        <w:ind w:firstLine="512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A3862" w:rsidRDefault="007A3862">
      <w:pPr>
        <w:pStyle w:val="a3"/>
        <w:widowControl/>
        <w:spacing w:line="560" w:lineRule="exact"/>
        <w:ind w:firstLine="512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A3862" w:rsidRDefault="007A3862">
      <w:pPr>
        <w:pStyle w:val="a3"/>
        <w:widowControl/>
        <w:spacing w:line="560" w:lineRule="exact"/>
        <w:ind w:firstLine="512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A3862" w:rsidRDefault="00702BA6" w:rsidP="00702BA6">
      <w:pPr>
        <w:pStyle w:val="a3"/>
        <w:widowControl/>
        <w:spacing w:line="560" w:lineRule="exact"/>
        <w:ind w:firstLine="51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环翠楼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街道</w:t>
      </w:r>
      <w:r w:rsidR="00C10AAA">
        <w:rPr>
          <w:rFonts w:ascii="Times New Roman" w:eastAsia="仿宋_GB2312" w:hAnsi="Times New Roman" w:cs="Times New Roman"/>
          <w:color w:val="000000"/>
          <w:sz w:val="32"/>
          <w:szCs w:val="32"/>
        </w:rPr>
        <w:t>办事处</w:t>
      </w:r>
    </w:p>
    <w:p w:rsidR="007A3862" w:rsidRDefault="00C10AAA" w:rsidP="00702BA6">
      <w:pPr>
        <w:pStyle w:val="a3"/>
        <w:widowControl/>
        <w:spacing w:line="560" w:lineRule="exact"/>
        <w:ind w:firstLineChars="1502" w:firstLine="4806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二</w:t>
      </w:r>
      <w:r w:rsidR="00702BA6">
        <w:rPr>
          <w:rFonts w:ascii="宋体" w:eastAsia="宋体" w:hAnsi="宋体" w:cs="宋体" w:hint="eastAsia"/>
          <w:color w:val="00000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一</w:t>
      </w:r>
      <w:r w:rsidR="00702BA6">
        <w:rPr>
          <w:rFonts w:ascii="宋体" w:eastAsia="宋体" w:hAnsi="宋体" w:cs="宋体" w:hint="eastAsia"/>
          <w:color w:val="00000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年二月</w:t>
      </w:r>
    </w:p>
    <w:bookmarkEnd w:id="0"/>
    <w:p w:rsidR="007A3862" w:rsidRDefault="007A386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A3862" w:rsidSect="007A3862">
      <w:pgSz w:w="11906" w:h="16838"/>
      <w:pgMar w:top="192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AA" w:rsidRDefault="00C10AAA" w:rsidP="00702BA6">
      <w:r>
        <w:separator/>
      </w:r>
    </w:p>
  </w:endnote>
  <w:endnote w:type="continuationSeparator" w:id="1">
    <w:p w:rsidR="00C10AAA" w:rsidRDefault="00C10AAA" w:rsidP="0070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AA" w:rsidRDefault="00C10AAA" w:rsidP="00702BA6">
      <w:r>
        <w:separator/>
      </w:r>
    </w:p>
  </w:footnote>
  <w:footnote w:type="continuationSeparator" w:id="1">
    <w:p w:rsidR="00C10AAA" w:rsidRDefault="00C10AAA" w:rsidP="00702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3862"/>
    <w:rsid w:val="00702BA6"/>
    <w:rsid w:val="007A3862"/>
    <w:rsid w:val="00C10AAA"/>
    <w:rsid w:val="0A425828"/>
    <w:rsid w:val="108E7E13"/>
    <w:rsid w:val="2AB71CF2"/>
    <w:rsid w:val="55493F6A"/>
    <w:rsid w:val="5EA8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3862"/>
    <w:rPr>
      <w:sz w:val="24"/>
    </w:rPr>
  </w:style>
  <w:style w:type="paragraph" w:styleId="a4">
    <w:name w:val="header"/>
    <w:basedOn w:val="a"/>
    <w:link w:val="Char"/>
    <w:rsid w:val="00702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2B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02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2B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>微软公司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2017-12-03T08:27:00Z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